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3" w:rsidRDefault="00AD6C77" w:rsidP="009F17A3">
      <w:pPr>
        <w:keepNext/>
        <w:keepLines/>
        <w:spacing w:before="120" w:after="1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</w:pPr>
      <w:bookmarkStart w:id="0" w:name="_GoBack"/>
      <w:bookmarkEnd w:id="0"/>
      <w:r w:rsidRPr="009F17A3"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  <w:t xml:space="preserve">RAPORTI </w:t>
      </w:r>
      <w:r w:rsidRPr="009F17A3"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  <w:t>i</w:t>
      </w:r>
      <w:r w:rsidRPr="009F17A3"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  <w:t xml:space="preserve"> MONITORIMIT TË FUSHATË</w:t>
      </w:r>
      <w:r w:rsidR="00DE4460" w:rsidRPr="009F17A3"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  <w:t>S ZGJEDHORE</w:t>
      </w:r>
    </w:p>
    <w:p w:rsidR="009F17A3" w:rsidRDefault="008B2452" w:rsidP="009F17A3">
      <w:pPr>
        <w:keepNext/>
        <w:keepLines/>
        <w:spacing w:before="120" w:after="1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</w:pPr>
      <w:r w:rsidRPr="009F17A3"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  <w:t xml:space="preserve">te partise </w:t>
      </w:r>
      <w:r w:rsidR="00696941"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  <w:t>pajtimit kombetar</w:t>
      </w:r>
      <w:r w:rsidR="00F1050E"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  <w:t xml:space="preserve"> </w:t>
      </w:r>
      <w:r w:rsidR="00696941"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  <w:t xml:space="preserve"> shqiptar</w:t>
      </w:r>
      <w:r w:rsidRPr="009F17A3"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  <w:t xml:space="preserve"> </w:t>
      </w:r>
    </w:p>
    <w:p w:rsidR="009F17A3" w:rsidRDefault="00DE4460" w:rsidP="009F17A3">
      <w:pPr>
        <w:keepNext/>
        <w:keepLines/>
        <w:spacing w:before="120" w:after="1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</w:pPr>
      <w:r w:rsidRPr="009F17A3"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  <w:t>Per zgjedhjet per organet e qeverisjes vendore</w:t>
      </w:r>
    </w:p>
    <w:p w:rsidR="00AD6C77" w:rsidRDefault="00DE4460" w:rsidP="009F17A3">
      <w:pPr>
        <w:keepNext/>
        <w:keepLines/>
        <w:spacing w:before="120" w:after="1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</w:pPr>
      <w:r w:rsidRPr="009F17A3"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  <w:t xml:space="preserve">te dates </w:t>
      </w:r>
      <w:r w:rsidR="008B2452" w:rsidRPr="009F17A3">
        <w:rPr>
          <w:rFonts w:ascii="Times New Roman" w:eastAsiaTheme="majorEastAsia" w:hAnsi="Times New Roman" w:cs="Times New Roman"/>
          <w:b/>
          <w:bCs/>
          <w:smallCaps/>
          <w:sz w:val="30"/>
          <w:szCs w:val="30"/>
          <w:lang w:val="sq-AL"/>
        </w:rPr>
        <w:t>30.06.2019</w:t>
      </w:r>
    </w:p>
    <w:p w:rsidR="009F17A3" w:rsidRPr="009F17A3" w:rsidRDefault="009F17A3" w:rsidP="00D513A7">
      <w:pPr>
        <w:keepNext/>
        <w:keepLines/>
        <w:spacing w:before="120" w:after="160" w:line="240" w:lineRule="auto"/>
        <w:outlineLvl w:val="0"/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lang w:val="sq-AL"/>
        </w:rPr>
      </w:pPr>
    </w:p>
    <w:p w:rsidR="00AD6C77" w:rsidRPr="00A77261" w:rsidRDefault="00AD6C77" w:rsidP="00AD6C77">
      <w:pPr>
        <w:pStyle w:val="ListParagraph"/>
        <w:numPr>
          <w:ilvl w:val="0"/>
          <w:numId w:val="1"/>
        </w:numPr>
        <w:rPr>
          <w:rFonts w:ascii="Verdana" w:hAnsi="Verdana" w:cstheme="minorHAnsi"/>
          <w:b/>
          <w:bCs/>
          <w:sz w:val="20"/>
          <w:szCs w:val="20"/>
        </w:rPr>
      </w:pPr>
      <w:r w:rsidRPr="00A77261">
        <w:rPr>
          <w:rFonts w:ascii="Verdana" w:hAnsi="Verdana" w:cstheme="minorHAnsi"/>
          <w:b/>
          <w:bCs/>
          <w:sz w:val="20"/>
          <w:szCs w:val="20"/>
        </w:rPr>
        <w:t>INFORMACION I PËRGJITHSHËM</w:t>
      </w:r>
    </w:p>
    <w:p w:rsidR="00AD6C77" w:rsidRPr="00074632" w:rsidRDefault="00AD6C77" w:rsidP="00AD6C77">
      <w:pPr>
        <w:pStyle w:val="ListParagraph"/>
        <w:numPr>
          <w:ilvl w:val="1"/>
          <w:numId w:val="2"/>
        </w:numPr>
        <w:rPr>
          <w:rFonts w:ascii="Verdana" w:hAnsi="Verdana"/>
          <w:b/>
          <w:bCs/>
          <w:sz w:val="20"/>
          <w:szCs w:val="20"/>
          <w:lang w:val="sq-AL"/>
        </w:rPr>
      </w:pPr>
      <w:r w:rsidRPr="00074632">
        <w:rPr>
          <w:rFonts w:ascii="Verdana" w:eastAsia="Calibri" w:hAnsi="Verdana"/>
          <w:b/>
          <w:bCs/>
          <w:iCs/>
          <w:smallCaps/>
          <w:sz w:val="20"/>
          <w:szCs w:val="20"/>
          <w:lang w:val="sq-AL"/>
        </w:rPr>
        <w:t>INFORMACION</w:t>
      </w:r>
      <w:r>
        <w:rPr>
          <w:rFonts w:ascii="Verdana" w:eastAsia="Calibri" w:hAnsi="Verdana"/>
          <w:b/>
          <w:bCs/>
          <w:iCs/>
          <w:smallCaps/>
          <w:sz w:val="20"/>
          <w:szCs w:val="20"/>
          <w:lang w:val="sq-AL"/>
        </w:rPr>
        <w:t>I</w:t>
      </w:r>
      <w:r w:rsidRPr="00074632">
        <w:rPr>
          <w:rFonts w:ascii="Verdana" w:eastAsia="Calibri" w:hAnsi="Verdana"/>
          <w:b/>
          <w:bCs/>
          <w:iCs/>
          <w:smallCaps/>
          <w:sz w:val="20"/>
          <w:szCs w:val="20"/>
          <w:lang w:val="sq-AL"/>
        </w:rPr>
        <w:t xml:space="preserve"> LIGJOR</w:t>
      </w:r>
    </w:p>
    <w:p w:rsidR="009F17A3" w:rsidRDefault="00AD6C77" w:rsidP="009F17A3">
      <w:pPr>
        <w:pStyle w:val="ListParagraph"/>
        <w:numPr>
          <w:ilvl w:val="2"/>
          <w:numId w:val="2"/>
        </w:numPr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Kuadri ligjor</w:t>
      </w:r>
      <w:r w:rsidR="009F17A3">
        <w:rPr>
          <w:rFonts w:ascii="Verdana" w:hAnsi="Verdana"/>
          <w:bCs/>
          <w:sz w:val="20"/>
          <w:szCs w:val="20"/>
          <w:lang w:val="sq-AL"/>
        </w:rPr>
        <w:t>:</w:t>
      </w:r>
    </w:p>
    <w:p w:rsidR="00DE4460" w:rsidRDefault="009F17A3" w:rsidP="009F17A3">
      <w:pPr>
        <w:pStyle w:val="ListParagraph"/>
        <w:ind w:left="2160"/>
        <w:rPr>
          <w:rFonts w:ascii="Verdana" w:hAnsi="Verdana"/>
          <w:bCs/>
          <w:sz w:val="20"/>
          <w:szCs w:val="20"/>
          <w:lang w:val="sq-AL"/>
        </w:rPr>
      </w:pPr>
      <w:r w:rsidRPr="009F17A3">
        <w:rPr>
          <w:rFonts w:ascii="Verdana" w:hAnsi="Verdana"/>
          <w:bCs/>
          <w:sz w:val="20"/>
          <w:szCs w:val="20"/>
          <w:lang w:val="sq-AL"/>
        </w:rPr>
        <w:t>Kodi zgjedhor i Republikes se Shqiperise dhe Ligji Nr 8580 date 17.02.2000 “Per Partite Politike” me ndryshimet e bera me Ligjin 90/2017, dhe aktet nenligjore te KQZ te miratuara per kete qellim.</w:t>
      </w:r>
    </w:p>
    <w:p w:rsidR="009F17A3" w:rsidRPr="009F17A3" w:rsidRDefault="009F17A3" w:rsidP="009F17A3">
      <w:pPr>
        <w:pStyle w:val="ListParagraph"/>
        <w:ind w:left="2160"/>
        <w:rPr>
          <w:rFonts w:ascii="Verdana" w:hAnsi="Verdana"/>
          <w:bCs/>
          <w:sz w:val="20"/>
          <w:szCs w:val="20"/>
          <w:lang w:val="sq-AL"/>
        </w:rPr>
      </w:pPr>
    </w:p>
    <w:p w:rsidR="00AD6C77" w:rsidRDefault="00AD6C77" w:rsidP="00AD6C77">
      <w:pPr>
        <w:pStyle w:val="ListParagraph"/>
        <w:numPr>
          <w:ilvl w:val="4"/>
          <w:numId w:val="2"/>
        </w:numPr>
        <w:ind w:left="2250" w:firstLine="0"/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Kohëzgjatja e misionit</w:t>
      </w:r>
      <w:r w:rsidR="009F17A3">
        <w:rPr>
          <w:rFonts w:ascii="Verdana" w:hAnsi="Verdana"/>
          <w:bCs/>
          <w:sz w:val="20"/>
          <w:szCs w:val="20"/>
          <w:lang w:val="sq-AL"/>
        </w:rPr>
        <w:t xml:space="preserve">eshte </w:t>
      </w:r>
      <w:r w:rsidR="008B2452">
        <w:rPr>
          <w:rFonts w:ascii="Verdana" w:hAnsi="Verdana"/>
          <w:bCs/>
          <w:sz w:val="20"/>
          <w:szCs w:val="20"/>
          <w:lang w:val="sq-AL"/>
        </w:rPr>
        <w:t>nga data e lidhjes se kontrates</w:t>
      </w:r>
      <w:r w:rsidR="009F17A3">
        <w:rPr>
          <w:rFonts w:ascii="Verdana" w:hAnsi="Verdana"/>
          <w:bCs/>
          <w:sz w:val="20"/>
          <w:szCs w:val="20"/>
          <w:lang w:val="sq-AL"/>
        </w:rPr>
        <w:t>, (01.06.2019),</w:t>
      </w:r>
      <w:r w:rsidR="008B2452">
        <w:rPr>
          <w:rFonts w:ascii="Verdana" w:hAnsi="Verdana"/>
          <w:bCs/>
          <w:sz w:val="20"/>
          <w:szCs w:val="20"/>
          <w:lang w:val="sq-AL"/>
        </w:rPr>
        <w:t xml:space="preserve"> deri ne afatin ligjor te dorzimit te raportit te monitorimit</w:t>
      </w:r>
      <w:r w:rsidR="009F17A3">
        <w:rPr>
          <w:rFonts w:ascii="Verdana" w:hAnsi="Verdana"/>
          <w:bCs/>
          <w:sz w:val="20"/>
          <w:szCs w:val="20"/>
          <w:lang w:val="sq-AL"/>
        </w:rPr>
        <w:t>, 26.11.2019)</w:t>
      </w:r>
      <w:r w:rsidR="008B2452">
        <w:rPr>
          <w:rFonts w:ascii="Verdana" w:hAnsi="Verdana"/>
          <w:bCs/>
          <w:sz w:val="20"/>
          <w:szCs w:val="20"/>
          <w:lang w:val="sq-AL"/>
        </w:rPr>
        <w:t>.</w:t>
      </w:r>
    </w:p>
    <w:p w:rsidR="00210204" w:rsidRPr="00E05C21" w:rsidRDefault="00210204" w:rsidP="00210204">
      <w:pPr>
        <w:pStyle w:val="ListParagraph"/>
        <w:ind w:left="2250"/>
        <w:rPr>
          <w:rFonts w:ascii="Verdana" w:hAnsi="Verdana"/>
          <w:bCs/>
          <w:sz w:val="20"/>
          <w:szCs w:val="20"/>
          <w:lang w:val="sq-AL"/>
        </w:rPr>
      </w:pPr>
    </w:p>
    <w:p w:rsidR="00D513A7" w:rsidRPr="00D513A7" w:rsidRDefault="00AD6C77" w:rsidP="00D513A7">
      <w:pPr>
        <w:pStyle w:val="ListParagraph"/>
        <w:numPr>
          <w:ilvl w:val="4"/>
          <w:numId w:val="2"/>
        </w:numPr>
        <w:ind w:left="2880" w:hanging="630"/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Fushëveprimi i monitorimit</w:t>
      </w:r>
      <w:r w:rsidR="009F17A3">
        <w:rPr>
          <w:rFonts w:ascii="Verdana" w:hAnsi="Verdana"/>
          <w:bCs/>
          <w:sz w:val="20"/>
          <w:szCs w:val="20"/>
          <w:lang w:val="sq-AL"/>
        </w:rPr>
        <w:t>:</w:t>
      </w:r>
      <w:r w:rsidR="008B2452">
        <w:rPr>
          <w:rFonts w:ascii="Verdana" w:hAnsi="Verdana"/>
          <w:bCs/>
          <w:sz w:val="20"/>
          <w:szCs w:val="20"/>
          <w:lang w:val="sq-AL"/>
        </w:rPr>
        <w:t xml:space="preserve"> Kryerja e monitorimit te shpenzimeve te fushates zgjedhore te Partise Demokracia Sociale</w:t>
      </w:r>
      <w:r w:rsidR="00103BEE">
        <w:rPr>
          <w:rFonts w:ascii="Verdana" w:hAnsi="Verdana"/>
          <w:bCs/>
          <w:sz w:val="20"/>
          <w:szCs w:val="20"/>
          <w:lang w:val="sq-AL"/>
        </w:rPr>
        <w:t>duke perfshire aktivitetet, veprimtarite d</w:t>
      </w:r>
      <w:r w:rsidR="00D513A7">
        <w:rPr>
          <w:rFonts w:ascii="Verdana" w:hAnsi="Verdana"/>
          <w:bCs/>
          <w:sz w:val="20"/>
          <w:szCs w:val="20"/>
          <w:lang w:val="sq-AL"/>
        </w:rPr>
        <w:t xml:space="preserve">he materialet e perdorura prej saj gjate fushates zgjedhore ne menyre ligjore, te paaneshme, transparent dhe profesionale ne perputhje me Kodin Zgjedhor, Ligjin Nr 8580 date 17.02.2000 </w:t>
      </w:r>
      <w:r w:rsidR="00D513A7" w:rsidRPr="009F17A3">
        <w:rPr>
          <w:rFonts w:ascii="Verdana" w:hAnsi="Verdana"/>
          <w:bCs/>
          <w:sz w:val="20"/>
          <w:szCs w:val="20"/>
          <w:lang w:val="sq-AL"/>
        </w:rPr>
        <w:t>“Per Partite Politike” me ndryshimet e bera me Ligjin 90/2017, dhe aktet nenligjore te KQZ te miratuara per kete qellim</w:t>
      </w:r>
      <w:r w:rsidR="009F17A3">
        <w:rPr>
          <w:rFonts w:ascii="Verdana" w:hAnsi="Verdana"/>
          <w:bCs/>
          <w:sz w:val="20"/>
          <w:szCs w:val="20"/>
          <w:lang w:val="sq-AL"/>
        </w:rPr>
        <w:t>.</w:t>
      </w:r>
    </w:p>
    <w:p w:rsidR="00D513A7" w:rsidRDefault="00D513A7" w:rsidP="00D513A7">
      <w:pPr>
        <w:pStyle w:val="ListParagraph"/>
        <w:ind w:left="2160"/>
        <w:rPr>
          <w:rFonts w:ascii="Verdana" w:hAnsi="Verdana"/>
          <w:bCs/>
          <w:sz w:val="20"/>
          <w:szCs w:val="20"/>
          <w:lang w:val="sq-AL"/>
        </w:rPr>
      </w:pPr>
    </w:p>
    <w:p w:rsidR="00AD6C77" w:rsidRPr="00E05C21" w:rsidRDefault="00AD6C77" w:rsidP="00AD6C77">
      <w:pPr>
        <w:pStyle w:val="ListParagraph"/>
        <w:numPr>
          <w:ilvl w:val="2"/>
          <w:numId w:val="2"/>
        </w:numPr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 xml:space="preserve">Kontrata e shërbimit </w:t>
      </w:r>
      <w:r w:rsidR="008B2452">
        <w:rPr>
          <w:rFonts w:ascii="Verdana" w:hAnsi="Verdana"/>
          <w:bCs/>
          <w:sz w:val="20"/>
          <w:szCs w:val="20"/>
          <w:lang w:val="sq-AL"/>
        </w:rPr>
        <w:t>e</w:t>
      </w:r>
      <w:r w:rsidR="009F17A3">
        <w:rPr>
          <w:rFonts w:ascii="Verdana" w:hAnsi="Verdana"/>
          <w:bCs/>
          <w:sz w:val="20"/>
          <w:szCs w:val="20"/>
          <w:lang w:val="sq-AL"/>
        </w:rPr>
        <w:t>shte</w:t>
      </w:r>
      <w:r w:rsidR="008B2452">
        <w:rPr>
          <w:rFonts w:ascii="Verdana" w:hAnsi="Verdana"/>
          <w:bCs/>
          <w:sz w:val="20"/>
          <w:szCs w:val="20"/>
          <w:lang w:val="sq-AL"/>
        </w:rPr>
        <w:t xml:space="preserve"> lidhur me date 01.06.2019</w:t>
      </w:r>
      <w:r w:rsidR="00DF3E54">
        <w:rPr>
          <w:rFonts w:ascii="Verdana" w:hAnsi="Verdana"/>
          <w:bCs/>
          <w:sz w:val="20"/>
          <w:szCs w:val="20"/>
          <w:lang w:val="sq-AL"/>
        </w:rPr>
        <w:t xml:space="preserve"> N</w:t>
      </w:r>
      <w:r w:rsidR="008B2452">
        <w:rPr>
          <w:rFonts w:ascii="Verdana" w:hAnsi="Verdana"/>
          <w:bCs/>
          <w:sz w:val="20"/>
          <w:szCs w:val="20"/>
          <w:lang w:val="sq-AL"/>
        </w:rPr>
        <w:t>r prot 50</w:t>
      </w:r>
      <w:r w:rsidR="00F1050E">
        <w:rPr>
          <w:rFonts w:ascii="Verdana" w:hAnsi="Verdana"/>
          <w:bCs/>
          <w:sz w:val="20"/>
          <w:szCs w:val="20"/>
          <w:lang w:val="sq-AL"/>
        </w:rPr>
        <w:t>61</w:t>
      </w:r>
      <w:r w:rsidR="008B2452">
        <w:rPr>
          <w:rFonts w:ascii="Verdana" w:hAnsi="Verdana"/>
          <w:bCs/>
          <w:sz w:val="20"/>
          <w:szCs w:val="20"/>
          <w:lang w:val="sq-AL"/>
        </w:rPr>
        <w:t xml:space="preserve"> midis Komisionit Qendror te Zgjed</w:t>
      </w:r>
      <w:r w:rsidR="00DF3E54">
        <w:rPr>
          <w:rFonts w:ascii="Verdana" w:hAnsi="Verdana"/>
          <w:bCs/>
          <w:sz w:val="20"/>
          <w:szCs w:val="20"/>
          <w:lang w:val="sq-AL"/>
        </w:rPr>
        <w:t>hjeve dhe Auditues Ligjor Valentina HAXHI</w:t>
      </w:r>
      <w:r w:rsidR="008B2452">
        <w:rPr>
          <w:rFonts w:ascii="Verdana" w:hAnsi="Verdana"/>
          <w:bCs/>
          <w:sz w:val="20"/>
          <w:szCs w:val="20"/>
          <w:lang w:val="sq-AL"/>
        </w:rPr>
        <w:t>.</w:t>
      </w:r>
    </w:p>
    <w:p w:rsidR="00AD6C77" w:rsidRPr="00210204" w:rsidRDefault="00AD6C77" w:rsidP="00AD6C77">
      <w:pPr>
        <w:pStyle w:val="ListParagraph"/>
        <w:numPr>
          <w:ilvl w:val="2"/>
          <w:numId w:val="2"/>
        </w:numPr>
        <w:rPr>
          <w:rFonts w:ascii="Verdana" w:hAnsi="Verdana"/>
          <w:bCs/>
          <w:sz w:val="18"/>
          <w:szCs w:val="18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Vendimi i KQZ-së</w:t>
      </w:r>
      <w:r w:rsidR="001948C3">
        <w:rPr>
          <w:rFonts w:ascii="Verdana" w:hAnsi="Verdana"/>
          <w:bCs/>
          <w:sz w:val="20"/>
          <w:szCs w:val="20"/>
          <w:lang w:val="sq-AL"/>
        </w:rPr>
        <w:t xml:space="preserve"> nr 740 date 31.02.2019 “</w:t>
      </w:r>
      <w:hyperlink r:id="rId7" w:history="1">
        <w:r w:rsidR="001948C3" w:rsidRPr="000013C0">
          <w:rPr>
            <w:rStyle w:val="Hyperlink"/>
            <w:rFonts w:ascii="Verdana" w:hAnsi="Verdana"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  <w:lang w:val="sq-AL"/>
          </w:rPr>
          <w:t>Për shpalljen e rezultatit të shortit për emërimin e ekspertëve financiarë dhe audituesve ligjorë të cilët do të kryejnë monitorimin dhe auditimin e fondeve dhe shpenzimeve të fushatës zgjedhore nga subjektet zgjedhore për organet e qeverisjes vendore të vitit 2019</w:t>
        </w:r>
      </w:hyperlink>
      <w:r w:rsidR="001948C3" w:rsidRPr="001948C3">
        <w:rPr>
          <w:rFonts w:ascii="Verdana" w:hAnsi="Verdana"/>
          <w:sz w:val="18"/>
          <w:szCs w:val="18"/>
          <w:lang w:val="sq-AL"/>
        </w:rPr>
        <w:t>”</w:t>
      </w:r>
    </w:p>
    <w:p w:rsidR="00210204" w:rsidRPr="001948C3" w:rsidRDefault="00210204" w:rsidP="00210204">
      <w:pPr>
        <w:pStyle w:val="ListParagraph"/>
        <w:ind w:left="2160"/>
        <w:rPr>
          <w:rFonts w:ascii="Verdana" w:hAnsi="Verdana"/>
          <w:bCs/>
          <w:sz w:val="18"/>
          <w:szCs w:val="18"/>
          <w:lang w:val="sq-AL"/>
        </w:rPr>
      </w:pPr>
    </w:p>
    <w:p w:rsidR="00AD6C77" w:rsidRPr="00E05C21" w:rsidRDefault="00AD6C77" w:rsidP="00AD6C77">
      <w:pPr>
        <w:pStyle w:val="ListParagraph"/>
        <w:numPr>
          <w:ilvl w:val="2"/>
          <w:numId w:val="2"/>
        </w:numPr>
        <w:rPr>
          <w:rFonts w:ascii="Verdana" w:hAnsi="Verdana"/>
          <w:bCs/>
          <w:sz w:val="20"/>
          <w:szCs w:val="20"/>
          <w:lang w:val="sq-AL"/>
        </w:rPr>
      </w:pPr>
      <w:r w:rsidRPr="00E05C21">
        <w:rPr>
          <w:rFonts w:ascii="Verdana" w:hAnsi="Verdana"/>
          <w:bCs/>
          <w:sz w:val="20"/>
          <w:szCs w:val="20"/>
          <w:lang w:val="sq-AL"/>
        </w:rPr>
        <w:t>Përgjegjësi</w:t>
      </w:r>
      <w:r w:rsidR="00E31D9A">
        <w:rPr>
          <w:rFonts w:ascii="Verdana" w:hAnsi="Verdana"/>
          <w:bCs/>
          <w:sz w:val="20"/>
          <w:szCs w:val="20"/>
          <w:lang w:val="sq-AL"/>
        </w:rPr>
        <w:t xml:space="preserve">a jone eshte te shprehim nje opinion per </w:t>
      </w:r>
      <w:r w:rsidR="00775B0F">
        <w:rPr>
          <w:rFonts w:ascii="Verdana" w:hAnsi="Verdana"/>
          <w:bCs/>
          <w:sz w:val="20"/>
          <w:szCs w:val="20"/>
          <w:lang w:val="sq-AL"/>
        </w:rPr>
        <w:t xml:space="preserve">koston e fushates elektorale mbi bazen e informacioneve te grumbulluara gjate procesit te monitorimit, si dhe te evidentojme </w:t>
      </w:r>
      <w:r w:rsidR="00E31D9A">
        <w:rPr>
          <w:rFonts w:ascii="Verdana" w:hAnsi="Verdana"/>
          <w:bCs/>
          <w:sz w:val="20"/>
          <w:szCs w:val="20"/>
          <w:lang w:val="sq-AL"/>
        </w:rPr>
        <w:t xml:space="preserve">respektimin </w:t>
      </w:r>
      <w:r w:rsidR="00775B0F">
        <w:rPr>
          <w:rFonts w:ascii="Verdana" w:hAnsi="Verdana"/>
          <w:bCs/>
          <w:sz w:val="20"/>
          <w:szCs w:val="20"/>
          <w:lang w:val="sq-AL"/>
        </w:rPr>
        <w:t>ose jo t</w:t>
      </w:r>
      <w:r w:rsidR="00E31D9A">
        <w:rPr>
          <w:rFonts w:ascii="Verdana" w:hAnsi="Verdana"/>
          <w:bCs/>
          <w:sz w:val="20"/>
          <w:szCs w:val="20"/>
          <w:lang w:val="sq-AL"/>
        </w:rPr>
        <w:t xml:space="preserve">e kerkesave qe percakton kuadri ligjor per ngjarjet e ndodhura gjate zhvillimit te fushates zgjedhore per organet e qeverisjes vendore te dates 30.06.2019. </w:t>
      </w:r>
    </w:p>
    <w:p w:rsidR="00AD6C77" w:rsidRDefault="00AD6C77" w:rsidP="00AD6C77">
      <w:pPr>
        <w:pStyle w:val="ListParagraph"/>
        <w:ind w:left="2160"/>
        <w:rPr>
          <w:rFonts w:ascii="Verdana" w:hAnsi="Verdana"/>
          <w:b/>
          <w:bCs/>
          <w:sz w:val="20"/>
          <w:szCs w:val="20"/>
          <w:lang w:val="sq-AL"/>
        </w:rPr>
      </w:pPr>
    </w:p>
    <w:p w:rsidR="00E31D9A" w:rsidRDefault="00E31D9A" w:rsidP="00AD6C77">
      <w:pPr>
        <w:pStyle w:val="ListParagraph"/>
        <w:ind w:left="2160"/>
        <w:rPr>
          <w:rFonts w:ascii="Verdana" w:hAnsi="Verdana"/>
          <w:b/>
          <w:bCs/>
          <w:sz w:val="20"/>
          <w:szCs w:val="20"/>
          <w:lang w:val="sq-AL"/>
        </w:rPr>
      </w:pPr>
    </w:p>
    <w:p w:rsidR="00AD6C77" w:rsidRPr="00074632" w:rsidRDefault="00AD6C77" w:rsidP="00AD6C77">
      <w:pPr>
        <w:pStyle w:val="ListParagraph"/>
        <w:ind w:left="2160"/>
        <w:rPr>
          <w:rFonts w:ascii="Verdana" w:hAnsi="Verdana"/>
          <w:b/>
          <w:bCs/>
          <w:sz w:val="20"/>
          <w:szCs w:val="20"/>
          <w:lang w:val="sq-AL"/>
        </w:rPr>
      </w:pPr>
    </w:p>
    <w:p w:rsidR="00AD6C77" w:rsidRDefault="00AD6C77" w:rsidP="00AD6C77">
      <w:pPr>
        <w:pStyle w:val="ListParagraph"/>
        <w:numPr>
          <w:ilvl w:val="1"/>
          <w:numId w:val="2"/>
        </w:numPr>
        <w:rPr>
          <w:rFonts w:ascii="Verdana" w:hAnsi="Verdana"/>
          <w:b/>
          <w:bCs/>
          <w:sz w:val="20"/>
          <w:szCs w:val="20"/>
          <w:lang w:val="sq-AL"/>
        </w:rPr>
      </w:pPr>
      <w:r w:rsidRPr="00074632">
        <w:rPr>
          <w:rFonts w:ascii="Verdana" w:hAnsi="Verdana"/>
          <w:b/>
          <w:bCs/>
          <w:sz w:val="20"/>
          <w:szCs w:val="20"/>
          <w:lang w:val="sq-AL"/>
        </w:rPr>
        <w:t>P</w:t>
      </w:r>
      <w:r>
        <w:rPr>
          <w:rFonts w:ascii="Verdana" w:hAnsi="Verdana"/>
          <w:b/>
          <w:bCs/>
          <w:sz w:val="20"/>
          <w:szCs w:val="20"/>
          <w:lang w:val="sq-AL"/>
        </w:rPr>
        <w:t xml:space="preserve">ARAQITJA E </w:t>
      </w:r>
      <w:r w:rsidRPr="00074632">
        <w:rPr>
          <w:rFonts w:ascii="Verdana" w:hAnsi="Verdana"/>
          <w:b/>
          <w:bCs/>
          <w:sz w:val="20"/>
          <w:szCs w:val="20"/>
          <w:lang w:val="sq-AL"/>
        </w:rPr>
        <w:t>RAPORTIT</w:t>
      </w:r>
      <w:r>
        <w:rPr>
          <w:rFonts w:ascii="Verdana" w:hAnsi="Verdana"/>
          <w:b/>
          <w:bCs/>
          <w:sz w:val="20"/>
          <w:szCs w:val="20"/>
          <w:lang w:val="sq-AL"/>
        </w:rPr>
        <w:t xml:space="preserve"> TË MONITORIMIT</w:t>
      </w:r>
      <w:r w:rsidRPr="00074632">
        <w:rPr>
          <w:rFonts w:ascii="Verdana" w:hAnsi="Verdana"/>
          <w:b/>
          <w:bCs/>
          <w:sz w:val="20"/>
          <w:szCs w:val="20"/>
          <w:lang w:val="sq-AL"/>
        </w:rPr>
        <w:t xml:space="preserve"> DHE STRUKTURA E TIJ</w:t>
      </w:r>
    </w:p>
    <w:p w:rsidR="00350C4C" w:rsidRPr="00074632" w:rsidRDefault="00350C4C" w:rsidP="00350C4C">
      <w:pPr>
        <w:pStyle w:val="ListParagraph"/>
        <w:ind w:left="1440"/>
        <w:rPr>
          <w:rFonts w:ascii="Verdana" w:hAnsi="Verdana"/>
          <w:b/>
          <w:bCs/>
          <w:sz w:val="20"/>
          <w:szCs w:val="20"/>
          <w:lang w:val="sq-AL"/>
        </w:rPr>
      </w:pPr>
    </w:p>
    <w:p w:rsidR="001C5FF5" w:rsidRPr="00143904" w:rsidRDefault="001C5FF5" w:rsidP="00E31D9A">
      <w:pPr>
        <w:pStyle w:val="ListParagraph"/>
        <w:numPr>
          <w:ilvl w:val="2"/>
          <w:numId w:val="2"/>
        </w:numPr>
        <w:rPr>
          <w:rFonts w:ascii="Verdana" w:hAnsi="Verdana"/>
          <w:bCs/>
          <w:sz w:val="20"/>
          <w:szCs w:val="20"/>
          <w:lang w:val="sq-AL"/>
        </w:rPr>
      </w:pPr>
      <w:r w:rsidRPr="00143904">
        <w:rPr>
          <w:rFonts w:ascii="Verdana" w:hAnsi="Verdana"/>
          <w:bCs/>
          <w:sz w:val="20"/>
          <w:szCs w:val="20"/>
          <w:lang w:val="sq-AL"/>
        </w:rPr>
        <w:t xml:space="preserve">Partia </w:t>
      </w:r>
      <w:r w:rsidR="00F1050E" w:rsidRPr="00143904">
        <w:rPr>
          <w:rFonts w:ascii="Verdana" w:hAnsi="Verdana"/>
          <w:bCs/>
          <w:sz w:val="20"/>
          <w:szCs w:val="20"/>
          <w:lang w:val="sq-AL"/>
        </w:rPr>
        <w:t xml:space="preserve">Pajtimit Kombetar Shqiptar </w:t>
      </w:r>
      <w:r w:rsidRPr="00143904">
        <w:rPr>
          <w:rFonts w:ascii="Verdana" w:hAnsi="Verdana"/>
          <w:bCs/>
          <w:sz w:val="20"/>
          <w:szCs w:val="20"/>
          <w:lang w:val="sq-AL"/>
        </w:rPr>
        <w:t xml:space="preserve">eshte nje parti politike e krijuar ne </w:t>
      </w:r>
      <w:r w:rsidR="00143904" w:rsidRPr="00143904">
        <w:rPr>
          <w:rFonts w:ascii="Verdana" w:hAnsi="Verdana"/>
          <w:bCs/>
          <w:sz w:val="20"/>
          <w:szCs w:val="20"/>
          <w:lang w:val="sq-AL"/>
        </w:rPr>
        <w:t>04/12/1997</w:t>
      </w:r>
      <w:r w:rsidRPr="00143904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1948C3" w:rsidRPr="00143904">
        <w:rPr>
          <w:rFonts w:ascii="Verdana" w:hAnsi="Verdana"/>
          <w:bCs/>
          <w:sz w:val="20"/>
          <w:szCs w:val="20"/>
          <w:lang w:val="sq-AL"/>
        </w:rPr>
        <w:t xml:space="preserve">Selia e partise eshte ne Tirane ne adresen </w:t>
      </w:r>
      <w:r w:rsidR="00143904" w:rsidRPr="00143904">
        <w:rPr>
          <w:rFonts w:ascii="Verdana" w:hAnsi="Verdana"/>
          <w:bCs/>
          <w:sz w:val="20"/>
          <w:szCs w:val="20"/>
          <w:lang w:val="sq-AL"/>
        </w:rPr>
        <w:t>Rruga Arkitekt Sinani Pallati 60 Tirane</w:t>
      </w:r>
      <w:r w:rsidR="001948C3" w:rsidRPr="00143904">
        <w:rPr>
          <w:rFonts w:ascii="Verdana" w:hAnsi="Verdana"/>
          <w:bCs/>
          <w:sz w:val="20"/>
          <w:szCs w:val="20"/>
          <w:lang w:val="sq-AL"/>
        </w:rPr>
        <w:t xml:space="preserve">. Kryetar i partise eshte Z. </w:t>
      </w:r>
      <w:r w:rsidR="00143904" w:rsidRPr="00143904">
        <w:rPr>
          <w:rFonts w:ascii="Verdana" w:hAnsi="Verdana"/>
          <w:bCs/>
          <w:sz w:val="20"/>
          <w:szCs w:val="20"/>
          <w:lang w:val="sq-AL"/>
        </w:rPr>
        <w:t>Spartak BODI</w:t>
      </w:r>
      <w:r w:rsidR="001948C3" w:rsidRPr="00143904">
        <w:rPr>
          <w:rFonts w:ascii="Verdana" w:hAnsi="Verdana"/>
          <w:bCs/>
          <w:sz w:val="20"/>
          <w:szCs w:val="20"/>
          <w:lang w:val="sq-AL"/>
        </w:rPr>
        <w:t>.</w:t>
      </w:r>
    </w:p>
    <w:p w:rsidR="0078585E" w:rsidRPr="00143904" w:rsidRDefault="0078585E" w:rsidP="001C5FF5">
      <w:pPr>
        <w:pStyle w:val="ListParagraph"/>
        <w:ind w:left="2160"/>
        <w:rPr>
          <w:rFonts w:ascii="Verdana" w:hAnsi="Verdana"/>
          <w:bCs/>
          <w:sz w:val="20"/>
          <w:szCs w:val="20"/>
          <w:lang w:val="sq-AL"/>
        </w:rPr>
      </w:pPr>
    </w:p>
    <w:p w:rsidR="00AD6C77" w:rsidRPr="00143904" w:rsidRDefault="00AD6C77" w:rsidP="00AD6C77">
      <w:pPr>
        <w:pStyle w:val="ListParagraph"/>
        <w:numPr>
          <w:ilvl w:val="2"/>
          <w:numId w:val="2"/>
        </w:numPr>
        <w:rPr>
          <w:rFonts w:ascii="Verdana" w:hAnsi="Verdana"/>
          <w:bCs/>
          <w:sz w:val="20"/>
          <w:szCs w:val="20"/>
          <w:lang w:val="sq-AL"/>
        </w:rPr>
      </w:pPr>
      <w:r w:rsidRPr="00143904">
        <w:rPr>
          <w:rFonts w:ascii="Verdana" w:hAnsi="Verdana"/>
          <w:bCs/>
          <w:sz w:val="20"/>
          <w:szCs w:val="20"/>
          <w:lang w:val="sq-AL"/>
        </w:rPr>
        <w:t>Struktura dhe objekti i raportit të monitorimit</w:t>
      </w:r>
    </w:p>
    <w:p w:rsidR="00AD6C77" w:rsidRPr="00143904" w:rsidRDefault="00AD6C77" w:rsidP="00AD6C77">
      <w:pPr>
        <w:pStyle w:val="ListParagraph"/>
        <w:numPr>
          <w:ilvl w:val="4"/>
          <w:numId w:val="2"/>
        </w:numPr>
        <w:ind w:left="2880" w:hanging="630"/>
        <w:rPr>
          <w:rFonts w:ascii="Verdana" w:hAnsi="Verdana"/>
          <w:bCs/>
          <w:sz w:val="20"/>
          <w:szCs w:val="20"/>
          <w:lang w:val="sq-AL"/>
        </w:rPr>
      </w:pPr>
      <w:r w:rsidRPr="00143904">
        <w:rPr>
          <w:rFonts w:ascii="Verdana" w:hAnsi="Verdana"/>
          <w:bCs/>
          <w:sz w:val="20"/>
          <w:szCs w:val="20"/>
          <w:lang w:val="sq-AL"/>
        </w:rPr>
        <w:t>Zyrat zgjedhore</w:t>
      </w:r>
    </w:p>
    <w:p w:rsidR="00AD6C77" w:rsidRPr="00143904" w:rsidRDefault="00AD6C77" w:rsidP="00AD6C77">
      <w:pPr>
        <w:pStyle w:val="ListParagraph"/>
        <w:numPr>
          <w:ilvl w:val="4"/>
          <w:numId w:val="2"/>
        </w:numPr>
        <w:ind w:left="2880" w:hanging="630"/>
        <w:rPr>
          <w:rFonts w:ascii="Verdana" w:hAnsi="Verdana"/>
          <w:bCs/>
          <w:sz w:val="20"/>
          <w:szCs w:val="20"/>
          <w:lang w:val="sq-AL"/>
        </w:rPr>
      </w:pPr>
      <w:r w:rsidRPr="00143904">
        <w:rPr>
          <w:rFonts w:ascii="Verdana" w:hAnsi="Verdana"/>
          <w:bCs/>
          <w:sz w:val="20"/>
          <w:szCs w:val="20"/>
          <w:lang w:val="sq-AL"/>
        </w:rPr>
        <w:t>Aktivitetet, eventet dhe materialet e fushatës</w:t>
      </w:r>
    </w:p>
    <w:p w:rsidR="00AD6C77" w:rsidRPr="00143904" w:rsidRDefault="00AD6C77" w:rsidP="00AD6C77">
      <w:pPr>
        <w:pStyle w:val="ListParagraph"/>
        <w:numPr>
          <w:ilvl w:val="4"/>
          <w:numId w:val="2"/>
        </w:numPr>
        <w:ind w:left="2880" w:hanging="630"/>
        <w:rPr>
          <w:rFonts w:ascii="Verdana" w:hAnsi="Verdana"/>
          <w:bCs/>
          <w:sz w:val="20"/>
          <w:szCs w:val="20"/>
          <w:lang w:val="sq-AL"/>
        </w:rPr>
      </w:pPr>
      <w:r w:rsidRPr="00143904">
        <w:rPr>
          <w:rFonts w:ascii="Verdana" w:hAnsi="Verdana"/>
          <w:bCs/>
          <w:sz w:val="20"/>
          <w:szCs w:val="20"/>
          <w:lang w:val="sq-AL"/>
        </w:rPr>
        <w:t>Vlerësimi i respektimit të kërkesave ligjore nga ana e subjektit zgjedhor</w:t>
      </w:r>
    </w:p>
    <w:p w:rsidR="0078585E" w:rsidRPr="00F1050E" w:rsidRDefault="0078585E" w:rsidP="0078585E">
      <w:pPr>
        <w:pStyle w:val="ListParagraph"/>
        <w:ind w:left="2880"/>
        <w:rPr>
          <w:rFonts w:ascii="Verdana" w:hAnsi="Verdana"/>
          <w:bCs/>
          <w:sz w:val="20"/>
          <w:szCs w:val="20"/>
          <w:highlight w:val="yellow"/>
          <w:lang w:val="sq-AL"/>
        </w:rPr>
      </w:pPr>
    </w:p>
    <w:p w:rsidR="00143904" w:rsidRPr="00143904" w:rsidRDefault="0078585E" w:rsidP="00F670B7">
      <w:pPr>
        <w:pStyle w:val="ListParagraph"/>
        <w:numPr>
          <w:ilvl w:val="2"/>
          <w:numId w:val="2"/>
        </w:numPr>
        <w:rPr>
          <w:rFonts w:ascii="Verdana" w:hAnsi="Verdana" w:cstheme="minorHAnsi"/>
          <w:bCs/>
          <w:sz w:val="20"/>
          <w:szCs w:val="20"/>
          <w:lang w:val="sq-AL"/>
        </w:rPr>
      </w:pPr>
      <w:r w:rsidRPr="00143904">
        <w:rPr>
          <w:rFonts w:ascii="Verdana" w:hAnsi="Verdana" w:cstheme="minorHAnsi"/>
          <w:bCs/>
          <w:sz w:val="20"/>
          <w:szCs w:val="20"/>
          <w:lang w:val="sq-AL"/>
        </w:rPr>
        <w:t xml:space="preserve">Ne funksion te plotesimit te angazhimit te marre persiper, pas lidhjes se kontrates u </w:t>
      </w:r>
      <w:r w:rsidR="00143904" w:rsidRPr="00143904">
        <w:rPr>
          <w:rFonts w:ascii="Verdana" w:hAnsi="Verdana" w:cstheme="minorHAnsi"/>
          <w:bCs/>
          <w:sz w:val="20"/>
          <w:szCs w:val="20"/>
          <w:lang w:val="sq-AL"/>
        </w:rPr>
        <w:t>perpoqa te takohesha me kryetarin e Partise Z</w:t>
      </w:r>
      <w:r w:rsidR="00143904" w:rsidRPr="00143904">
        <w:rPr>
          <w:rFonts w:ascii="Verdana" w:hAnsi="Verdana"/>
          <w:bCs/>
          <w:sz w:val="20"/>
          <w:szCs w:val="20"/>
          <w:lang w:val="sq-AL"/>
        </w:rPr>
        <w:t xml:space="preserve"> Spartak DOBI</w:t>
      </w:r>
      <w:r w:rsidR="00143904">
        <w:rPr>
          <w:rFonts w:ascii="Verdana" w:hAnsi="Verdana" w:cstheme="minorHAnsi"/>
          <w:bCs/>
          <w:sz w:val="20"/>
          <w:szCs w:val="20"/>
          <w:lang w:val="sq-AL"/>
        </w:rPr>
        <w:t>,takim ky nuk u be i mundur nga Z. Spartak, kemi komunikuar ne telefon dhe me ka komunikuar qe nuk ka hapur asnje zyre elektorale.</w:t>
      </w:r>
    </w:p>
    <w:p w:rsidR="00DB1862" w:rsidRDefault="00DB1862" w:rsidP="00143904">
      <w:pPr>
        <w:pStyle w:val="ListParagraph"/>
        <w:ind w:left="2160"/>
        <w:rPr>
          <w:rFonts w:ascii="Verdana" w:hAnsi="Verdana"/>
          <w:sz w:val="20"/>
          <w:szCs w:val="20"/>
          <w:lang w:val="sq-AL"/>
        </w:rPr>
      </w:pPr>
    </w:p>
    <w:p w:rsidR="00143904" w:rsidRDefault="00143904" w:rsidP="00143904">
      <w:pPr>
        <w:pStyle w:val="ListParagraph"/>
        <w:ind w:left="2160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Ne kuader te monitorimit u jemi drejtuar me shkrese bashkive te vendit, te percaktuara sipas njoftimit te derguar nga ana Juaj.</w:t>
      </w:r>
    </w:p>
    <w:p w:rsidR="00143904" w:rsidRDefault="00143904" w:rsidP="00143904">
      <w:pPr>
        <w:pStyle w:val="ListParagraph"/>
        <w:ind w:left="2160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Po keshtu i jemi drejtuar zyrtarisht Z Spartak Dobi, per te na vene ne dispozicion te gjithe imformacionin e kerkuar nga ligji, por nuk na u be e mundur.</w:t>
      </w:r>
    </w:p>
    <w:p w:rsidR="00143904" w:rsidRPr="00F1050E" w:rsidRDefault="00143904" w:rsidP="00143904">
      <w:pPr>
        <w:pStyle w:val="ListParagraph"/>
        <w:ind w:left="2160"/>
        <w:rPr>
          <w:rFonts w:ascii="Verdana" w:hAnsi="Verdana" w:cstheme="minorHAnsi"/>
          <w:bCs/>
          <w:sz w:val="20"/>
          <w:szCs w:val="20"/>
          <w:highlight w:val="yellow"/>
          <w:lang w:val="sq-AL"/>
        </w:rPr>
      </w:pPr>
    </w:p>
    <w:p w:rsidR="0078585E" w:rsidRDefault="00D36891" w:rsidP="00E31D9A">
      <w:pPr>
        <w:pStyle w:val="ListParagraph"/>
        <w:ind w:left="2160"/>
        <w:rPr>
          <w:rFonts w:ascii="Verdana" w:hAnsi="Verdana" w:cstheme="minorHAnsi"/>
          <w:bCs/>
          <w:sz w:val="20"/>
          <w:szCs w:val="20"/>
          <w:lang w:val="sq-AL"/>
        </w:rPr>
      </w:pPr>
      <w:r w:rsidRPr="00DB1862">
        <w:rPr>
          <w:rFonts w:ascii="Verdana" w:hAnsi="Verdana" w:cstheme="minorHAnsi"/>
          <w:bCs/>
          <w:sz w:val="20"/>
          <w:szCs w:val="20"/>
          <w:lang w:val="sq-AL"/>
        </w:rPr>
        <w:t>Ju kemi kerkuar informacion me shkrim</w:t>
      </w:r>
      <w:r w:rsidR="00FC1B54"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 </w:t>
      </w:r>
      <w:r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per hapjen e zyrave zgjedhore, </w:t>
      </w:r>
      <w:r w:rsidR="00E31D9A" w:rsidRPr="00DB1862">
        <w:rPr>
          <w:rFonts w:ascii="Verdana" w:hAnsi="Verdana" w:cstheme="minorHAnsi"/>
          <w:bCs/>
          <w:sz w:val="20"/>
          <w:szCs w:val="20"/>
          <w:lang w:val="sq-AL"/>
        </w:rPr>
        <w:t>Bashki</w:t>
      </w:r>
      <w:r w:rsidRPr="00DB1862">
        <w:rPr>
          <w:rFonts w:ascii="Verdana" w:hAnsi="Verdana" w:cstheme="minorHAnsi"/>
          <w:bCs/>
          <w:sz w:val="20"/>
          <w:szCs w:val="20"/>
          <w:lang w:val="sq-AL"/>
        </w:rPr>
        <w:t>v</w:t>
      </w:r>
      <w:r w:rsidR="00E31D9A"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e </w:t>
      </w:r>
      <w:r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Diber, Vlore, Elbasan, Tirane, Korce, </w:t>
      </w:r>
      <w:r w:rsidR="00FC1B54"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Sarande, Shkoder, Tepelene, Berat, </w:t>
      </w:r>
      <w:r w:rsidRPr="00DB1862">
        <w:rPr>
          <w:rFonts w:ascii="Verdana" w:hAnsi="Verdana" w:cstheme="minorHAnsi"/>
          <w:bCs/>
          <w:sz w:val="20"/>
          <w:szCs w:val="20"/>
          <w:lang w:val="sq-AL"/>
        </w:rPr>
        <w:t>Durres, Gjirokaster, Fier, Kukes, Lushnje, Mallakaster, Permet.</w:t>
      </w:r>
      <w:r w:rsidR="00FC1B54" w:rsidRPr="00DB1862">
        <w:rPr>
          <w:rFonts w:ascii="Verdana" w:hAnsi="Verdana" w:cstheme="minorHAnsi"/>
          <w:bCs/>
          <w:sz w:val="20"/>
          <w:szCs w:val="20"/>
          <w:lang w:val="sq-AL"/>
        </w:rPr>
        <w:t>per te marre informaci</w:t>
      </w:r>
      <w:r w:rsidR="00F670B7"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on. </w:t>
      </w:r>
      <w:r w:rsidR="00DB1862"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Na jane pergjigjur me e-mail Bashkite Diber, Berat, Tirane, Durres, na kane kthyer pergjigje me shkrese Bashkite: Vlore, Fier, Korce, Tepelene,  </w:t>
      </w:r>
      <w:r w:rsidR="00F670B7" w:rsidRPr="00DB1862">
        <w:rPr>
          <w:rFonts w:ascii="Verdana" w:hAnsi="Verdana" w:cstheme="minorHAnsi"/>
          <w:bCs/>
          <w:sz w:val="20"/>
          <w:szCs w:val="20"/>
          <w:lang w:val="sq-AL"/>
        </w:rPr>
        <w:t>Ne pergjigjet e ketij komunikimi,prej te gjitha Bashkive te siperpermendura eshte konstatuar</w:t>
      </w:r>
      <w:r w:rsidR="004114FD"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 se</w:t>
      </w:r>
      <w:r w:rsidR="00F670B7"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 nuk kane marre njoftime nga ky subjekt elektoral per hapjen e zyrave zgjedhore dhe  </w:t>
      </w:r>
      <w:r w:rsidR="00FC1B54"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nuk </w:t>
      </w:r>
      <w:r w:rsidR="00DB1862"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kane asnje informacion per hapjen e ndonje zyre zgjedhore </w:t>
      </w:r>
      <w:r w:rsidR="00FC1B54"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te Partise </w:t>
      </w:r>
      <w:r w:rsidR="00DB1862" w:rsidRPr="00DB1862">
        <w:rPr>
          <w:rFonts w:ascii="Verdana" w:hAnsi="Verdana" w:cstheme="minorHAnsi"/>
          <w:bCs/>
          <w:sz w:val="20"/>
          <w:szCs w:val="20"/>
          <w:lang w:val="sq-AL"/>
        </w:rPr>
        <w:t>Pajtimit Kombetar</w:t>
      </w:r>
      <w:r w:rsidR="00FC1B54"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 S</w:t>
      </w:r>
      <w:r w:rsidR="00DB1862" w:rsidRPr="00DB1862">
        <w:rPr>
          <w:rFonts w:ascii="Verdana" w:hAnsi="Verdana" w:cstheme="minorHAnsi"/>
          <w:bCs/>
          <w:sz w:val="20"/>
          <w:szCs w:val="20"/>
          <w:lang w:val="sq-AL"/>
        </w:rPr>
        <w:t>hqiptare</w:t>
      </w:r>
      <w:r w:rsidR="00DB1862">
        <w:rPr>
          <w:rFonts w:ascii="Verdana" w:hAnsi="Verdana" w:cstheme="minorHAnsi"/>
          <w:bCs/>
          <w:sz w:val="20"/>
          <w:szCs w:val="20"/>
          <w:lang w:val="sq-AL"/>
        </w:rPr>
        <w:t xml:space="preserve"> ne teritorin e bashkive respektive.</w:t>
      </w:r>
      <w:r w:rsidR="00F670B7"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 per fushaten zgjedhore</w:t>
      </w:r>
      <w:r w:rsidR="00143904" w:rsidRPr="00DB1862">
        <w:rPr>
          <w:rFonts w:ascii="Verdana" w:hAnsi="Verdana" w:cstheme="minorHAnsi"/>
          <w:bCs/>
          <w:sz w:val="20"/>
          <w:szCs w:val="20"/>
          <w:lang w:val="sq-AL"/>
        </w:rPr>
        <w:t xml:space="preserve"> </w:t>
      </w:r>
      <w:r w:rsidR="005D1DE5" w:rsidRPr="00DB1862">
        <w:rPr>
          <w:rFonts w:ascii="Verdana" w:hAnsi="Verdana"/>
          <w:bCs/>
          <w:sz w:val="20"/>
          <w:szCs w:val="20"/>
          <w:lang w:val="sq-AL"/>
        </w:rPr>
        <w:t>per organet e qeverisjes vendore te dates 30.06.2019</w:t>
      </w:r>
      <w:r w:rsidR="00FC1B54" w:rsidRPr="00DB1862">
        <w:rPr>
          <w:rFonts w:ascii="Verdana" w:hAnsi="Verdana" w:cstheme="minorHAnsi"/>
          <w:bCs/>
          <w:sz w:val="20"/>
          <w:szCs w:val="20"/>
          <w:lang w:val="sq-AL"/>
        </w:rPr>
        <w:t>.</w:t>
      </w:r>
    </w:p>
    <w:p w:rsidR="00DB1862" w:rsidRDefault="00A806E9" w:rsidP="00E31D9A">
      <w:pPr>
        <w:pStyle w:val="ListParagraph"/>
        <w:ind w:left="2160"/>
        <w:rPr>
          <w:rFonts w:ascii="Verdana" w:hAnsi="Verdana" w:cstheme="minorHAnsi"/>
          <w:bCs/>
          <w:sz w:val="20"/>
          <w:szCs w:val="20"/>
          <w:lang w:val="sq-AL"/>
        </w:rPr>
      </w:pPr>
      <w:r>
        <w:rPr>
          <w:rFonts w:ascii="Verdana" w:hAnsi="Verdana" w:cstheme="minorHAnsi"/>
          <w:bCs/>
          <w:sz w:val="20"/>
          <w:szCs w:val="20"/>
          <w:lang w:val="sq-AL"/>
        </w:rPr>
        <w:t xml:space="preserve">Ne shkuam </w:t>
      </w:r>
      <w:r w:rsidR="00DB1862">
        <w:rPr>
          <w:rFonts w:ascii="Verdana" w:hAnsi="Verdana" w:cstheme="minorHAnsi"/>
          <w:bCs/>
          <w:sz w:val="20"/>
          <w:szCs w:val="20"/>
          <w:lang w:val="sq-AL"/>
        </w:rPr>
        <w:t xml:space="preserve"> ne Bashkite Kukes, Shkoder, Sarande, Lus</w:t>
      </w:r>
      <w:r>
        <w:rPr>
          <w:rFonts w:ascii="Verdana" w:hAnsi="Verdana" w:cstheme="minorHAnsi"/>
          <w:bCs/>
          <w:sz w:val="20"/>
          <w:szCs w:val="20"/>
          <w:lang w:val="sq-AL"/>
        </w:rPr>
        <w:t>hnje, Fier, Mallakaster, Permet, Pogradec, Patos dhe konstatuam se Partia Pajtimit Kombetar nuk kishte hapur zyra elektoral ne asnje prej Bashkive te verifikuara madje as ne Bashkine Kukes.</w:t>
      </w:r>
    </w:p>
    <w:p w:rsidR="00350C4C" w:rsidRPr="00A806E9" w:rsidRDefault="00350C4C" w:rsidP="00E31D9A">
      <w:pPr>
        <w:pStyle w:val="ListParagraph"/>
        <w:ind w:left="2160"/>
        <w:rPr>
          <w:rFonts w:ascii="Verdana" w:hAnsi="Verdana" w:cstheme="minorHAnsi"/>
          <w:bCs/>
          <w:color w:val="FF0000"/>
          <w:sz w:val="20"/>
          <w:szCs w:val="20"/>
          <w:highlight w:val="yellow"/>
          <w:lang w:val="sq-AL"/>
        </w:rPr>
      </w:pPr>
    </w:p>
    <w:p w:rsidR="00AD6C77" w:rsidRPr="00A806E9" w:rsidRDefault="00775B0F" w:rsidP="00775B0F">
      <w:pPr>
        <w:pStyle w:val="ListParagraph"/>
        <w:numPr>
          <w:ilvl w:val="2"/>
          <w:numId w:val="2"/>
        </w:numPr>
        <w:rPr>
          <w:rFonts w:ascii="Verdana" w:hAnsi="Verdana" w:cstheme="minorHAnsi"/>
          <w:bCs/>
          <w:sz w:val="20"/>
          <w:szCs w:val="20"/>
          <w:lang w:val="sq-AL"/>
        </w:rPr>
      </w:pPr>
      <w:r w:rsidRPr="00A806E9">
        <w:rPr>
          <w:rFonts w:ascii="Verdana" w:hAnsi="Verdana" w:cstheme="minorHAnsi"/>
          <w:bCs/>
          <w:sz w:val="20"/>
          <w:szCs w:val="20"/>
          <w:lang w:val="it-IT"/>
        </w:rPr>
        <w:t xml:space="preserve">Procesi i monitorimit te </w:t>
      </w:r>
      <w:r w:rsidRPr="00A806E9">
        <w:rPr>
          <w:rFonts w:ascii="Verdana" w:hAnsi="Verdana"/>
          <w:bCs/>
          <w:sz w:val="20"/>
          <w:szCs w:val="20"/>
          <w:lang w:val="sq-AL"/>
        </w:rPr>
        <w:t xml:space="preserve">fushates zgjedhore per organet e qeverisjes vendore te dates 30.06.2019 filloi me </w:t>
      </w:r>
      <w:r w:rsidR="00A806E9" w:rsidRPr="00A806E9">
        <w:rPr>
          <w:rFonts w:ascii="Verdana" w:hAnsi="Verdana"/>
          <w:bCs/>
          <w:sz w:val="20"/>
          <w:szCs w:val="20"/>
          <w:lang w:val="sq-AL"/>
        </w:rPr>
        <w:t>biseden telefonike me Z. Spartak Dobi, kryetar i Partise.</w:t>
      </w:r>
      <w:r w:rsidRPr="00A806E9">
        <w:rPr>
          <w:rFonts w:ascii="Verdana" w:hAnsi="Verdana"/>
          <w:bCs/>
          <w:sz w:val="20"/>
          <w:szCs w:val="20"/>
          <w:lang w:val="sq-AL"/>
        </w:rPr>
        <w:t>Nga informacionet e marra konstatuam se Partia</w:t>
      </w:r>
      <w:r w:rsidR="00A806E9" w:rsidRPr="00A806E9">
        <w:rPr>
          <w:rFonts w:ascii="Verdana" w:hAnsi="Verdana"/>
          <w:bCs/>
          <w:sz w:val="20"/>
          <w:szCs w:val="20"/>
          <w:lang w:val="sq-AL"/>
        </w:rPr>
        <w:t xml:space="preserve"> Pajtimit Kombetar </w:t>
      </w:r>
      <w:r w:rsidRPr="00A806E9">
        <w:rPr>
          <w:rFonts w:ascii="Verdana" w:hAnsi="Verdana"/>
          <w:bCs/>
          <w:sz w:val="20"/>
          <w:szCs w:val="20"/>
          <w:lang w:val="sq-AL"/>
        </w:rPr>
        <w:t xml:space="preserve"> kishte </w:t>
      </w:r>
      <w:r w:rsidR="00A806E9" w:rsidRPr="00A806E9">
        <w:rPr>
          <w:rFonts w:ascii="Verdana" w:hAnsi="Verdana"/>
          <w:bCs/>
          <w:sz w:val="20"/>
          <w:szCs w:val="20"/>
          <w:lang w:val="sq-AL"/>
        </w:rPr>
        <w:t>regjistruar kandidat vetem ne keshilltare bashkiene  Bashkine Kukes .</w:t>
      </w:r>
      <w:r w:rsidR="009F127E" w:rsidRPr="00A806E9">
        <w:rPr>
          <w:rFonts w:ascii="Verdana" w:hAnsi="Verdana"/>
          <w:bCs/>
          <w:sz w:val="20"/>
          <w:szCs w:val="20"/>
          <w:lang w:val="sq-AL"/>
        </w:rPr>
        <w:t xml:space="preserve">Per nivelin e kryetareve te </w:t>
      </w:r>
      <w:r w:rsidR="009F127E" w:rsidRPr="00A806E9">
        <w:rPr>
          <w:rFonts w:ascii="Verdana" w:hAnsi="Verdana"/>
          <w:bCs/>
          <w:sz w:val="20"/>
          <w:szCs w:val="20"/>
          <w:lang w:val="sq-AL"/>
        </w:rPr>
        <w:lastRenderedPageBreak/>
        <w:t xml:space="preserve">bashkive nuk kishte paraqitur asnje kandidature. Nuk ishte </w:t>
      </w:r>
      <w:r w:rsidR="00CA76C7" w:rsidRPr="00A806E9">
        <w:rPr>
          <w:rFonts w:ascii="Verdana" w:hAnsi="Verdana" w:cstheme="minorHAnsi"/>
          <w:bCs/>
          <w:sz w:val="20"/>
          <w:szCs w:val="20"/>
          <w:lang w:val="it-IT"/>
        </w:rPr>
        <w:t>hartuar ndonje plan shpenzimesh per fushaten elektorale mbeshtetur ne argumentin se gjendja e fondeve ne llogarine bankare ishte e paperfilleshme.</w:t>
      </w:r>
      <w:r w:rsidR="004114FD" w:rsidRPr="00A806E9">
        <w:rPr>
          <w:rFonts w:ascii="Verdana" w:hAnsi="Verdana" w:cstheme="minorHAnsi"/>
          <w:bCs/>
          <w:sz w:val="20"/>
          <w:szCs w:val="20"/>
          <w:lang w:val="it-IT"/>
        </w:rPr>
        <w:t>Krahas</w:t>
      </w:r>
      <w:r w:rsidR="00CA76C7" w:rsidRPr="00A806E9">
        <w:rPr>
          <w:rFonts w:ascii="Verdana" w:hAnsi="Verdana" w:cstheme="minorHAnsi"/>
          <w:bCs/>
          <w:sz w:val="20"/>
          <w:szCs w:val="20"/>
          <w:lang w:val="it-IT"/>
        </w:rPr>
        <w:t xml:space="preserve"> marrjes se ketyre informacioneve eshte vazhduar me  monitorimin ne terren</w:t>
      </w:r>
      <w:r w:rsidR="004114FD" w:rsidRPr="00A806E9">
        <w:rPr>
          <w:rFonts w:ascii="Verdana" w:hAnsi="Verdana" w:cstheme="minorHAnsi"/>
          <w:bCs/>
          <w:sz w:val="20"/>
          <w:szCs w:val="20"/>
          <w:lang w:val="it-IT"/>
        </w:rPr>
        <w:t>.</w:t>
      </w:r>
    </w:p>
    <w:p w:rsidR="00CA76C7" w:rsidRPr="00F1050E" w:rsidRDefault="00CA76C7" w:rsidP="00CA76C7">
      <w:pPr>
        <w:pStyle w:val="ListParagraph"/>
        <w:ind w:left="1440"/>
        <w:rPr>
          <w:rFonts w:ascii="Verdana" w:hAnsi="Verdana" w:cstheme="minorHAnsi"/>
          <w:bCs/>
          <w:sz w:val="20"/>
          <w:szCs w:val="20"/>
          <w:highlight w:val="yellow"/>
          <w:lang w:val="it-IT"/>
        </w:rPr>
      </w:pPr>
    </w:p>
    <w:p w:rsidR="00CA76C7" w:rsidRPr="00F1050E" w:rsidRDefault="00CA76C7" w:rsidP="00CA76C7">
      <w:pPr>
        <w:pStyle w:val="ListParagraph"/>
        <w:ind w:left="1440"/>
        <w:rPr>
          <w:rFonts w:ascii="Verdana" w:hAnsi="Verdana" w:cstheme="minorHAnsi"/>
          <w:bCs/>
          <w:sz w:val="20"/>
          <w:szCs w:val="20"/>
          <w:highlight w:val="yellow"/>
          <w:lang w:val="it-IT"/>
        </w:rPr>
      </w:pPr>
    </w:p>
    <w:p w:rsidR="00CA76C7" w:rsidRPr="00F1050E" w:rsidRDefault="00CA76C7" w:rsidP="00CA76C7">
      <w:pPr>
        <w:pStyle w:val="ListParagraph"/>
        <w:ind w:left="1440"/>
        <w:rPr>
          <w:rFonts w:ascii="Verdana" w:hAnsi="Verdana" w:cstheme="minorHAnsi"/>
          <w:bCs/>
          <w:sz w:val="20"/>
          <w:szCs w:val="20"/>
          <w:highlight w:val="yellow"/>
          <w:lang w:val="it-IT"/>
        </w:rPr>
      </w:pPr>
    </w:p>
    <w:p w:rsidR="00CA76C7" w:rsidRPr="00F1050E" w:rsidRDefault="00CA76C7" w:rsidP="00CA76C7">
      <w:pPr>
        <w:pStyle w:val="ListParagraph"/>
        <w:ind w:left="1440"/>
        <w:rPr>
          <w:rFonts w:ascii="Verdana" w:hAnsi="Verdana" w:cstheme="minorHAnsi"/>
          <w:bCs/>
          <w:sz w:val="20"/>
          <w:szCs w:val="20"/>
          <w:highlight w:val="yellow"/>
          <w:lang w:val="it-IT"/>
        </w:rPr>
      </w:pPr>
    </w:p>
    <w:p w:rsidR="00CA76C7" w:rsidRPr="00A73661" w:rsidRDefault="00CA76C7" w:rsidP="00CA76C7">
      <w:pPr>
        <w:pStyle w:val="ListParagraph"/>
        <w:ind w:left="1440"/>
        <w:rPr>
          <w:rFonts w:ascii="Verdana" w:hAnsi="Verdana" w:cstheme="minorHAnsi"/>
          <w:bCs/>
          <w:sz w:val="20"/>
          <w:szCs w:val="20"/>
          <w:lang w:val="sq-AL"/>
        </w:rPr>
      </w:pPr>
    </w:p>
    <w:p w:rsidR="00E4627E" w:rsidRPr="00A73661" w:rsidRDefault="00AD6C77" w:rsidP="00E4627E">
      <w:pPr>
        <w:rPr>
          <w:rFonts w:ascii="Verdana" w:hAnsi="Verdana" w:cstheme="minorHAnsi"/>
          <w:b/>
          <w:bCs/>
          <w:sz w:val="20"/>
          <w:szCs w:val="20"/>
          <w:lang w:val="sq-AL"/>
        </w:rPr>
      </w:pPr>
      <w:r w:rsidRPr="00A73661">
        <w:rPr>
          <w:rFonts w:ascii="Verdana" w:hAnsi="Verdana" w:cstheme="minorHAnsi"/>
          <w:b/>
          <w:bCs/>
          <w:sz w:val="20"/>
          <w:szCs w:val="20"/>
          <w:lang w:val="sq-AL"/>
        </w:rPr>
        <w:t>Tabela 1</w:t>
      </w:r>
    </w:p>
    <w:p w:rsidR="00AD6C77" w:rsidRPr="00A73661" w:rsidRDefault="00AD6C77" w:rsidP="00AD6C77">
      <w:pPr>
        <w:pStyle w:val="Heading2"/>
        <w:spacing w:before="0" w:after="0"/>
        <w:rPr>
          <w:rFonts w:ascii="Verdana" w:hAnsi="Verdana" w:cs="Times New Roman"/>
          <w:i/>
          <w:smallCaps/>
          <w:sz w:val="20"/>
          <w:szCs w:val="20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40"/>
        <w:gridCol w:w="6120"/>
        <w:gridCol w:w="500"/>
        <w:gridCol w:w="2720"/>
      </w:tblGrid>
      <w:tr w:rsidR="00E4627E" w:rsidRPr="00A73661" w:rsidTr="00E4627E">
        <w:trPr>
          <w:trHeight w:val="510"/>
        </w:trPr>
        <w:tc>
          <w:tcPr>
            <w:tcW w:w="9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A736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1/ Identifikimi i subjektit zgjedhor në raportin e monitorimit</w:t>
            </w:r>
          </w:p>
        </w:tc>
      </w:tr>
      <w:tr w:rsidR="00E4627E" w:rsidRPr="00A73661" w:rsidTr="00E4627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a) identifikimi i subjektit zgjedhor (partia, kandidati/ja)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Po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A806E9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Partia Pajtimit Kombetar</w:t>
            </w:r>
          </w:p>
        </w:tc>
      </w:tr>
      <w:tr w:rsidR="00E4627E" w:rsidRPr="00A73661" w:rsidTr="00E4627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b) identiteti i personit përgjegjës për financat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A806E9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Ferit Hoxha</w:t>
            </w:r>
          </w:p>
        </w:tc>
      </w:tr>
      <w:tr w:rsidR="00E4627E" w:rsidRPr="00A73661" w:rsidTr="00E4627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c) evidenca e çeljes së llogarisë bankare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para 01.01.2019</w:t>
            </w:r>
          </w:p>
        </w:tc>
      </w:tr>
      <w:tr w:rsidR="00E4627E" w:rsidRPr="00A73661" w:rsidTr="00E4627E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d) paraqitja e deklarimeve bankare që mbulojnë periudhën e fushatës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0013C0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Nuk ka veprime</w:t>
            </w:r>
          </w:p>
        </w:tc>
      </w:tr>
      <w:tr w:rsidR="00E4627E" w:rsidRPr="00A73661" w:rsidTr="00E4627E">
        <w:trPr>
          <w:trHeight w:val="765"/>
        </w:trPr>
        <w:tc>
          <w:tcPr>
            <w:tcW w:w="9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A736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2/ Nënshkrimi dhe data e paraqitjes së raportit të monitorimit</w:t>
            </w:r>
          </w:p>
        </w:tc>
      </w:tr>
      <w:tr w:rsidR="00E4627E" w:rsidRPr="00A73661" w:rsidTr="00E4627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A736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Eksperti financiar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A806E9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Valentina HAXHI</w:t>
            </w:r>
          </w:p>
        </w:tc>
      </w:tr>
      <w:tr w:rsidR="00E4627E" w:rsidRPr="00A73661" w:rsidTr="00E4627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Nënshkrimi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Po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25.11.2019</w:t>
            </w:r>
          </w:p>
        </w:tc>
      </w:tr>
      <w:tr w:rsidR="00E4627E" w:rsidRPr="00A73661" w:rsidTr="00E4627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Dorëzimi i raportit të monitorimit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A806E9" w:rsidP="00A806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05</w:t>
            </w:r>
            <w:r w:rsidR="00E4627E"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.1</w:t>
            </w: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2</w:t>
            </w:r>
            <w:r w:rsidR="00E4627E"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.2019</w:t>
            </w:r>
          </w:p>
        </w:tc>
      </w:tr>
      <w:tr w:rsidR="00E4627E" w:rsidRPr="00A73661" w:rsidTr="00E4627E">
        <w:trPr>
          <w:trHeight w:val="510"/>
        </w:trPr>
        <w:tc>
          <w:tcPr>
            <w:tcW w:w="9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A736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sq-AL"/>
              </w:rPr>
              <w:t>3/ Aktivitetet, eventet dhe materialet e monitoruara</w:t>
            </w:r>
          </w:p>
        </w:tc>
      </w:tr>
      <w:tr w:rsidR="00E4627E" w:rsidRPr="00A73661" w:rsidTr="00E4627E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a) Zyrat zgjedhore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0013C0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Nuk jane hapur</w:t>
            </w:r>
          </w:p>
        </w:tc>
      </w:tr>
      <w:tr w:rsidR="00E4627E" w:rsidRPr="00A73661" w:rsidTr="00E4627E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b) Respektimi i ndalimit të aktiviteteve zgjedhore edhe nga ana e bashkive.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Po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val="sq-AL"/>
              </w:rPr>
              <w:t>Nuk jane konstatuar</w:t>
            </w:r>
          </w:p>
        </w:tc>
      </w:tr>
      <w:tr w:rsidR="00E4627E" w:rsidRPr="00A73661" w:rsidTr="00E4627E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c) aktivitetet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0</w:t>
            </w:r>
          </w:p>
        </w:tc>
      </w:tr>
      <w:tr w:rsidR="00E4627E" w:rsidRPr="00A73661" w:rsidTr="00E4627E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d) eventet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0</w:t>
            </w:r>
          </w:p>
        </w:tc>
      </w:tr>
      <w:tr w:rsidR="00E4627E" w:rsidRPr="00A73661" w:rsidTr="00E4627E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e) materialet propagandistike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27E" w:rsidRPr="00A73661" w:rsidRDefault="00E4627E" w:rsidP="00E462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36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sq-AL"/>
              </w:rPr>
              <w:t>0</w:t>
            </w:r>
          </w:p>
        </w:tc>
      </w:tr>
    </w:tbl>
    <w:p w:rsidR="00AD6C77" w:rsidRPr="00A73661" w:rsidRDefault="00AD6C77" w:rsidP="00AD6C77">
      <w:pPr>
        <w:rPr>
          <w:lang w:val="sq-AL"/>
        </w:rPr>
      </w:pPr>
    </w:p>
    <w:p w:rsidR="00AD6C77" w:rsidRPr="00A73661" w:rsidRDefault="00AD6C77" w:rsidP="00AD6C77">
      <w:pPr>
        <w:rPr>
          <w:lang w:val="sq-AL"/>
        </w:rPr>
      </w:pPr>
    </w:p>
    <w:p w:rsidR="00AD6C77" w:rsidRPr="00A73661" w:rsidRDefault="00AD6C77" w:rsidP="00AD6C77">
      <w:pPr>
        <w:pStyle w:val="Heading2"/>
        <w:keepLines w:val="0"/>
        <w:numPr>
          <w:ilvl w:val="0"/>
          <w:numId w:val="4"/>
        </w:numPr>
        <w:spacing w:before="0" w:after="0" w:line="240" w:lineRule="auto"/>
        <w:jc w:val="left"/>
        <w:rPr>
          <w:rFonts w:ascii="Verdana" w:hAnsi="Verdana" w:cs="Times New Roman"/>
          <w:i/>
          <w:smallCaps/>
          <w:sz w:val="20"/>
          <w:szCs w:val="20"/>
        </w:rPr>
      </w:pPr>
      <w:r w:rsidRPr="00A73661">
        <w:rPr>
          <w:rFonts w:ascii="Verdana" w:hAnsi="Verdana" w:cs="Times New Roman"/>
          <w:smallCaps/>
          <w:sz w:val="20"/>
          <w:szCs w:val="20"/>
        </w:rPr>
        <w:t>ANALIZA</w:t>
      </w:r>
    </w:p>
    <w:p w:rsidR="00AD6C77" w:rsidRPr="00A73661" w:rsidRDefault="00AD6C77" w:rsidP="0013320F">
      <w:pPr>
        <w:ind w:left="360" w:firstLine="720"/>
        <w:rPr>
          <w:rFonts w:ascii="Verdana" w:hAnsi="Verdana" w:cs="Times New Roman"/>
          <w:bCs/>
          <w:sz w:val="20"/>
          <w:szCs w:val="20"/>
          <w:u w:val="single"/>
          <w:lang w:val="sq-AL"/>
        </w:rPr>
      </w:pPr>
      <w:r w:rsidRPr="00A73661">
        <w:rPr>
          <w:rFonts w:ascii="Verdana" w:hAnsi="Verdana" w:cs="Times New Roman"/>
          <w:bCs/>
          <w:sz w:val="20"/>
          <w:szCs w:val="20"/>
          <w:u w:val="single"/>
          <w:lang w:val="sq-AL"/>
        </w:rPr>
        <w:t xml:space="preserve">a/ Kërkesat formale </w:t>
      </w:r>
    </w:p>
    <w:p w:rsidR="00AD6C77" w:rsidRPr="00A73661" w:rsidRDefault="00AD6C77" w:rsidP="00AD6C77">
      <w:pPr>
        <w:pStyle w:val="ListParagraph"/>
        <w:numPr>
          <w:ilvl w:val="0"/>
          <w:numId w:val="5"/>
        </w:numPr>
        <w:rPr>
          <w:rFonts w:ascii="Verdana" w:hAnsi="Verdana"/>
          <w:bCs/>
          <w:sz w:val="20"/>
          <w:szCs w:val="20"/>
          <w:u w:val="single"/>
          <w:lang w:val="sq-AL"/>
        </w:rPr>
      </w:pPr>
      <w:r w:rsidRPr="00A73661">
        <w:rPr>
          <w:rFonts w:ascii="Verdana" w:hAnsi="Verdana"/>
          <w:bCs/>
          <w:sz w:val="20"/>
          <w:szCs w:val="20"/>
          <w:u w:val="single"/>
          <w:lang w:val="sq-AL"/>
        </w:rPr>
        <w:t xml:space="preserve">Llogari bankare e veçantë </w:t>
      </w:r>
    </w:p>
    <w:p w:rsidR="00CA76C7" w:rsidRPr="00A73661" w:rsidRDefault="00E4627E" w:rsidP="00AD6C77">
      <w:pPr>
        <w:pStyle w:val="ListParagraph"/>
        <w:numPr>
          <w:ilvl w:val="1"/>
          <w:numId w:val="5"/>
        </w:numPr>
        <w:rPr>
          <w:rFonts w:ascii="Verdana" w:hAnsi="Verdana"/>
          <w:bCs/>
          <w:sz w:val="20"/>
          <w:szCs w:val="20"/>
          <w:lang w:val="sq-AL"/>
        </w:rPr>
      </w:pPr>
      <w:r w:rsidRPr="00A73661">
        <w:rPr>
          <w:rFonts w:ascii="Verdana" w:eastAsia="Times New Roman" w:hAnsi="Verdana" w:cs="Times New Roman"/>
          <w:bCs/>
          <w:sz w:val="20"/>
          <w:szCs w:val="20"/>
          <w:lang w:val="sq-AL"/>
        </w:rPr>
        <w:t>Nuk</w:t>
      </w:r>
      <w:r w:rsidR="00CA76C7" w:rsidRPr="00A73661">
        <w:rPr>
          <w:rFonts w:ascii="Verdana" w:eastAsia="Times New Roman" w:hAnsi="Verdana" w:cs="Times New Roman"/>
          <w:bCs/>
          <w:sz w:val="20"/>
          <w:szCs w:val="20"/>
          <w:lang w:val="sq-AL"/>
        </w:rPr>
        <w:t>jane</w:t>
      </w:r>
      <w:r w:rsidR="00AD6C77" w:rsidRPr="00A73661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 hapur llogaria </w:t>
      </w:r>
      <w:r w:rsidRPr="00A73661">
        <w:rPr>
          <w:rFonts w:ascii="Verdana" w:eastAsia="Times New Roman" w:hAnsi="Verdana" w:cs="Times New Roman"/>
          <w:bCs/>
          <w:sz w:val="20"/>
          <w:szCs w:val="20"/>
          <w:lang w:val="sq-AL"/>
        </w:rPr>
        <w:t xml:space="preserve">bankare </w:t>
      </w:r>
      <w:r w:rsidR="00CA76C7" w:rsidRPr="00A73661">
        <w:rPr>
          <w:rFonts w:ascii="Verdana" w:eastAsia="Times New Roman" w:hAnsi="Verdana" w:cs="Times New Roman"/>
          <w:bCs/>
          <w:sz w:val="20"/>
          <w:szCs w:val="20"/>
          <w:lang w:val="sq-AL"/>
        </w:rPr>
        <w:t>te veçanta</w:t>
      </w:r>
      <w:r w:rsidR="00AD6C77" w:rsidRPr="00A73661">
        <w:rPr>
          <w:rFonts w:ascii="Verdana" w:hAnsi="Verdana"/>
          <w:bCs/>
          <w:sz w:val="20"/>
          <w:szCs w:val="20"/>
          <w:lang w:val="sq-AL"/>
        </w:rPr>
        <w:t>për fushatën zgjedhore dhe për të marrë donacione që e k</w:t>
      </w:r>
      <w:r w:rsidRPr="00A73661">
        <w:rPr>
          <w:rFonts w:ascii="Verdana" w:hAnsi="Verdana"/>
          <w:bCs/>
          <w:sz w:val="20"/>
          <w:szCs w:val="20"/>
          <w:lang w:val="sq-AL"/>
        </w:rPr>
        <w:t xml:space="preserve">alojnë shumën prej 100,000 Lekë. </w:t>
      </w:r>
    </w:p>
    <w:p w:rsidR="00A73661" w:rsidRDefault="00E4627E" w:rsidP="00CA76C7">
      <w:pPr>
        <w:pStyle w:val="ListParagraph"/>
        <w:ind w:left="1440"/>
        <w:rPr>
          <w:rFonts w:ascii="Verdana" w:hAnsi="Verdana"/>
          <w:bCs/>
          <w:sz w:val="20"/>
          <w:szCs w:val="20"/>
          <w:lang w:val="sq-AL"/>
        </w:rPr>
      </w:pPr>
      <w:r w:rsidRPr="00A73661">
        <w:rPr>
          <w:rFonts w:ascii="Verdana" w:hAnsi="Verdana"/>
          <w:bCs/>
          <w:sz w:val="20"/>
          <w:szCs w:val="20"/>
          <w:lang w:val="sq-AL"/>
        </w:rPr>
        <w:lastRenderedPageBreak/>
        <w:t xml:space="preserve">Nga komunikimi me subjektin dhe dokumentacioni i derguar nga Banka </w:t>
      </w:r>
      <w:r w:rsidR="00A73661" w:rsidRPr="00A73661">
        <w:rPr>
          <w:rFonts w:ascii="Verdana" w:hAnsi="Verdana"/>
          <w:bCs/>
          <w:sz w:val="20"/>
          <w:szCs w:val="20"/>
          <w:lang w:val="sq-AL"/>
        </w:rPr>
        <w:t>rezulton se Partia Pajtimit Kombetar te Shqiperise nuk ka llogari bankare te hapur .</w:t>
      </w:r>
    </w:p>
    <w:p w:rsidR="00D451DB" w:rsidRPr="00D451DB" w:rsidRDefault="00E4627E" w:rsidP="00D451DB">
      <w:pPr>
        <w:pStyle w:val="ListParagraph"/>
        <w:ind w:left="1440"/>
        <w:rPr>
          <w:rFonts w:ascii="Verdana" w:hAnsi="Verdana"/>
          <w:bCs/>
          <w:sz w:val="20"/>
          <w:szCs w:val="20"/>
          <w:lang w:val="sq-AL"/>
        </w:rPr>
      </w:pPr>
      <w:r w:rsidRPr="00D451DB">
        <w:rPr>
          <w:rFonts w:ascii="Verdana" w:hAnsi="Verdana"/>
          <w:bCs/>
          <w:sz w:val="20"/>
          <w:szCs w:val="20"/>
          <w:lang w:val="sq-AL"/>
        </w:rPr>
        <w:t xml:space="preserve">rezultos se Partia </w:t>
      </w:r>
      <w:r w:rsidR="00D451DB" w:rsidRPr="00D451DB">
        <w:rPr>
          <w:rFonts w:ascii="Verdana" w:hAnsi="Verdana"/>
          <w:bCs/>
          <w:sz w:val="16"/>
          <w:szCs w:val="16"/>
          <w:lang w:val="sq-AL"/>
        </w:rPr>
        <w:t>PAJTIMIT KOMBETAR</w:t>
      </w:r>
      <w:r w:rsidRPr="00D451DB">
        <w:rPr>
          <w:rFonts w:ascii="Verdana" w:hAnsi="Verdana"/>
          <w:bCs/>
          <w:sz w:val="20"/>
          <w:szCs w:val="20"/>
          <w:lang w:val="sq-AL"/>
        </w:rPr>
        <w:t xml:space="preserve"> ka te hapur</w:t>
      </w:r>
      <w:r w:rsidR="00D451DB" w:rsidRPr="00D451DB">
        <w:rPr>
          <w:rFonts w:ascii="Verdana" w:hAnsi="Verdana"/>
          <w:bCs/>
          <w:sz w:val="20"/>
          <w:szCs w:val="20"/>
          <w:lang w:val="sq-AL"/>
        </w:rPr>
        <w:t xml:space="preserve"> nje llogari ne Union Banke me </w:t>
      </w:r>
      <w:r w:rsidRPr="00D451DB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D451DB" w:rsidRPr="00D451DB">
        <w:rPr>
          <w:rFonts w:ascii="Verdana" w:hAnsi="Verdana"/>
          <w:bCs/>
          <w:sz w:val="20"/>
          <w:szCs w:val="20"/>
          <w:lang w:val="sq-AL"/>
        </w:rPr>
        <w:t xml:space="preserve">IBAN AL72214111060111407553020218 </w:t>
      </w:r>
    </w:p>
    <w:p w:rsidR="00D451DB" w:rsidRPr="00D451DB" w:rsidRDefault="00D451DB" w:rsidP="00D451DB">
      <w:pPr>
        <w:pStyle w:val="ListParagraph"/>
        <w:ind w:left="1440"/>
        <w:rPr>
          <w:rFonts w:ascii="Verdana" w:hAnsi="Verdana"/>
          <w:bCs/>
          <w:sz w:val="20"/>
          <w:szCs w:val="20"/>
          <w:lang w:val="sq-AL"/>
        </w:rPr>
      </w:pPr>
      <w:r w:rsidRPr="00D451DB">
        <w:rPr>
          <w:rFonts w:ascii="Verdana" w:hAnsi="Verdana"/>
          <w:bCs/>
          <w:sz w:val="20"/>
          <w:szCs w:val="20"/>
          <w:lang w:val="sq-AL"/>
        </w:rPr>
        <w:t>Ka pasur nje llogari tek Raiffeisen Banke por eshte e mbyllur me Nr 010010695</w:t>
      </w:r>
    </w:p>
    <w:p w:rsidR="00AD6C77" w:rsidRPr="00D451DB" w:rsidRDefault="00E4627E" w:rsidP="00D451DB">
      <w:pPr>
        <w:pStyle w:val="ListParagraph"/>
        <w:ind w:left="1440"/>
        <w:rPr>
          <w:rFonts w:ascii="Verdana" w:hAnsi="Verdana"/>
          <w:bCs/>
          <w:sz w:val="20"/>
          <w:szCs w:val="20"/>
          <w:lang w:val="sq-AL"/>
        </w:rPr>
      </w:pPr>
      <w:r w:rsidRPr="00D451DB">
        <w:rPr>
          <w:rFonts w:ascii="Verdana" w:hAnsi="Verdana"/>
          <w:bCs/>
          <w:sz w:val="20"/>
          <w:szCs w:val="20"/>
          <w:lang w:val="sq-AL"/>
        </w:rPr>
        <w:t xml:space="preserve">Sipas Acount Statementte derguar nga Banka per periudhen </w:t>
      </w:r>
      <w:r w:rsidR="00A624A4" w:rsidRPr="00D451DB">
        <w:rPr>
          <w:rFonts w:ascii="Verdana" w:hAnsi="Verdana"/>
          <w:bCs/>
          <w:sz w:val="20"/>
          <w:szCs w:val="20"/>
          <w:lang w:val="sq-AL"/>
        </w:rPr>
        <w:t xml:space="preserve">01.01.2019 deri 30.06.2019 </w:t>
      </w:r>
      <w:r w:rsidRPr="00D451DB">
        <w:rPr>
          <w:rFonts w:ascii="Verdana" w:hAnsi="Verdana"/>
          <w:bCs/>
          <w:sz w:val="20"/>
          <w:szCs w:val="20"/>
          <w:lang w:val="sq-AL"/>
        </w:rPr>
        <w:t xml:space="preserve">nuk rezulton te kete veprime bankare </w:t>
      </w:r>
      <w:r w:rsidR="00A624A4" w:rsidRPr="00D451DB">
        <w:rPr>
          <w:rFonts w:ascii="Verdana" w:hAnsi="Verdana"/>
          <w:bCs/>
          <w:sz w:val="20"/>
          <w:szCs w:val="20"/>
          <w:lang w:val="sq-AL"/>
        </w:rPr>
        <w:t xml:space="preserve">ne kete llogari.  </w:t>
      </w:r>
    </w:p>
    <w:p w:rsidR="000B0655" w:rsidRDefault="00A624A4" w:rsidP="00D451DB">
      <w:pPr>
        <w:pStyle w:val="ListParagraph"/>
        <w:numPr>
          <w:ilvl w:val="1"/>
          <w:numId w:val="5"/>
        </w:numPr>
        <w:rPr>
          <w:rFonts w:ascii="Verdana" w:hAnsi="Verdana"/>
          <w:bCs/>
          <w:sz w:val="20"/>
          <w:szCs w:val="20"/>
          <w:lang w:val="sq-AL"/>
        </w:rPr>
      </w:pPr>
      <w:r w:rsidRPr="00D451DB">
        <w:rPr>
          <w:rFonts w:ascii="Verdana" w:hAnsi="Verdana"/>
          <w:bCs/>
          <w:sz w:val="20"/>
          <w:szCs w:val="20"/>
          <w:lang w:val="sq-AL"/>
        </w:rPr>
        <w:t>P</w:t>
      </w:r>
      <w:r w:rsidR="00AD6C77" w:rsidRPr="00D451DB">
        <w:rPr>
          <w:rFonts w:ascii="Verdana" w:hAnsi="Verdana"/>
          <w:bCs/>
          <w:sz w:val="20"/>
          <w:szCs w:val="20"/>
          <w:lang w:val="sq-AL"/>
        </w:rPr>
        <w:t>ersoni përgjegjës i financave</w:t>
      </w:r>
      <w:r w:rsidRPr="00D451DB">
        <w:rPr>
          <w:rFonts w:ascii="Verdana" w:hAnsi="Verdana"/>
          <w:bCs/>
          <w:sz w:val="20"/>
          <w:szCs w:val="20"/>
          <w:lang w:val="sq-AL"/>
        </w:rPr>
        <w:t xml:space="preserve"> eshte Z </w:t>
      </w:r>
      <w:r w:rsidR="00A73661" w:rsidRPr="00D451DB">
        <w:rPr>
          <w:rFonts w:ascii="Verdana" w:hAnsi="Verdana"/>
          <w:bCs/>
          <w:sz w:val="20"/>
          <w:szCs w:val="20"/>
          <w:lang w:val="sq-AL"/>
        </w:rPr>
        <w:t>Ferit Hoxha</w:t>
      </w:r>
      <w:r w:rsidRPr="00D451DB">
        <w:rPr>
          <w:rFonts w:ascii="Verdana" w:hAnsi="Verdana"/>
          <w:bCs/>
          <w:sz w:val="20"/>
          <w:szCs w:val="20"/>
          <w:lang w:val="sq-AL"/>
        </w:rPr>
        <w:t>.</w:t>
      </w:r>
    </w:p>
    <w:p w:rsidR="00D451DB" w:rsidRPr="00D451DB" w:rsidRDefault="00D451DB" w:rsidP="00D451DB">
      <w:pPr>
        <w:pStyle w:val="ListParagraph"/>
        <w:ind w:left="1800"/>
        <w:rPr>
          <w:rFonts w:ascii="Verdana" w:hAnsi="Verdana"/>
          <w:bCs/>
          <w:sz w:val="20"/>
          <w:szCs w:val="20"/>
          <w:lang w:val="sq-AL"/>
        </w:rPr>
      </w:pPr>
    </w:p>
    <w:p w:rsidR="00AD6C77" w:rsidRPr="00A73661" w:rsidRDefault="00AD6C77" w:rsidP="00AD6C77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0"/>
          <w:szCs w:val="20"/>
          <w:u w:val="single"/>
          <w:lang w:val="sq-AL"/>
        </w:rPr>
      </w:pPr>
      <w:r w:rsidRPr="00A73661">
        <w:rPr>
          <w:rFonts w:ascii="Verdana" w:hAnsi="Verdana"/>
          <w:b/>
          <w:bCs/>
          <w:sz w:val="20"/>
          <w:szCs w:val="20"/>
          <w:u w:val="single"/>
          <w:lang w:val="sq-AL"/>
        </w:rPr>
        <w:t>Procedura verifikimi</w:t>
      </w:r>
    </w:p>
    <w:p w:rsidR="00AD6C77" w:rsidRPr="00A73661" w:rsidRDefault="00E25C73" w:rsidP="00AD6C77">
      <w:pPr>
        <w:pStyle w:val="ListParagraph"/>
        <w:numPr>
          <w:ilvl w:val="1"/>
          <w:numId w:val="5"/>
        </w:numPr>
        <w:rPr>
          <w:rFonts w:ascii="Verdana" w:hAnsi="Verdana"/>
          <w:bCs/>
          <w:sz w:val="20"/>
          <w:szCs w:val="20"/>
          <w:lang w:val="sq-AL"/>
        </w:rPr>
      </w:pPr>
      <w:r w:rsidRPr="00A73661">
        <w:rPr>
          <w:rFonts w:ascii="Verdana" w:hAnsi="Verdana"/>
          <w:bCs/>
          <w:sz w:val="20"/>
          <w:szCs w:val="20"/>
          <w:lang w:val="sq-AL"/>
        </w:rPr>
        <w:t xml:space="preserve">Eshte komunikuar nepermjet e-mail me Z. </w:t>
      </w:r>
      <w:r w:rsidR="00A73661" w:rsidRPr="00A73661">
        <w:rPr>
          <w:rFonts w:ascii="Verdana" w:hAnsi="Verdana"/>
          <w:bCs/>
          <w:sz w:val="20"/>
          <w:szCs w:val="20"/>
          <w:lang w:val="sq-AL"/>
        </w:rPr>
        <w:t>Ferit Hoxha</w:t>
      </w:r>
      <w:r w:rsidRPr="00A73661">
        <w:rPr>
          <w:rFonts w:ascii="Verdana" w:hAnsi="Verdana"/>
          <w:bCs/>
          <w:sz w:val="20"/>
          <w:szCs w:val="20"/>
          <w:lang w:val="sq-AL"/>
        </w:rPr>
        <w:t xml:space="preserve"> per llogarite bankare qe jane hapur dhe funksionojne per subjektin elektoral Partia Demokracia Sociale. </w:t>
      </w:r>
    </w:p>
    <w:p w:rsidR="00AD6C77" w:rsidRPr="00D451DB" w:rsidRDefault="005F4965" w:rsidP="00AD6C77">
      <w:pPr>
        <w:pStyle w:val="ListParagraph"/>
        <w:numPr>
          <w:ilvl w:val="1"/>
          <w:numId w:val="5"/>
        </w:numPr>
        <w:rPr>
          <w:rFonts w:ascii="Verdana" w:hAnsi="Verdana"/>
          <w:bCs/>
          <w:sz w:val="20"/>
          <w:szCs w:val="20"/>
          <w:lang w:val="sq-AL"/>
        </w:rPr>
      </w:pPr>
      <w:r w:rsidRPr="00D451DB">
        <w:rPr>
          <w:rFonts w:ascii="Verdana" w:hAnsi="Verdana"/>
          <w:bCs/>
          <w:sz w:val="20"/>
          <w:szCs w:val="20"/>
          <w:lang w:val="sq-AL"/>
        </w:rPr>
        <w:t>Eshte komunikuar me Tirana Bank</w:t>
      </w:r>
      <w:r w:rsidR="00D451DB" w:rsidRPr="00D451DB">
        <w:rPr>
          <w:rFonts w:ascii="Verdana" w:hAnsi="Verdana"/>
          <w:bCs/>
          <w:sz w:val="20"/>
          <w:szCs w:val="20"/>
          <w:lang w:val="sq-AL"/>
        </w:rPr>
        <w:t>, me BKT, me ALPHA Banke,me Credins Bank</w:t>
      </w:r>
      <w:r w:rsidRPr="00D451DB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D451DB" w:rsidRPr="00D451DB">
        <w:rPr>
          <w:rFonts w:ascii="Verdana" w:hAnsi="Verdana"/>
          <w:bCs/>
          <w:sz w:val="20"/>
          <w:szCs w:val="20"/>
          <w:lang w:val="sq-AL"/>
        </w:rPr>
        <w:t>t</w:t>
      </w:r>
      <w:r w:rsidRPr="00D451DB">
        <w:rPr>
          <w:rFonts w:ascii="Verdana" w:hAnsi="Verdana"/>
          <w:bCs/>
          <w:sz w:val="20"/>
          <w:szCs w:val="20"/>
          <w:lang w:val="sq-AL"/>
        </w:rPr>
        <w:t>e cila</w:t>
      </w:r>
      <w:r w:rsidR="00D451DB" w:rsidRPr="00D451DB">
        <w:rPr>
          <w:rFonts w:ascii="Verdana" w:hAnsi="Verdana"/>
          <w:bCs/>
          <w:sz w:val="20"/>
          <w:szCs w:val="20"/>
          <w:lang w:val="sq-AL"/>
        </w:rPr>
        <w:t>t</w:t>
      </w:r>
      <w:r w:rsidRPr="00D451DB">
        <w:rPr>
          <w:rFonts w:ascii="Verdana" w:hAnsi="Verdana"/>
          <w:bCs/>
          <w:sz w:val="20"/>
          <w:szCs w:val="20"/>
          <w:lang w:val="sq-AL"/>
        </w:rPr>
        <w:t xml:space="preserve"> ka</w:t>
      </w:r>
      <w:r w:rsidR="00D451DB" w:rsidRPr="00D451DB">
        <w:rPr>
          <w:rFonts w:ascii="Verdana" w:hAnsi="Verdana"/>
          <w:bCs/>
          <w:sz w:val="20"/>
          <w:szCs w:val="20"/>
          <w:lang w:val="sq-AL"/>
        </w:rPr>
        <w:t>ne</w:t>
      </w:r>
      <w:r w:rsidRPr="00D451DB">
        <w:rPr>
          <w:rFonts w:ascii="Verdana" w:hAnsi="Verdana"/>
          <w:bCs/>
          <w:sz w:val="20"/>
          <w:szCs w:val="20"/>
          <w:lang w:val="sq-AL"/>
        </w:rPr>
        <w:t xml:space="preserve"> konfirmuar faktin se </w:t>
      </w:r>
      <w:r w:rsidR="00D451DB" w:rsidRPr="00D451DB">
        <w:rPr>
          <w:rFonts w:ascii="Verdana" w:hAnsi="Verdana"/>
          <w:bCs/>
          <w:sz w:val="20"/>
          <w:szCs w:val="20"/>
          <w:lang w:val="sq-AL"/>
        </w:rPr>
        <w:t xml:space="preserve">subjekti nuk ka hapur llogari ne keto banka </w:t>
      </w:r>
      <w:r w:rsidRPr="00D451DB">
        <w:rPr>
          <w:rFonts w:ascii="Verdana" w:hAnsi="Verdana"/>
          <w:bCs/>
          <w:sz w:val="20"/>
          <w:szCs w:val="20"/>
          <w:lang w:val="sq-AL"/>
        </w:rPr>
        <w:t xml:space="preserve">vetem nje llogari bankare per subjektin Partia </w:t>
      </w:r>
      <w:r w:rsidR="00D451DB" w:rsidRPr="00D451DB">
        <w:rPr>
          <w:rFonts w:ascii="Verdana" w:hAnsi="Verdana"/>
          <w:bCs/>
          <w:sz w:val="20"/>
          <w:szCs w:val="20"/>
          <w:lang w:val="sq-AL"/>
        </w:rPr>
        <w:t>Pajtimit Kombetar</w:t>
      </w:r>
      <w:r w:rsidRPr="00D451DB">
        <w:rPr>
          <w:rFonts w:ascii="Verdana" w:hAnsi="Verdana"/>
          <w:bCs/>
          <w:sz w:val="20"/>
          <w:szCs w:val="20"/>
          <w:lang w:val="sq-AL"/>
        </w:rPr>
        <w:t xml:space="preserve"> e cila perdoret per aktivitetin gjithevjetor te saj, pra nuk eshte llogari </w:t>
      </w:r>
      <w:r w:rsidR="00D451DB" w:rsidRPr="00D451DB">
        <w:rPr>
          <w:rFonts w:ascii="Verdana" w:hAnsi="Verdana"/>
          <w:bCs/>
          <w:sz w:val="20"/>
          <w:szCs w:val="20"/>
          <w:lang w:val="sq-AL"/>
        </w:rPr>
        <w:t>e hapur per fushaten elektorale, eshte tek Union Banke , ka pasue edhe nje tek Raiffeisen Banke por eshte e mbyllur si llogari.</w:t>
      </w:r>
      <w:r w:rsidRPr="00D451DB">
        <w:rPr>
          <w:rFonts w:ascii="Verdana" w:hAnsi="Verdana"/>
          <w:bCs/>
          <w:sz w:val="20"/>
          <w:szCs w:val="20"/>
          <w:lang w:val="sq-AL"/>
        </w:rPr>
        <w:t xml:space="preserve">  </w:t>
      </w:r>
    </w:p>
    <w:p w:rsidR="00AD6C77" w:rsidRPr="00A73661" w:rsidRDefault="005F4965" w:rsidP="00AD6C77">
      <w:pPr>
        <w:pStyle w:val="ListParagraph"/>
        <w:numPr>
          <w:ilvl w:val="1"/>
          <w:numId w:val="5"/>
        </w:numPr>
        <w:rPr>
          <w:rFonts w:ascii="Verdana" w:hAnsi="Verdana"/>
          <w:bCs/>
          <w:sz w:val="20"/>
          <w:szCs w:val="20"/>
          <w:lang w:val="sq-AL"/>
        </w:rPr>
      </w:pPr>
      <w:r w:rsidRPr="00A73661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="001F0E89" w:rsidRPr="00A73661">
        <w:rPr>
          <w:rFonts w:ascii="Verdana" w:hAnsi="Verdana"/>
          <w:bCs/>
          <w:sz w:val="20"/>
          <w:szCs w:val="20"/>
          <w:lang w:val="sq-AL"/>
        </w:rPr>
        <w:t>ka informacion per</w:t>
      </w:r>
      <w:r w:rsidRPr="00A73661">
        <w:rPr>
          <w:rFonts w:ascii="Verdana" w:hAnsi="Verdana"/>
          <w:bCs/>
          <w:sz w:val="20"/>
          <w:szCs w:val="20"/>
          <w:lang w:val="sq-AL"/>
        </w:rPr>
        <w:t xml:space="preserve"> ankes</w:t>
      </w:r>
      <w:r w:rsidR="001F0E89" w:rsidRPr="00A73661">
        <w:rPr>
          <w:rFonts w:ascii="Verdana" w:hAnsi="Verdana"/>
          <w:bCs/>
          <w:sz w:val="20"/>
          <w:szCs w:val="20"/>
          <w:lang w:val="sq-AL"/>
        </w:rPr>
        <w:t>a</w:t>
      </w:r>
      <w:r w:rsidRPr="00A73661">
        <w:rPr>
          <w:rFonts w:ascii="Verdana" w:hAnsi="Verdana"/>
          <w:bCs/>
          <w:sz w:val="20"/>
          <w:szCs w:val="20"/>
          <w:lang w:val="sq-AL"/>
        </w:rPr>
        <w:t xml:space="preserve"> te mbritur</w:t>
      </w:r>
      <w:r w:rsidR="001F0E89" w:rsidRPr="00A73661">
        <w:rPr>
          <w:rFonts w:ascii="Verdana" w:hAnsi="Verdana"/>
          <w:bCs/>
          <w:sz w:val="20"/>
          <w:szCs w:val="20"/>
          <w:lang w:val="sq-AL"/>
        </w:rPr>
        <w:t>a</w:t>
      </w:r>
      <w:r w:rsidRPr="00A73661">
        <w:rPr>
          <w:rFonts w:ascii="Verdana" w:hAnsi="Verdana"/>
          <w:bCs/>
          <w:sz w:val="20"/>
          <w:szCs w:val="20"/>
          <w:lang w:val="sq-AL"/>
        </w:rPr>
        <w:t xml:space="preserve"> ne KQZ per kete subjekt zgjedhor.</w:t>
      </w:r>
    </w:p>
    <w:p w:rsidR="00AD6C77" w:rsidRPr="00F1050E" w:rsidRDefault="00AD6C77" w:rsidP="00AD6C7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highlight w:val="yellow"/>
          <w:lang w:val="sq-AL"/>
        </w:rPr>
      </w:pPr>
    </w:p>
    <w:p w:rsidR="000B0655" w:rsidRPr="00A73661" w:rsidRDefault="000B0655" w:rsidP="00173C6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Verdana" w:eastAsia="Times New Roman" w:hAnsi="Verdana" w:cs="Courier New"/>
          <w:sz w:val="20"/>
          <w:szCs w:val="20"/>
          <w:lang w:val="sq-AL"/>
        </w:rPr>
      </w:pPr>
      <w:r w:rsidRPr="00A73661">
        <w:rPr>
          <w:rFonts w:ascii="Verdana" w:eastAsia="Times New Roman" w:hAnsi="Verdana" w:cs="Courier New"/>
          <w:sz w:val="20"/>
          <w:szCs w:val="20"/>
          <w:lang w:val="sq-AL"/>
        </w:rPr>
        <w:tab/>
      </w:r>
      <w:r w:rsidR="00173C64"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Gjate monitorimit ne terren u kontaktua me personat pergjegjes ne Bashkite </w:t>
      </w:r>
      <w:r w:rsidR="00A73661" w:rsidRPr="00A73661">
        <w:rPr>
          <w:rFonts w:ascii="Verdana" w:eastAsia="Times New Roman" w:hAnsi="Verdana" w:cs="Courier New"/>
          <w:sz w:val="20"/>
          <w:szCs w:val="20"/>
          <w:lang w:val="sq-AL"/>
        </w:rPr>
        <w:t>Kukes</w:t>
      </w:r>
      <w:r w:rsidR="00173C64"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, </w:t>
      </w:r>
      <w:r w:rsidR="00A73661" w:rsidRPr="00A73661">
        <w:rPr>
          <w:rFonts w:ascii="Verdana" w:eastAsia="Times New Roman" w:hAnsi="Verdana" w:cs="Courier New"/>
          <w:sz w:val="20"/>
          <w:szCs w:val="20"/>
          <w:lang w:val="sq-AL"/>
        </w:rPr>
        <w:t>Shkoder</w:t>
      </w:r>
      <w:r w:rsidR="00173C64"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, </w:t>
      </w:r>
      <w:r w:rsidR="00A73661"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Sarande, Pogradec, </w:t>
      </w:r>
      <w:r w:rsidR="00173C64"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Mallakaster, Fier, Patos, </w:t>
      </w:r>
      <w:r w:rsidR="00A73661" w:rsidRPr="00A73661">
        <w:rPr>
          <w:rFonts w:ascii="Verdana" w:eastAsia="Times New Roman" w:hAnsi="Verdana" w:cs="Courier New"/>
          <w:sz w:val="20"/>
          <w:szCs w:val="20"/>
          <w:lang w:val="sq-AL"/>
        </w:rPr>
        <w:t>Lushnje</w:t>
      </w:r>
      <w:r w:rsidR="00173C64"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 , dhe Permet. Si nga pergjigjet e dhena me shkrim nga shume prej Bashkive te kontaktuara, ashtu edhe nga kontrolli ne terren dhe informacione te </w:t>
      </w:r>
      <w:r w:rsidRPr="00A73661">
        <w:rPr>
          <w:rFonts w:ascii="Verdana" w:eastAsia="Times New Roman" w:hAnsi="Verdana" w:cs="Courier New"/>
          <w:sz w:val="20"/>
          <w:szCs w:val="20"/>
          <w:lang w:val="sq-AL"/>
        </w:rPr>
        <w:t>medias</w:t>
      </w:r>
      <w:r w:rsidR="00173C64" w:rsidRPr="00A73661">
        <w:rPr>
          <w:rFonts w:ascii="Verdana" w:eastAsia="Times New Roman" w:hAnsi="Verdana" w:cs="Courier New"/>
          <w:sz w:val="20"/>
          <w:szCs w:val="20"/>
          <w:lang w:val="sq-AL"/>
        </w:rPr>
        <w:t>, nuk u konstatua</w:t>
      </w:r>
      <w:r w:rsidR="00103BEE" w:rsidRPr="00A73661">
        <w:rPr>
          <w:rFonts w:ascii="Verdana" w:eastAsia="Times New Roman" w:hAnsi="Verdana" w:cs="Courier New"/>
          <w:sz w:val="20"/>
          <w:szCs w:val="20"/>
          <w:lang w:val="sq-AL"/>
        </w:rPr>
        <w:t>n</w:t>
      </w:r>
      <w:r w:rsidR="00173C64"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 zyra elektorale te hapura nga subjekti</w:t>
      </w:r>
      <w:r w:rsid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 zgjedhor Partia Pajtimit Kombetar Shqiptar</w:t>
      </w:r>
      <w:r w:rsidR="00103BEE"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,nuk ka </w:t>
      </w:r>
      <w:r w:rsidR="00173C64"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materiale propogandistike </w:t>
      </w:r>
      <w:r w:rsidR="00103BEE"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 te afishuara dhe nuk u konstatua zhvillimi i</w:t>
      </w:r>
      <w:r w:rsidR="00173C64"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 evente</w:t>
      </w:r>
      <w:r w:rsidR="00103BEE" w:rsidRPr="00A73661">
        <w:rPr>
          <w:rFonts w:ascii="Verdana" w:eastAsia="Times New Roman" w:hAnsi="Verdana" w:cs="Courier New"/>
          <w:sz w:val="20"/>
          <w:szCs w:val="20"/>
          <w:lang w:val="sq-AL"/>
        </w:rPr>
        <w:t>ve</w:t>
      </w:r>
      <w:r w:rsidR="00173C64"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 elektorale.</w:t>
      </w:r>
    </w:p>
    <w:p w:rsidR="00AD6C77" w:rsidRPr="00A73661" w:rsidRDefault="009351F8" w:rsidP="00173C6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Verdana" w:eastAsia="Times New Roman" w:hAnsi="Verdana" w:cs="Courier New"/>
          <w:sz w:val="20"/>
          <w:szCs w:val="20"/>
          <w:lang w:val="sq-AL"/>
        </w:rPr>
      </w:pPr>
      <w:r w:rsidRPr="00A73661">
        <w:rPr>
          <w:rFonts w:ascii="Verdana" w:eastAsia="Times New Roman" w:hAnsi="Verdana" w:cs="Courier New"/>
          <w:sz w:val="20"/>
          <w:szCs w:val="20"/>
          <w:lang w:val="sq-AL"/>
        </w:rPr>
        <w:t>Per kete arsye, (megjithese eshte kerkese e modelit te raportit te monitorimit te miratuar nga KQZ), nuk eshte e nevojshme te bashkangjiten tabela analitike per zyrat elektorale pasi nuk u konstatua se jane hapur, per evente elektorale pasi u konstatua se nuk jane zhvilluar</w:t>
      </w:r>
      <w:r w:rsidR="00103BEE"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 te tilla,</w:t>
      </w:r>
      <w:r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 dhe per materiale  propogandistike</w:t>
      </w:r>
      <w:r w:rsidR="00103BEE" w:rsidRPr="00A73661">
        <w:rPr>
          <w:rFonts w:ascii="Verdana" w:eastAsia="Times New Roman" w:hAnsi="Verdana" w:cs="Courier New"/>
          <w:sz w:val="20"/>
          <w:szCs w:val="20"/>
          <w:lang w:val="sq-AL"/>
        </w:rPr>
        <w:t>,</w:t>
      </w:r>
      <w:r w:rsidRPr="00A73661">
        <w:rPr>
          <w:rFonts w:ascii="Verdana" w:eastAsia="Times New Roman" w:hAnsi="Verdana" w:cs="Courier New"/>
          <w:sz w:val="20"/>
          <w:szCs w:val="20"/>
          <w:lang w:val="sq-AL"/>
        </w:rPr>
        <w:t xml:space="preserve"> pasi edhe ato nuk u konstatua se jane prodhuar ose perdorur.</w:t>
      </w:r>
    </w:p>
    <w:p w:rsidR="00103BEE" w:rsidRPr="00A73661" w:rsidRDefault="00515765" w:rsidP="00173C6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Verdana" w:eastAsia="Times New Roman" w:hAnsi="Verdana" w:cs="Courier New"/>
          <w:sz w:val="20"/>
          <w:szCs w:val="20"/>
          <w:lang w:val="sq-AL"/>
        </w:rPr>
      </w:pPr>
      <w:r w:rsidRPr="00A73661">
        <w:rPr>
          <w:rFonts w:ascii="Verdana" w:eastAsia="Times New Roman" w:hAnsi="Verdana" w:cs="Courier New"/>
          <w:sz w:val="20"/>
          <w:szCs w:val="20"/>
          <w:lang w:val="sq-AL"/>
        </w:rPr>
        <w:tab/>
      </w:r>
    </w:p>
    <w:p w:rsidR="00B74AEB" w:rsidRPr="00A73661" w:rsidRDefault="00103BEE" w:rsidP="00B74AE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Verdana" w:hAnsi="Verdana"/>
          <w:b/>
          <w:bCs/>
          <w:sz w:val="20"/>
          <w:szCs w:val="20"/>
          <w:lang w:val="sq-AL"/>
        </w:rPr>
      </w:pPr>
      <w:r w:rsidRPr="00A73661">
        <w:rPr>
          <w:rFonts w:ascii="Verdana" w:eastAsia="Times New Roman" w:hAnsi="Verdana" w:cs="Courier New"/>
          <w:sz w:val="20"/>
          <w:szCs w:val="20"/>
          <w:lang w:val="sq-AL"/>
        </w:rPr>
        <w:tab/>
      </w:r>
      <w:r w:rsidR="009351F8" w:rsidRPr="00A73661">
        <w:rPr>
          <w:rFonts w:ascii="Verdana" w:eastAsia="Times New Roman" w:hAnsi="Verdana" w:cs="Courier New"/>
          <w:b/>
          <w:sz w:val="20"/>
          <w:szCs w:val="20"/>
          <w:lang w:val="sq-AL"/>
        </w:rPr>
        <w:t xml:space="preserve">Ne </w:t>
      </w:r>
      <w:r w:rsidR="00B74AEB" w:rsidRPr="00A73661">
        <w:rPr>
          <w:rFonts w:ascii="Verdana" w:eastAsia="Times New Roman" w:hAnsi="Verdana" w:cs="Courier New"/>
          <w:b/>
          <w:sz w:val="20"/>
          <w:szCs w:val="20"/>
          <w:lang w:val="sq-AL"/>
        </w:rPr>
        <w:t>perfundim</w:t>
      </w:r>
      <w:r w:rsidR="009351F8" w:rsidRPr="00A73661">
        <w:rPr>
          <w:rFonts w:ascii="Verdana" w:eastAsia="Times New Roman" w:hAnsi="Verdana" w:cs="Courier New"/>
          <w:b/>
          <w:sz w:val="20"/>
          <w:szCs w:val="20"/>
          <w:lang w:val="sq-AL"/>
        </w:rPr>
        <w:t xml:space="preserve"> te vezhgimeve dhe dokumentave te siguruara gjate procesit te monitorimit </w:t>
      </w:r>
      <w:r w:rsidR="000B0655" w:rsidRPr="00A73661">
        <w:rPr>
          <w:rFonts w:ascii="Verdana" w:eastAsia="Times New Roman" w:hAnsi="Verdana" w:cs="Courier New"/>
          <w:b/>
          <w:sz w:val="20"/>
          <w:szCs w:val="20"/>
          <w:lang w:val="sq-AL"/>
        </w:rPr>
        <w:t xml:space="preserve"> kon</w:t>
      </w:r>
      <w:r w:rsidR="00B74AEB" w:rsidRPr="00A73661">
        <w:rPr>
          <w:rFonts w:ascii="Verdana" w:eastAsia="Times New Roman" w:hAnsi="Verdana" w:cs="Courier New"/>
          <w:b/>
          <w:sz w:val="20"/>
          <w:szCs w:val="20"/>
          <w:lang w:val="sq-AL"/>
        </w:rPr>
        <w:t>klud</w:t>
      </w:r>
      <w:r w:rsidR="000B0655" w:rsidRPr="00A73661">
        <w:rPr>
          <w:rFonts w:ascii="Verdana" w:eastAsia="Times New Roman" w:hAnsi="Verdana" w:cs="Courier New"/>
          <w:b/>
          <w:sz w:val="20"/>
          <w:szCs w:val="20"/>
          <w:lang w:val="sq-AL"/>
        </w:rPr>
        <w:t>ojme</w:t>
      </w:r>
      <w:r w:rsidR="009351F8" w:rsidRPr="00A73661">
        <w:rPr>
          <w:rFonts w:ascii="Verdana" w:eastAsia="Times New Roman" w:hAnsi="Verdana" w:cs="Courier New"/>
          <w:b/>
          <w:sz w:val="20"/>
          <w:szCs w:val="20"/>
          <w:lang w:val="sq-AL"/>
        </w:rPr>
        <w:t xml:space="preserve"> se</w:t>
      </w:r>
      <w:r w:rsidR="00A73661" w:rsidRPr="00A73661">
        <w:rPr>
          <w:rFonts w:ascii="Verdana" w:eastAsia="Times New Roman" w:hAnsi="Verdana" w:cs="Courier New"/>
          <w:b/>
          <w:sz w:val="20"/>
          <w:szCs w:val="20"/>
          <w:lang w:val="sq-AL"/>
        </w:rPr>
        <w:t xml:space="preserve"> </w:t>
      </w:r>
      <w:r w:rsidR="000B0655" w:rsidRPr="00A73661">
        <w:rPr>
          <w:rFonts w:ascii="Verdana" w:eastAsia="Times New Roman" w:hAnsi="Verdana" w:cs="Courier New"/>
          <w:b/>
          <w:sz w:val="20"/>
          <w:szCs w:val="20"/>
          <w:lang w:val="sq-AL"/>
        </w:rPr>
        <w:t xml:space="preserve">gjate zhvillimit te fushates zgjedhore per </w:t>
      </w:r>
      <w:r w:rsidR="000B0655" w:rsidRPr="00A73661">
        <w:rPr>
          <w:rFonts w:ascii="Verdana" w:hAnsi="Verdana"/>
          <w:b/>
          <w:bCs/>
          <w:sz w:val="20"/>
          <w:szCs w:val="20"/>
          <w:lang w:val="sq-AL"/>
        </w:rPr>
        <w:t xml:space="preserve">per organet e qeverisjes vendore te dates 30.06.2019 nga subjekti elektoral Partia </w:t>
      </w:r>
      <w:r w:rsidR="00A73661">
        <w:rPr>
          <w:rFonts w:ascii="Verdana" w:hAnsi="Verdana"/>
          <w:b/>
          <w:bCs/>
          <w:sz w:val="20"/>
          <w:szCs w:val="20"/>
          <w:lang w:val="sq-AL"/>
        </w:rPr>
        <w:t>Pajtimit Kombetar Shqiptar</w:t>
      </w:r>
      <w:r w:rsidR="00B74AEB" w:rsidRPr="00A73661">
        <w:rPr>
          <w:rFonts w:ascii="Verdana" w:hAnsi="Verdana"/>
          <w:b/>
          <w:bCs/>
          <w:sz w:val="20"/>
          <w:szCs w:val="20"/>
          <w:lang w:val="sq-AL"/>
        </w:rPr>
        <w:t xml:space="preserve"> :</w:t>
      </w:r>
    </w:p>
    <w:p w:rsidR="00FC08A8" w:rsidRPr="00A73661" w:rsidRDefault="00FC08A8" w:rsidP="00B74AE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Verdana" w:hAnsi="Verdana"/>
          <w:b/>
          <w:bCs/>
          <w:sz w:val="20"/>
          <w:szCs w:val="20"/>
          <w:lang w:val="sq-AL"/>
        </w:rPr>
      </w:pPr>
      <w:r w:rsidRPr="00A73661">
        <w:rPr>
          <w:rFonts w:ascii="Verdana" w:hAnsi="Verdana"/>
          <w:b/>
          <w:bCs/>
          <w:sz w:val="20"/>
          <w:szCs w:val="20"/>
          <w:lang w:val="sq-AL"/>
        </w:rPr>
        <w:tab/>
        <w:t>Nuk jane konstatuar shkelje te Kodit Zgjedhor ne hapjen e zyrave elektorale,</w:t>
      </w:r>
    </w:p>
    <w:p w:rsidR="00FC08A8" w:rsidRPr="00A73661" w:rsidRDefault="00FC08A8" w:rsidP="00B74AE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Verdana" w:hAnsi="Verdana"/>
          <w:b/>
          <w:bCs/>
          <w:sz w:val="20"/>
          <w:szCs w:val="20"/>
          <w:lang w:val="sq-AL"/>
        </w:rPr>
      </w:pPr>
      <w:r w:rsidRPr="00A73661">
        <w:rPr>
          <w:rFonts w:ascii="Verdana" w:hAnsi="Verdana"/>
          <w:b/>
          <w:bCs/>
          <w:sz w:val="20"/>
          <w:szCs w:val="20"/>
          <w:lang w:val="sq-AL"/>
        </w:rPr>
        <w:tab/>
        <w:t>Nuk jane konstatuar shkelje te Kodit Zgjedhor ne perdorimin e materialeve propogandistike,</w:t>
      </w:r>
      <w:r w:rsidR="009B66B9" w:rsidRPr="00A73661">
        <w:rPr>
          <w:rFonts w:ascii="Verdana" w:hAnsi="Verdana"/>
          <w:b/>
          <w:bCs/>
          <w:sz w:val="20"/>
          <w:szCs w:val="20"/>
          <w:lang w:val="sq-AL"/>
        </w:rPr>
        <w:t xml:space="preserve"> apo organizimin e eventeve elektorale.</w:t>
      </w:r>
    </w:p>
    <w:p w:rsidR="00173C64" w:rsidRPr="00A73661" w:rsidRDefault="00FC08A8" w:rsidP="00A7366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Verdana" w:eastAsia="Times New Roman" w:hAnsi="Verdana" w:cs="Courier New"/>
          <w:sz w:val="20"/>
          <w:szCs w:val="20"/>
          <w:lang w:val="sq-AL"/>
        </w:rPr>
      </w:pPr>
      <w:r w:rsidRPr="00A73661">
        <w:rPr>
          <w:rFonts w:ascii="Verdana" w:eastAsia="Times New Roman" w:hAnsi="Verdana" w:cs="Courier New"/>
          <w:b/>
          <w:sz w:val="20"/>
          <w:szCs w:val="20"/>
          <w:lang w:val="sq-AL"/>
        </w:rPr>
        <w:tab/>
      </w:r>
      <w:r w:rsidR="009B66B9" w:rsidRPr="00A73661">
        <w:rPr>
          <w:rFonts w:ascii="Verdana" w:eastAsia="Times New Roman" w:hAnsi="Verdana" w:cs="Courier New"/>
          <w:b/>
          <w:sz w:val="20"/>
          <w:szCs w:val="20"/>
          <w:lang w:val="sq-AL"/>
        </w:rPr>
        <w:t>K</w:t>
      </w:r>
      <w:r w:rsidR="009351F8" w:rsidRPr="00A73661">
        <w:rPr>
          <w:rFonts w:ascii="Verdana" w:eastAsia="Times New Roman" w:hAnsi="Verdana" w:cs="Courier New"/>
          <w:b/>
          <w:sz w:val="20"/>
          <w:szCs w:val="20"/>
          <w:lang w:val="sq-AL"/>
        </w:rPr>
        <w:t xml:space="preserve">ostua e zhvillimit te fushates elektorale nga subjekti zgjedhor Partia </w:t>
      </w:r>
      <w:r w:rsidR="00A73661">
        <w:rPr>
          <w:rFonts w:ascii="Verdana" w:eastAsia="Times New Roman" w:hAnsi="Verdana" w:cs="Courier New"/>
          <w:b/>
          <w:sz w:val="20"/>
          <w:szCs w:val="20"/>
          <w:lang w:val="sq-AL"/>
        </w:rPr>
        <w:t>Pajtimit Kombetar Shqiptar</w:t>
      </w:r>
      <w:r w:rsidR="009351F8" w:rsidRPr="00A73661">
        <w:rPr>
          <w:rFonts w:ascii="Verdana" w:eastAsia="Times New Roman" w:hAnsi="Verdana" w:cs="Courier New"/>
          <w:b/>
          <w:sz w:val="20"/>
          <w:szCs w:val="20"/>
          <w:lang w:val="sq-AL"/>
        </w:rPr>
        <w:t xml:space="preserve"> per </w:t>
      </w:r>
      <w:r w:rsidR="00515765" w:rsidRPr="00A73661">
        <w:rPr>
          <w:rFonts w:ascii="Verdana" w:eastAsia="Times New Roman" w:hAnsi="Verdana" w:cs="Courier New"/>
          <w:b/>
          <w:sz w:val="20"/>
          <w:szCs w:val="20"/>
          <w:lang w:val="sq-AL"/>
        </w:rPr>
        <w:t>fushaten zgjedhore per zgjedhjet ne organet e qeverisjes vendore eshte 0 leke</w:t>
      </w:r>
    </w:p>
    <w:p w:rsidR="00AD6C77" w:rsidRDefault="00AD6C77" w:rsidP="00AD6C77">
      <w:pPr>
        <w:spacing w:after="0"/>
        <w:jc w:val="both"/>
        <w:rPr>
          <w:rFonts w:ascii="Verdana" w:hAnsi="Verdana" w:cs="Arial"/>
          <w:sz w:val="20"/>
          <w:szCs w:val="20"/>
          <w:shd w:val="clear" w:color="auto" w:fill="FFFFFF"/>
          <w:lang w:val="sq-AL"/>
        </w:rPr>
      </w:pPr>
    </w:p>
    <w:p w:rsidR="00C4396D" w:rsidRPr="00AD6C77" w:rsidRDefault="00C4396D">
      <w:pPr>
        <w:rPr>
          <w:lang w:val="sq-AL"/>
        </w:rPr>
      </w:pPr>
    </w:p>
    <w:sectPr w:rsidR="00C4396D" w:rsidRPr="00AD6C77" w:rsidSect="00C4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1BC"/>
    <w:multiLevelType w:val="hybridMultilevel"/>
    <w:tmpl w:val="79B69D5C"/>
    <w:lvl w:ilvl="0" w:tplc="939C3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08D9"/>
    <w:multiLevelType w:val="hybridMultilevel"/>
    <w:tmpl w:val="BC96503E"/>
    <w:lvl w:ilvl="0" w:tplc="20CA4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129DA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7FF"/>
    <w:multiLevelType w:val="hybridMultilevel"/>
    <w:tmpl w:val="379605AA"/>
    <w:lvl w:ilvl="0" w:tplc="8B20C58C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6A47A3"/>
    <w:multiLevelType w:val="hybridMultilevel"/>
    <w:tmpl w:val="1F266846"/>
    <w:lvl w:ilvl="0" w:tplc="1396CE2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47798D"/>
    <w:multiLevelType w:val="hybridMultilevel"/>
    <w:tmpl w:val="8992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A5B09"/>
    <w:multiLevelType w:val="hybridMultilevel"/>
    <w:tmpl w:val="63808FA8"/>
    <w:lvl w:ilvl="0" w:tplc="2F3454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77"/>
    <w:rsid w:val="000013C0"/>
    <w:rsid w:val="000B0655"/>
    <w:rsid w:val="000F6392"/>
    <w:rsid w:val="00103BEE"/>
    <w:rsid w:val="0013320F"/>
    <w:rsid w:val="00143904"/>
    <w:rsid w:val="00173C64"/>
    <w:rsid w:val="001948C3"/>
    <w:rsid w:val="001C5FF5"/>
    <w:rsid w:val="001C603D"/>
    <w:rsid w:val="001F0E89"/>
    <w:rsid w:val="00210204"/>
    <w:rsid w:val="00350C4C"/>
    <w:rsid w:val="004114FD"/>
    <w:rsid w:val="00515765"/>
    <w:rsid w:val="005D1DE5"/>
    <w:rsid w:val="005F4965"/>
    <w:rsid w:val="00603264"/>
    <w:rsid w:val="00696941"/>
    <w:rsid w:val="00775B0F"/>
    <w:rsid w:val="00781308"/>
    <w:rsid w:val="0078585E"/>
    <w:rsid w:val="007C2B5D"/>
    <w:rsid w:val="008B2452"/>
    <w:rsid w:val="008E1665"/>
    <w:rsid w:val="0093250E"/>
    <w:rsid w:val="009351F8"/>
    <w:rsid w:val="009B66B9"/>
    <w:rsid w:val="009F127E"/>
    <w:rsid w:val="009F17A3"/>
    <w:rsid w:val="00A624A4"/>
    <w:rsid w:val="00A73661"/>
    <w:rsid w:val="00A806E9"/>
    <w:rsid w:val="00AD6C77"/>
    <w:rsid w:val="00B74AEB"/>
    <w:rsid w:val="00C4396D"/>
    <w:rsid w:val="00C6015B"/>
    <w:rsid w:val="00CA76C7"/>
    <w:rsid w:val="00D36891"/>
    <w:rsid w:val="00D451DB"/>
    <w:rsid w:val="00D513A7"/>
    <w:rsid w:val="00D538DC"/>
    <w:rsid w:val="00DB1862"/>
    <w:rsid w:val="00DD66F4"/>
    <w:rsid w:val="00DE4460"/>
    <w:rsid w:val="00DF3E54"/>
    <w:rsid w:val="00E25C73"/>
    <w:rsid w:val="00E31D9A"/>
    <w:rsid w:val="00E4627E"/>
    <w:rsid w:val="00F1050E"/>
    <w:rsid w:val="00F670B7"/>
    <w:rsid w:val="00FC08A8"/>
    <w:rsid w:val="00FC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AD6C77"/>
    <w:pPr>
      <w:keepNext/>
      <w:keepLines/>
      <w:spacing w:before="240" w:after="12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6C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D6C77"/>
    <w:rPr>
      <w:rFonts w:eastAsia="MS Mincho"/>
    </w:rPr>
  </w:style>
  <w:style w:type="character" w:customStyle="1" w:styleId="Heading2Char">
    <w:name w:val="Heading 2 Char"/>
    <w:basedOn w:val="DefaultParagraphFont"/>
    <w:link w:val="Heading2"/>
    <w:rsid w:val="00AD6C77"/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194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AD6C77"/>
    <w:pPr>
      <w:keepNext/>
      <w:keepLines/>
      <w:spacing w:before="240" w:after="12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6C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D6C77"/>
    <w:rPr>
      <w:rFonts w:eastAsia="MS Mincho"/>
    </w:rPr>
  </w:style>
  <w:style w:type="character" w:customStyle="1" w:styleId="Heading2Char">
    <w:name w:val="Heading 2 Char"/>
    <w:basedOn w:val="DefaultParagraphFont"/>
    <w:link w:val="Heading2"/>
    <w:rsid w:val="00AD6C77"/>
    <w:rPr>
      <w:rFonts w:ascii="Times New Roman" w:eastAsiaTheme="majorEastAsia" w:hAnsi="Times New Roman" w:cstheme="majorBidi"/>
      <w:b/>
      <w:bCs/>
      <w:sz w:val="24"/>
      <w:szCs w:val="26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194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ec.org.al/wp-content/uploads/2019/06/Vendim-74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D711-82FF-4E72-80DC-90C61610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KQZ 5</cp:lastModifiedBy>
  <cp:revision>2</cp:revision>
  <dcterms:created xsi:type="dcterms:W3CDTF">2019-12-13T14:04:00Z</dcterms:created>
  <dcterms:modified xsi:type="dcterms:W3CDTF">2019-12-13T14:04:00Z</dcterms:modified>
</cp:coreProperties>
</file>