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48050981" r:id="rId10"/>
        </w:objec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A8431E" w:rsidRDefault="00F750C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953A79" wp14:editId="29F1289F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F07F4F" w:rsidRDefault="00F07F4F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E26536" w:rsidRPr="00A8431E" w:rsidRDefault="00E26536" w:rsidP="00D65ACD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PËR VERIFIKIMIN E DEKLARIMEVE NË FORMULARIN E VETËDEKLARIMIT TË </w:t>
      </w:r>
      <w:r w:rsidR="00601A09" w:rsidRPr="00A8431E">
        <w:rPr>
          <w:rFonts w:ascii="Verdana" w:eastAsia="MS Mincho" w:hAnsi="Verdana" w:cs="Times New Roman"/>
          <w:b/>
          <w:sz w:val="20"/>
          <w:szCs w:val="20"/>
        </w:rPr>
        <w:t>FUNKSIONARIT PUBLIK</w:t>
      </w:r>
      <w:r w:rsidR="00C72894" w:rsidRPr="00A8431E">
        <w:rPr>
          <w:rFonts w:ascii="Verdana" w:eastAsia="MS Mincho" w:hAnsi="Verdana" w:cs="Times New Roman"/>
          <w:b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ANËTARË NË KËSHILLIN E BASHKISË  </w:t>
      </w:r>
      <w:r w:rsidR="00252A13">
        <w:rPr>
          <w:rFonts w:ascii="Verdana" w:eastAsia="MS Mincho" w:hAnsi="Verdana" w:cs="Times New Roman"/>
          <w:b/>
          <w:sz w:val="20"/>
          <w:szCs w:val="20"/>
        </w:rPr>
        <w:t>MAL</w:t>
      </w:r>
      <w:r w:rsidR="00C74CB9" w:rsidRPr="00A8431E">
        <w:rPr>
          <w:rFonts w:ascii="Verdana" w:eastAsia="MS Mincho" w:hAnsi="Verdana" w:cs="Times New Roman"/>
          <w:b/>
          <w:sz w:val="20"/>
          <w:szCs w:val="20"/>
        </w:rPr>
        <w:t>Ë</w:t>
      </w:r>
      <w:r w:rsidR="00252A13">
        <w:rPr>
          <w:rFonts w:ascii="Verdana" w:eastAsia="MS Mincho" w:hAnsi="Verdana" w:cs="Times New Roman"/>
          <w:b/>
          <w:sz w:val="20"/>
          <w:szCs w:val="20"/>
        </w:rPr>
        <w:t>SI E MADHE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="00D65ACD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="00252A13">
        <w:rPr>
          <w:rFonts w:ascii="Verdana" w:eastAsia="MS Mincho" w:hAnsi="Verdana" w:cs="Times New Roman"/>
          <w:b/>
          <w:sz w:val="20"/>
          <w:szCs w:val="20"/>
        </w:rPr>
        <w:t xml:space="preserve">         </w:t>
      </w:r>
      <w:r w:rsidR="00C74CB9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b/>
          <w:sz w:val="20"/>
          <w:szCs w:val="20"/>
        </w:rPr>
        <w:t>Z.</w:t>
      </w:r>
      <w:r w:rsidR="005D71E1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="00252A13">
        <w:rPr>
          <w:rFonts w:ascii="Verdana" w:eastAsia="MS Mincho" w:hAnsi="Verdana" w:cs="Times New Roman"/>
          <w:b/>
          <w:sz w:val="20"/>
          <w:szCs w:val="20"/>
        </w:rPr>
        <w:t>ROBERT DAJANI</w:t>
      </w:r>
      <w:r w:rsidR="00F07F4F">
        <w:rPr>
          <w:rFonts w:ascii="Verdana" w:eastAsia="MS Mincho" w:hAnsi="Verdana" w:cs="Times New Roman"/>
          <w:b/>
          <w:sz w:val="20"/>
          <w:szCs w:val="20"/>
        </w:rPr>
        <w:t>, NË ZBATIM TË  LIGJIT NR.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138/2015 </w:t>
      </w:r>
      <w:r w:rsidR="00F01AE6" w:rsidRPr="00A8431E">
        <w:rPr>
          <w:rFonts w:ascii="Verdana" w:eastAsia="MS Mincho" w:hAnsi="Verdana" w:cs="Times New Roman"/>
          <w:b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b/>
          <w:sz w:val="20"/>
          <w:szCs w:val="20"/>
        </w:rPr>
        <w:t>PËR GARANTIMIN E INTEGRITETIT TË PERSONAVE QË ZGJIDHEN, EMËROHEN OSE USHTROJNË FUNKSIONE PUBLIKE”.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A8431E">
        <w:rPr>
          <w:rFonts w:ascii="Verdana" w:eastAsia="MS Mincho" w:hAnsi="Verdana" w:cs="Times New Roman"/>
          <w:bCs/>
          <w:sz w:val="20"/>
          <w:szCs w:val="24"/>
        </w:rPr>
        <w:t>Komisioni Qendror i Zgjedhjeve në mbledhjen e datës</w:t>
      </w:r>
      <w:r w:rsidR="00AF42FA">
        <w:rPr>
          <w:rFonts w:ascii="Verdana" w:eastAsia="MS Mincho" w:hAnsi="Verdana" w:cs="Times New Roman"/>
          <w:bCs/>
          <w:sz w:val="20"/>
          <w:szCs w:val="24"/>
        </w:rPr>
        <w:t xml:space="preserve"> </w:t>
      </w:r>
      <w:r w:rsidR="00F07F4F">
        <w:rPr>
          <w:rFonts w:ascii="Verdana" w:eastAsia="MS Mincho" w:hAnsi="Verdana" w:cs="Times New Roman"/>
          <w:bCs/>
          <w:sz w:val="20"/>
          <w:szCs w:val="24"/>
        </w:rPr>
        <w:t>07</w:t>
      </w:r>
      <w:r w:rsidR="00AF42FA">
        <w:rPr>
          <w:rFonts w:ascii="Verdana" w:eastAsia="MS Mincho" w:hAnsi="Verdana" w:cs="Times New Roman"/>
          <w:bCs/>
          <w:sz w:val="20"/>
          <w:szCs w:val="24"/>
        </w:rPr>
        <w:t>.0</w:t>
      </w:r>
      <w:r w:rsidR="004E2307">
        <w:rPr>
          <w:rFonts w:ascii="Verdana" w:eastAsia="MS Mincho" w:hAnsi="Verdana" w:cs="Times New Roman"/>
          <w:bCs/>
          <w:sz w:val="20"/>
          <w:szCs w:val="24"/>
        </w:rPr>
        <w:t>2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.201</w:t>
      </w:r>
      <w:r w:rsidR="00AF42FA">
        <w:rPr>
          <w:rFonts w:ascii="Verdana" w:eastAsia="MS Mincho" w:hAnsi="Verdana" w:cs="Times New Roman"/>
          <w:bCs/>
          <w:sz w:val="20"/>
          <w:szCs w:val="24"/>
        </w:rPr>
        <w:t>7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E26536" w:rsidRPr="00144BA4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Denar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BIBA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Kryetar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Hysen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OSMANAJ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Zv.Kryetar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sz w:val="20"/>
          <w:szCs w:val="20"/>
        </w:rPr>
        <w:t>Bledar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SKËNDERI     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Edlira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JORGAQI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Gëzim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VELESHNJA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Klement        ZGURI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</w:t>
      </w:r>
      <w:r w:rsidRPr="00B16F2E">
        <w:rPr>
          <w:rFonts w:ascii="Verdana" w:eastAsia="Times New Roman" w:hAnsi="Verdana" w:cs="Times New Roman"/>
          <w:sz w:val="20"/>
          <w:szCs w:val="20"/>
        </w:rPr>
        <w:t>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SHTJEFNI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Shqyrtoi ç</w:t>
      </w:r>
      <w:r w:rsidRPr="00A8431E">
        <w:rPr>
          <w:rFonts w:ascii="Verdana" w:eastAsia="MS Mincho" w:hAnsi="Verdana" w:cs="Times New Roman"/>
          <w:bCs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ab/>
        <w:t>Verifikimi i deklarimeve në</w:t>
      </w:r>
      <w:r w:rsidR="00601A09" w:rsidRPr="00A8431E">
        <w:rPr>
          <w:rFonts w:ascii="Verdana" w:eastAsia="MS Mincho" w:hAnsi="Verdana" w:cs="Times New Roman"/>
          <w:sz w:val="20"/>
          <w:szCs w:val="20"/>
        </w:rPr>
        <w:t xml:space="preserve"> formularin e vetëdeklarimit të funksionarit publik</w:t>
      </w:r>
      <w:r w:rsidR="00C72894" w:rsidRPr="00A8431E">
        <w:rPr>
          <w:rFonts w:ascii="Verdana" w:eastAsia="MS Mincho" w:hAnsi="Verdana" w:cs="Times New Roman"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anëtar në këshillin e bashkisë </w:t>
      </w:r>
      <w:r w:rsidR="00C74CB9">
        <w:rPr>
          <w:rFonts w:ascii="Verdana" w:eastAsia="MS Mincho" w:hAnsi="Verdana" w:cs="Times New Roman"/>
          <w:sz w:val="20"/>
          <w:szCs w:val="20"/>
        </w:rPr>
        <w:t>Mal</w:t>
      </w:r>
      <w:r w:rsidR="005D71E1">
        <w:rPr>
          <w:rFonts w:ascii="Verdana" w:eastAsia="MS Mincho" w:hAnsi="Verdana" w:cs="Times New Roman"/>
          <w:sz w:val="20"/>
          <w:szCs w:val="20"/>
        </w:rPr>
        <w:t>ë</w:t>
      </w:r>
      <w:r w:rsidR="00C74CB9">
        <w:rPr>
          <w:rFonts w:ascii="Verdana" w:eastAsia="MS Mincho" w:hAnsi="Verdana" w:cs="Times New Roman"/>
          <w:sz w:val="20"/>
          <w:szCs w:val="20"/>
        </w:rPr>
        <w:t>si e Madhe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Z.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="00C74CB9">
        <w:rPr>
          <w:rFonts w:ascii="Verdana" w:eastAsia="MS Mincho" w:hAnsi="Verdana" w:cs="Times New Roman"/>
          <w:sz w:val="20"/>
          <w:szCs w:val="20"/>
        </w:rPr>
        <w:t>Robert Dajani</w:t>
      </w:r>
      <w:r w:rsidR="00F07F4F">
        <w:rPr>
          <w:rFonts w:ascii="Verdana" w:eastAsia="MS Mincho" w:hAnsi="Verdana" w:cs="Times New Roman"/>
          <w:sz w:val="20"/>
          <w:szCs w:val="20"/>
        </w:rPr>
        <w:t>, në zbatim të  ligjit 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138/2015 </w:t>
      </w:r>
      <w:r w:rsidR="00DD1EE7" w:rsidRPr="00A8431E">
        <w:rPr>
          <w:rFonts w:ascii="Verdana" w:eastAsia="MS Mincho" w:hAnsi="Verdana" w:cs="Times New Roman"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Për garantimin e integritetit të personave që zgjidhen, emërohen ose ushtrojnë funksione publike”.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A8431E">
        <w:rPr>
          <w:rFonts w:ascii="Verdana" w:eastAsia="MS Mincho" w:hAnsi="Verdana" w:cs="Times New Roman"/>
          <w:b/>
          <w:sz w:val="20"/>
          <w:szCs w:val="20"/>
        </w:rPr>
        <w:tab/>
      </w:r>
      <w:r w:rsidRPr="00A8431E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</w:t>
      </w:r>
      <w:r w:rsidR="00A130EC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>13</w:t>
      </w:r>
      <w:r w:rsidR="00AF42FA">
        <w:rPr>
          <w:rFonts w:ascii="Verdana" w:eastAsia="MS Mincho" w:hAnsi="Verdana" w:cs="Times New Roman"/>
          <w:sz w:val="20"/>
          <w:szCs w:val="20"/>
        </w:rPr>
        <w:t>8/2015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CE51E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KQZ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144BA4" w:rsidRDefault="00144BA4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144BA4" w:rsidRDefault="00144BA4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44BA4" w:rsidRPr="00A8431E" w:rsidRDefault="00144BA4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D1E45" w:rsidRPr="00FC1D8B" w:rsidRDefault="00F07F4F" w:rsidP="001D1E45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Në zbatim të ligjit nr.</w:t>
      </w:r>
      <w:r w:rsidR="001D1E45" w:rsidRPr="00FC1D8B">
        <w:rPr>
          <w:rFonts w:ascii="Verdana" w:eastAsia="MS Mincho" w:hAnsi="Verdana" w:cs="Times New Roman"/>
          <w:sz w:val="20"/>
          <w:szCs w:val="20"/>
        </w:rPr>
        <w:t xml:space="preserve">138/2015 “Për garantimin e integritetit të personave që zgjidhen, emërohen ose ushtrojnë funksione publike”, KQZ është organi kompetent për administrimin, verifikimin, zbatimin e ndalimeve për zgjedhjen dhe emërimin për funksionet publike si dhe përpunimin për formularin e vetëdeklarimit </w:t>
      </w:r>
      <w:r w:rsidR="001D1E45">
        <w:rPr>
          <w:rFonts w:ascii="Verdana" w:eastAsia="MS Mincho" w:hAnsi="Verdana" w:cs="Times New Roman"/>
          <w:sz w:val="20"/>
          <w:szCs w:val="20"/>
        </w:rPr>
        <w:t xml:space="preserve">edhe </w:t>
      </w:r>
      <w:r w:rsidR="001D1E45" w:rsidRPr="00FC1D8B">
        <w:rPr>
          <w:rFonts w:ascii="Verdana" w:eastAsia="MS Mincho" w:hAnsi="Verdana" w:cs="Times New Roman"/>
          <w:sz w:val="20"/>
          <w:szCs w:val="20"/>
        </w:rPr>
        <w:t xml:space="preserve">për </w:t>
      </w:r>
      <w:r w:rsidR="001D1E45" w:rsidRPr="0034129E">
        <w:rPr>
          <w:rFonts w:ascii="Verdana" w:eastAsia="MS Mincho" w:hAnsi="Verdana" w:cs="Times New Roman"/>
          <w:sz w:val="20"/>
          <w:szCs w:val="20"/>
        </w:rPr>
        <w:t>këshilltarin në këshillin bashkiak</w:t>
      </w:r>
      <w:r w:rsidR="001D1E45">
        <w:rPr>
          <w:rFonts w:ascii="Verdana" w:eastAsia="MS Mincho" w:hAnsi="Verdana" w:cs="Times New Roman"/>
          <w:sz w:val="20"/>
          <w:szCs w:val="20"/>
        </w:rPr>
        <w:t xml:space="preserve">. </w:t>
      </w:r>
      <w:r w:rsidR="001D1E45" w:rsidRPr="00FC1D8B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1D1E45" w:rsidRPr="00FC1D8B" w:rsidRDefault="001D1E45" w:rsidP="001D1E45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me shkresat nr. 2451 dhe 2452, datë 13.05.2016 ka kërkuar informacion nga zyra e gjendjes civile dhe zyra e gjendjes gjyqësore, për gjendjen gjyqësore të funksionarëve që kanë dorëzuar formularët e vetëdeklarimit në KQZ.</w:t>
      </w:r>
    </w:p>
    <w:p w:rsidR="001D1E45" w:rsidRPr="00FC1D8B" w:rsidRDefault="001D1E45" w:rsidP="001D1E45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Në përgjigje të shkresës, nga ana e zyrës së gjendjes gjyqësore </w:t>
      </w:r>
      <w:r>
        <w:rPr>
          <w:rFonts w:ascii="Verdana" w:eastAsia="MS Mincho" w:hAnsi="Verdana" w:cs="Times New Roman"/>
          <w:sz w:val="20"/>
          <w:szCs w:val="20"/>
        </w:rPr>
        <w:t xml:space="preserve">është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dërguar verifikim i gjendjes gjyqësore për </w:t>
      </w:r>
      <w:r>
        <w:rPr>
          <w:rFonts w:ascii="Verdana" w:eastAsia="MS Mincho" w:hAnsi="Verdana" w:cs="Times New Roman"/>
          <w:sz w:val="20"/>
          <w:szCs w:val="20"/>
        </w:rPr>
        <w:t xml:space="preserve">të gjithë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funksionarët publikë </w:t>
      </w:r>
      <w:r>
        <w:rPr>
          <w:rFonts w:ascii="Verdana" w:eastAsia="MS Mincho" w:hAnsi="Verdana" w:cs="Times New Roman"/>
          <w:sz w:val="20"/>
          <w:szCs w:val="20"/>
        </w:rPr>
        <w:t>që kemi kërkuar. Drejtoria e Përgjithëshme e Gjendjes Civile ende nuk ka dërguar përgjigje për këshilltarët e këshillave bashkiake nëse kanë patur ndryshime në gjeneralitetet e tyre.</w:t>
      </w:r>
    </w:p>
    <w:p w:rsidR="00EF7A0D" w:rsidRDefault="00F07F4F" w:rsidP="00EF7A0D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8A4D19">
        <w:rPr>
          <w:rFonts w:ascii="Verdana" w:hAnsi="Verdana"/>
          <w:sz w:val="20"/>
          <w:szCs w:val="20"/>
        </w:rPr>
        <w:t xml:space="preserve">Referuar nenit 33, 42 dhe 47 të Kodit të Procedurave Administrative, KQZ thirri si palë në këtë shqyrtim administrativ, z. </w:t>
      </w:r>
      <w:r>
        <w:rPr>
          <w:rFonts w:ascii="Verdana" w:hAnsi="Verdana"/>
          <w:sz w:val="20"/>
          <w:szCs w:val="20"/>
        </w:rPr>
        <w:t>Robert Dajani</w:t>
      </w:r>
      <w:r w:rsidRPr="008A4D1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ku dha </w:t>
      </w:r>
      <w:r w:rsidRPr="008A4D19">
        <w:rPr>
          <w:rFonts w:ascii="Verdana" w:hAnsi="Verdana"/>
          <w:sz w:val="20"/>
          <w:szCs w:val="20"/>
        </w:rPr>
        <w:t>shpjegime</w:t>
      </w:r>
      <w:r>
        <w:rPr>
          <w:rFonts w:ascii="Verdana" w:hAnsi="Verdana"/>
          <w:sz w:val="20"/>
          <w:szCs w:val="20"/>
        </w:rPr>
        <w:t>t</w:t>
      </w:r>
      <w:r w:rsidRPr="008A4D19">
        <w:rPr>
          <w:rFonts w:ascii="Verdana" w:hAnsi="Verdana"/>
          <w:sz w:val="20"/>
          <w:szCs w:val="20"/>
        </w:rPr>
        <w:t xml:space="preserve"> për faktet dhe rrethanat e çështjes.</w:t>
      </w:r>
    </w:p>
    <w:p w:rsidR="00F07F4F" w:rsidRPr="00EF7A0D" w:rsidRDefault="00F07F4F" w:rsidP="00EF7A0D">
      <w:pPr>
        <w:spacing w:line="360" w:lineRule="auto"/>
        <w:contextualSpacing/>
        <w:jc w:val="both"/>
        <w:rPr>
          <w:rFonts w:ascii="Verdana" w:eastAsia="MS Mincho" w:hAnsi="Verdana" w:cs="Times New Roman"/>
          <w:sz w:val="10"/>
          <w:szCs w:val="10"/>
        </w:rPr>
      </w:pP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KQZ, referuar nenit 15, pika 1 të ligjit 138/2015 dhe Kreu VI, pika 6 Kreu V, pika 3, germa b e Vendimit të Kuvendit 17/2016, verifikoi nëse ndonjë nga rrethanat e paraqitura përfshihet brenda sferës së ndalimeve të parashikuara nga ligji për funksionarët e lartë përmendur.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Nga verifikimi i të dhënave në Formularin e vetëdeklarimit të Z. </w:t>
      </w:r>
      <w:r w:rsidR="00C74CB9">
        <w:rPr>
          <w:rFonts w:ascii="Verdana" w:eastAsia="MS Mincho" w:hAnsi="Verdana" w:cs="Times New Roman"/>
          <w:sz w:val="20"/>
          <w:szCs w:val="20"/>
        </w:rPr>
        <w:t>Robert Dajani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, në cilësinë e anëtarit të këshillit të bashkisë </w:t>
      </w:r>
      <w:r w:rsidR="00C74CB9">
        <w:rPr>
          <w:rFonts w:ascii="Verdana" w:eastAsia="MS Mincho" w:hAnsi="Verdana" w:cs="Times New Roman"/>
          <w:sz w:val="20"/>
          <w:szCs w:val="20"/>
        </w:rPr>
        <w:t>Mal</w:t>
      </w:r>
      <w:r w:rsidR="00953CB4">
        <w:rPr>
          <w:rFonts w:ascii="Verdana" w:eastAsia="MS Mincho" w:hAnsi="Verdana" w:cs="Times New Roman"/>
          <w:sz w:val="20"/>
          <w:szCs w:val="20"/>
        </w:rPr>
        <w:t>ë</w:t>
      </w:r>
      <w:r w:rsidR="00C74CB9">
        <w:rPr>
          <w:rFonts w:ascii="Verdana" w:eastAsia="MS Mincho" w:hAnsi="Verdana" w:cs="Times New Roman"/>
          <w:sz w:val="20"/>
          <w:szCs w:val="20"/>
        </w:rPr>
        <w:t>si e Madhe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, rezulton se 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>sht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 xml:space="preserve"> </w:t>
      </w:r>
      <w:r w:rsidR="004B2831">
        <w:rPr>
          <w:rFonts w:ascii="Verdana" w:eastAsia="MS Mincho" w:hAnsi="Verdana" w:cs="Times New Roman"/>
          <w:sz w:val="20"/>
          <w:szCs w:val="20"/>
        </w:rPr>
        <w:t>d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4B2831">
        <w:rPr>
          <w:rFonts w:ascii="Verdana" w:eastAsia="MS Mincho" w:hAnsi="Verdana" w:cs="Times New Roman"/>
          <w:sz w:val="20"/>
          <w:szCs w:val="20"/>
        </w:rPr>
        <w:t>nuar</w:t>
      </w:r>
      <w:r w:rsidR="00BE4C62">
        <w:rPr>
          <w:rFonts w:ascii="Verdana" w:eastAsia="MS Mincho" w:hAnsi="Verdana" w:cs="Times New Roman"/>
          <w:sz w:val="20"/>
          <w:szCs w:val="20"/>
        </w:rPr>
        <w:t xml:space="preserve"> </w:t>
      </w:r>
      <w:r w:rsidR="004B2831">
        <w:rPr>
          <w:rFonts w:ascii="Verdana" w:eastAsia="MS Mincho" w:hAnsi="Verdana" w:cs="Times New Roman"/>
          <w:sz w:val="20"/>
          <w:szCs w:val="20"/>
        </w:rPr>
        <w:t>(2) dy vjet e (6) gjasht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4B2831">
        <w:rPr>
          <w:rFonts w:ascii="Verdana" w:eastAsia="MS Mincho" w:hAnsi="Verdana" w:cs="Times New Roman"/>
          <w:sz w:val="20"/>
          <w:szCs w:val="20"/>
        </w:rPr>
        <w:t xml:space="preserve"> muaj burgim </w:t>
      </w:r>
      <w:r w:rsidR="00BE4C62">
        <w:rPr>
          <w:rFonts w:ascii="Verdana" w:eastAsia="MS Mincho" w:hAnsi="Verdana" w:cs="Times New Roman"/>
          <w:sz w:val="20"/>
          <w:szCs w:val="20"/>
        </w:rPr>
        <w:t>p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>r vepr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 xml:space="preserve">n penale neni </w:t>
      </w:r>
      <w:r w:rsidR="00C74CB9">
        <w:rPr>
          <w:rFonts w:ascii="Verdana" w:eastAsia="MS Mincho" w:hAnsi="Verdana" w:cs="Times New Roman"/>
          <w:sz w:val="20"/>
          <w:szCs w:val="20"/>
        </w:rPr>
        <w:t>283/</w:t>
      </w:r>
      <w:r w:rsidR="004B2831">
        <w:rPr>
          <w:rFonts w:ascii="Verdana" w:eastAsia="MS Mincho" w:hAnsi="Verdana" w:cs="Times New Roman"/>
          <w:sz w:val="20"/>
          <w:szCs w:val="20"/>
        </w:rPr>
        <w:t>2</w:t>
      </w:r>
      <w:r w:rsidR="00BE4C62">
        <w:rPr>
          <w:rFonts w:ascii="Verdana" w:eastAsia="MS Mincho" w:hAnsi="Verdana" w:cs="Times New Roman"/>
          <w:sz w:val="20"/>
          <w:szCs w:val="20"/>
        </w:rPr>
        <w:t xml:space="preserve"> “</w:t>
      </w:r>
      <w:r w:rsidR="00C74CB9">
        <w:rPr>
          <w:rFonts w:ascii="Verdana" w:eastAsia="MS Mincho" w:hAnsi="Verdana" w:cs="Times New Roman"/>
          <w:sz w:val="20"/>
          <w:szCs w:val="20"/>
        </w:rPr>
        <w:t>Prodhim dhe Shitjes s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C74CB9">
        <w:rPr>
          <w:rFonts w:ascii="Verdana" w:eastAsia="MS Mincho" w:hAnsi="Verdana" w:cs="Times New Roman"/>
          <w:sz w:val="20"/>
          <w:szCs w:val="20"/>
        </w:rPr>
        <w:t xml:space="preserve"> Narkotik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C74CB9">
        <w:rPr>
          <w:rFonts w:ascii="Verdana" w:eastAsia="MS Mincho" w:hAnsi="Verdana" w:cs="Times New Roman"/>
          <w:sz w:val="20"/>
          <w:szCs w:val="20"/>
        </w:rPr>
        <w:t>ve</w:t>
      </w:r>
      <w:r w:rsidR="004B2831">
        <w:rPr>
          <w:rFonts w:ascii="Verdana" w:eastAsia="MS Mincho" w:hAnsi="Verdana" w:cs="Times New Roman"/>
          <w:sz w:val="20"/>
          <w:szCs w:val="20"/>
        </w:rPr>
        <w:t>”.</w:t>
      </w:r>
    </w:p>
    <w:p w:rsidR="00A84323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hAnsi="Verdana"/>
          <w:sz w:val="20"/>
          <w:szCs w:val="20"/>
        </w:rPr>
        <w:t>Nga shqyrtimi i vërtetimit të gjendjes gjyqësore, të lëshuar nga Drejtoria e Përgjithshme e Burgjeve, rezulton se</w:t>
      </w:r>
      <w:r w:rsidR="00A84323">
        <w:rPr>
          <w:rFonts w:ascii="Verdana" w:hAnsi="Verdana"/>
          <w:sz w:val="20"/>
          <w:szCs w:val="20"/>
        </w:rPr>
        <w:t xml:space="preserve"> z</w:t>
      </w:r>
      <w:r w:rsidR="00A84323" w:rsidRPr="00A84323">
        <w:rPr>
          <w:rFonts w:ascii="Verdana" w:hAnsi="Verdana"/>
          <w:sz w:val="20"/>
          <w:szCs w:val="20"/>
        </w:rPr>
        <w:t xml:space="preserve">. </w:t>
      </w:r>
      <w:r w:rsidR="004B2831">
        <w:rPr>
          <w:rFonts w:ascii="Verdana" w:hAnsi="Verdana" w:cs="Times New Roman"/>
          <w:b/>
          <w:sz w:val="20"/>
          <w:szCs w:val="20"/>
        </w:rPr>
        <w:t>Robert Dajani</w:t>
      </w:r>
      <w:r w:rsidR="00A84323" w:rsidRPr="00A84323">
        <w:rPr>
          <w:rFonts w:ascii="Verdana" w:hAnsi="Verdana" w:cs="Times New Roman"/>
          <w:b/>
          <w:sz w:val="20"/>
          <w:szCs w:val="20"/>
        </w:rPr>
        <w:t xml:space="preserve"> </w:t>
      </w:r>
      <w:r w:rsidR="00A84323" w:rsidRPr="00997147">
        <w:rPr>
          <w:rFonts w:ascii="Verdana" w:hAnsi="Verdana" w:cs="Times New Roman"/>
          <w:sz w:val="20"/>
          <w:szCs w:val="20"/>
        </w:rPr>
        <w:t>“</w:t>
      </w:r>
      <w:r w:rsidR="00A84323" w:rsidRPr="00A84323">
        <w:rPr>
          <w:rFonts w:ascii="Verdana" w:hAnsi="Verdana" w:cs="Times New Roman"/>
          <w:sz w:val="20"/>
          <w:szCs w:val="20"/>
        </w:rPr>
        <w:t>Në bazë të vendimit nr.</w:t>
      </w:r>
      <w:r w:rsidR="004B2831">
        <w:rPr>
          <w:rFonts w:ascii="Verdana" w:hAnsi="Verdana" w:cs="Times New Roman"/>
          <w:sz w:val="20"/>
          <w:szCs w:val="20"/>
        </w:rPr>
        <w:t>124</w:t>
      </w:r>
      <w:r w:rsidR="00A84323" w:rsidRPr="00A84323">
        <w:rPr>
          <w:rFonts w:ascii="Verdana" w:hAnsi="Verdana" w:cs="Times New Roman"/>
          <w:sz w:val="20"/>
          <w:szCs w:val="20"/>
        </w:rPr>
        <w:t xml:space="preserve"> dt.2</w:t>
      </w:r>
      <w:r w:rsidR="004B2831">
        <w:rPr>
          <w:rFonts w:ascii="Verdana" w:hAnsi="Verdana" w:cs="Times New Roman"/>
          <w:sz w:val="20"/>
          <w:szCs w:val="20"/>
        </w:rPr>
        <w:t>7.03</w:t>
      </w:r>
      <w:r w:rsidR="00A84323" w:rsidRPr="00A84323">
        <w:rPr>
          <w:rFonts w:ascii="Verdana" w:hAnsi="Verdana" w:cs="Times New Roman"/>
          <w:sz w:val="20"/>
          <w:szCs w:val="20"/>
        </w:rPr>
        <w:t>.200</w:t>
      </w:r>
      <w:r w:rsidR="004B2831">
        <w:rPr>
          <w:rFonts w:ascii="Verdana" w:hAnsi="Verdana" w:cs="Times New Roman"/>
          <w:sz w:val="20"/>
          <w:szCs w:val="20"/>
        </w:rPr>
        <w:t>7</w:t>
      </w:r>
      <w:r w:rsidR="00A84323" w:rsidRPr="00A84323">
        <w:rPr>
          <w:rFonts w:ascii="Verdana" w:hAnsi="Verdana" w:cs="Times New Roman"/>
          <w:sz w:val="20"/>
          <w:szCs w:val="20"/>
        </w:rPr>
        <w:t xml:space="preserve"> të Gjykatës së Rrethit Gjyqësor </w:t>
      </w:r>
      <w:r w:rsidR="004B2831">
        <w:rPr>
          <w:rFonts w:ascii="Verdana" w:hAnsi="Verdana" w:cs="Times New Roman"/>
          <w:sz w:val="20"/>
          <w:szCs w:val="20"/>
        </w:rPr>
        <w:t>Shkod</w:t>
      </w:r>
      <w:r w:rsidR="002A3FB1">
        <w:rPr>
          <w:rFonts w:ascii="Verdana" w:hAnsi="Verdana" w:cs="Times New Roman"/>
          <w:sz w:val="20"/>
          <w:szCs w:val="20"/>
        </w:rPr>
        <w:t>ë</w:t>
      </w:r>
      <w:r w:rsidR="004B2831">
        <w:rPr>
          <w:rFonts w:ascii="Verdana" w:hAnsi="Verdana" w:cs="Times New Roman"/>
          <w:sz w:val="20"/>
          <w:szCs w:val="20"/>
        </w:rPr>
        <w:t>r</w:t>
      </w:r>
      <w:r w:rsidR="00A84323" w:rsidRPr="00A84323">
        <w:rPr>
          <w:rFonts w:ascii="Verdana" w:hAnsi="Verdana" w:cs="Times New Roman"/>
          <w:sz w:val="20"/>
          <w:szCs w:val="20"/>
        </w:rPr>
        <w:t xml:space="preserve"> është deklaruar fajtor për veprën penale “</w:t>
      </w:r>
      <w:r w:rsidR="004B2831">
        <w:rPr>
          <w:rFonts w:ascii="Verdana" w:eastAsia="MS Mincho" w:hAnsi="Verdana" w:cs="Times New Roman"/>
          <w:sz w:val="20"/>
          <w:szCs w:val="20"/>
        </w:rPr>
        <w:t>Prodhim dhe Shitjes s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4B2831">
        <w:rPr>
          <w:rFonts w:ascii="Verdana" w:eastAsia="MS Mincho" w:hAnsi="Verdana" w:cs="Times New Roman"/>
          <w:sz w:val="20"/>
          <w:szCs w:val="20"/>
        </w:rPr>
        <w:t xml:space="preserve"> Narkotik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4B2831">
        <w:rPr>
          <w:rFonts w:ascii="Verdana" w:eastAsia="MS Mincho" w:hAnsi="Verdana" w:cs="Times New Roman"/>
          <w:sz w:val="20"/>
          <w:szCs w:val="20"/>
        </w:rPr>
        <w:t>ve</w:t>
      </w:r>
      <w:r w:rsidR="00A84323">
        <w:rPr>
          <w:rFonts w:ascii="Verdana" w:hAnsi="Verdana" w:cs="Times New Roman"/>
          <w:sz w:val="20"/>
          <w:szCs w:val="20"/>
        </w:rPr>
        <w:t xml:space="preserve">” </w:t>
      </w:r>
      <w:r w:rsidR="004B2831">
        <w:rPr>
          <w:rFonts w:ascii="Verdana" w:hAnsi="Verdana" w:cs="Times New Roman"/>
          <w:sz w:val="20"/>
          <w:szCs w:val="20"/>
        </w:rPr>
        <w:t xml:space="preserve">dhe </w:t>
      </w:r>
      <w:r w:rsidR="00A84323">
        <w:rPr>
          <w:rFonts w:ascii="Verdana" w:hAnsi="Verdana" w:cs="Times New Roman"/>
          <w:sz w:val="20"/>
          <w:szCs w:val="20"/>
        </w:rPr>
        <w:t>në bazë të nenit 2</w:t>
      </w:r>
      <w:r w:rsidR="004B2831">
        <w:rPr>
          <w:rFonts w:ascii="Verdana" w:hAnsi="Verdana" w:cs="Times New Roman"/>
          <w:sz w:val="20"/>
          <w:szCs w:val="20"/>
        </w:rPr>
        <w:t>83/1</w:t>
      </w:r>
      <w:r w:rsidR="00A84323" w:rsidRPr="00A84323">
        <w:rPr>
          <w:rFonts w:ascii="Verdana" w:hAnsi="Verdana" w:cs="Times New Roman"/>
          <w:sz w:val="20"/>
          <w:szCs w:val="20"/>
        </w:rPr>
        <w:t xml:space="preserve"> të Kodit Penal e dënon me </w:t>
      </w:r>
      <w:r w:rsidR="004B2831">
        <w:rPr>
          <w:rFonts w:ascii="Verdana" w:eastAsia="MS Mincho" w:hAnsi="Verdana" w:cs="Times New Roman"/>
          <w:sz w:val="20"/>
          <w:szCs w:val="20"/>
        </w:rPr>
        <w:t>(2) dy vjet e (6) gjasht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4B2831">
        <w:rPr>
          <w:rFonts w:ascii="Verdana" w:eastAsia="MS Mincho" w:hAnsi="Verdana" w:cs="Times New Roman"/>
          <w:sz w:val="20"/>
          <w:szCs w:val="20"/>
        </w:rPr>
        <w:t xml:space="preserve"> muaj burgim. </w:t>
      </w:r>
      <w:r w:rsidR="00A84323" w:rsidRPr="00A84323">
        <w:rPr>
          <w:rFonts w:ascii="Verdana" w:hAnsi="Verdana" w:cs="Times New Roman"/>
          <w:sz w:val="20"/>
          <w:szCs w:val="20"/>
        </w:rPr>
        <w:t xml:space="preserve"> </w:t>
      </w:r>
    </w:p>
    <w:p w:rsidR="00144BA4" w:rsidRDefault="00AF42FA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Referuar germës </w:t>
      </w:r>
      <w:r w:rsidR="00C233B7">
        <w:rPr>
          <w:rFonts w:ascii="Verdana" w:eastAsia="MS Mincho" w:hAnsi="Verdana" w:cs="Times New Roman"/>
          <w:sz w:val="20"/>
          <w:szCs w:val="20"/>
        </w:rPr>
        <w:t>a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, të pikës 1 të nenit 2, të ligjit nr.138/2015 "Për garantimin e integritetit të personave që zgjidhen, emërohen ose ushtrojnë </w:t>
      </w:r>
      <w:r w:rsidR="00CA56CB" w:rsidRPr="00EE55CA">
        <w:rPr>
          <w:rFonts w:ascii="Verdana" w:hAnsi="Verdana"/>
          <w:sz w:val="20"/>
          <w:szCs w:val="20"/>
        </w:rPr>
        <w:t xml:space="preserve">funksione publike", ndalimet për kandidimin, zgjedhjen apo ushtrimin e funksionit zbatohen ndaj personave të cilët janë dënuar me burgim me vendim të formës së prerë për </w:t>
      </w:r>
      <w:r w:rsidR="004E495E">
        <w:rPr>
          <w:rFonts w:ascii="Verdana" w:hAnsi="Verdana"/>
          <w:sz w:val="20"/>
          <w:szCs w:val="20"/>
        </w:rPr>
        <w:t xml:space="preserve">kryerjen me dashje të një krimi, </w:t>
      </w:r>
      <w:r w:rsidRPr="00EE55CA">
        <w:rPr>
          <w:rFonts w:ascii="Verdana" w:hAnsi="Verdana"/>
          <w:sz w:val="20"/>
          <w:szCs w:val="20"/>
        </w:rPr>
        <w:t>brenda apo jashtë territorit të Republikës së Shqipërisë, p</w:t>
      </w:r>
      <w:r w:rsidR="009C4B82">
        <w:rPr>
          <w:rFonts w:ascii="Verdana" w:hAnsi="Verdana"/>
          <w:sz w:val="20"/>
          <w:szCs w:val="20"/>
        </w:rPr>
        <w:t>ë</w:t>
      </w:r>
      <w:r w:rsidRPr="00EE55CA">
        <w:rPr>
          <w:rFonts w:ascii="Verdana" w:hAnsi="Verdana"/>
          <w:sz w:val="20"/>
          <w:szCs w:val="20"/>
        </w:rPr>
        <w:t xml:space="preserve">r kryerjen e veprimeve apo mosveprimeve që përbëjnë vepër penale, </w:t>
      </w:r>
      <w:r w:rsidRPr="00EE55CA">
        <w:rPr>
          <w:rFonts w:ascii="Verdana" w:hAnsi="Verdana"/>
          <w:sz w:val="20"/>
          <w:szCs w:val="20"/>
        </w:rPr>
        <w:lastRenderedPageBreak/>
        <w:t xml:space="preserve">sipas neneve </w:t>
      </w:r>
      <w:r w:rsidR="00C233B7" w:rsidRPr="00C233B7">
        <w:rPr>
          <w:rFonts w:ascii="Verdana" w:hAnsi="Verdana"/>
          <w:sz w:val="20"/>
          <w:szCs w:val="20"/>
        </w:rPr>
        <w:t xml:space="preserve">73, 74, 75, 76, 77, 78, 78/a, 79, 79/a, 79/b dhe 79/c, 86, 87, 88 paragrafi i dytë, 89/a, 100, 101, 102, 102/a, 103, 104, 105, 106, 109, 109/b, 109/c, 110/a, 111, 114, 128/b, 135, </w:t>
      </w:r>
    </w:p>
    <w:p w:rsidR="00144BA4" w:rsidRPr="00144BA4" w:rsidRDefault="00144BA4" w:rsidP="00CA56CB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AF42FA" w:rsidRDefault="00C233B7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233B7">
        <w:rPr>
          <w:rFonts w:ascii="Verdana" w:hAnsi="Verdana"/>
          <w:sz w:val="20"/>
          <w:szCs w:val="20"/>
        </w:rPr>
        <w:t xml:space="preserve">136, 140, 141, 143/a, 215, 216, 217, 218, 219, 220, 221, 222, 230, 230/a, 230/b, 230/ç, 231, 232, 232/a, 232/b, 233, 234, 234/a, 234/b, 278 paragrafin e parë, të pestë e të gjashtë, 278/a, 282/a, </w:t>
      </w:r>
      <w:r w:rsidRPr="00B17D9E">
        <w:rPr>
          <w:rFonts w:ascii="Verdana" w:hAnsi="Verdana"/>
          <w:b/>
          <w:sz w:val="20"/>
          <w:szCs w:val="20"/>
        </w:rPr>
        <w:t>283</w:t>
      </w:r>
      <w:r w:rsidRPr="00C233B7">
        <w:rPr>
          <w:rFonts w:ascii="Verdana" w:hAnsi="Verdana"/>
          <w:sz w:val="20"/>
          <w:szCs w:val="20"/>
        </w:rPr>
        <w:t xml:space="preserve">, </w:t>
      </w:r>
      <w:r w:rsidRPr="00B17D9E">
        <w:rPr>
          <w:rFonts w:ascii="Verdana" w:hAnsi="Verdana"/>
          <w:sz w:val="20"/>
          <w:szCs w:val="20"/>
        </w:rPr>
        <w:t>283/a</w:t>
      </w:r>
      <w:r w:rsidRPr="00C233B7">
        <w:rPr>
          <w:rFonts w:ascii="Verdana" w:hAnsi="Verdana"/>
          <w:sz w:val="20"/>
          <w:szCs w:val="20"/>
        </w:rPr>
        <w:t xml:space="preserve">, 284/a, 287 i lidhur me kryerjen e një krimi të parashikuar në këtë paragraf, </w:t>
      </w:r>
      <w:r>
        <w:rPr>
          <w:rFonts w:ascii="Verdana" w:hAnsi="Verdana"/>
          <w:sz w:val="20"/>
          <w:szCs w:val="20"/>
        </w:rPr>
        <w:t>333, 333/a e 334 të Kodit Penal.</w:t>
      </w:r>
    </w:p>
    <w:p w:rsidR="00E7606B" w:rsidRPr="00E7606B" w:rsidRDefault="00E7606B" w:rsidP="00E7606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606B">
        <w:rPr>
          <w:rFonts w:ascii="Verdana" w:hAnsi="Verdana"/>
          <w:sz w:val="20"/>
          <w:szCs w:val="20"/>
        </w:rPr>
        <w:t xml:space="preserve">Vepra penale </w:t>
      </w:r>
      <w:r w:rsidRPr="00FC1D8B">
        <w:rPr>
          <w:rFonts w:ascii="Verdana" w:eastAsia="MS Mincho" w:hAnsi="Verdana" w:cs="Times New Roman"/>
          <w:sz w:val="20"/>
          <w:szCs w:val="20"/>
        </w:rPr>
        <w:t>“</w:t>
      </w:r>
      <w:r w:rsidR="00C233B7">
        <w:rPr>
          <w:rFonts w:ascii="Verdana" w:eastAsia="MS Mincho" w:hAnsi="Verdana" w:cs="Times New Roman"/>
          <w:sz w:val="20"/>
          <w:szCs w:val="20"/>
        </w:rPr>
        <w:t>Prodhim dhe Shitja e Narkotik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C233B7">
        <w:rPr>
          <w:rFonts w:ascii="Verdana" w:eastAsia="MS Mincho" w:hAnsi="Verdana" w:cs="Times New Roman"/>
          <w:sz w:val="20"/>
          <w:szCs w:val="20"/>
        </w:rPr>
        <w:t>ve</w:t>
      </w:r>
      <w:r>
        <w:rPr>
          <w:rFonts w:ascii="Verdana" w:eastAsia="MS Mincho" w:hAnsi="Verdana" w:cs="Times New Roman"/>
          <w:sz w:val="20"/>
          <w:szCs w:val="20"/>
        </w:rPr>
        <w:t xml:space="preserve">”, parashikuar nga neni </w:t>
      </w:r>
      <w:r w:rsidR="00BD413D">
        <w:rPr>
          <w:rFonts w:ascii="Verdana" w:eastAsia="MS Mincho" w:hAnsi="Verdana" w:cs="Times New Roman"/>
          <w:sz w:val="20"/>
          <w:szCs w:val="20"/>
        </w:rPr>
        <w:t>283</w:t>
      </w:r>
      <w:r>
        <w:rPr>
          <w:rFonts w:ascii="Verdana" w:eastAsia="MS Mincho" w:hAnsi="Verdana" w:cs="Times New Roman"/>
          <w:sz w:val="20"/>
          <w:szCs w:val="20"/>
        </w:rPr>
        <w:t xml:space="preserve">, </w:t>
      </w:r>
      <w:r w:rsidRPr="00FC1D8B">
        <w:rPr>
          <w:rFonts w:ascii="Verdana" w:eastAsia="MS Mincho" w:hAnsi="Verdana" w:cs="Times New Roman"/>
          <w:sz w:val="20"/>
          <w:szCs w:val="20"/>
        </w:rPr>
        <w:t>i Kodit Penal</w:t>
      </w:r>
      <w:r>
        <w:rPr>
          <w:rFonts w:ascii="Verdana" w:eastAsia="MS Mincho" w:hAnsi="Verdana" w:cs="Times New Roman"/>
          <w:sz w:val="20"/>
          <w:szCs w:val="20"/>
        </w:rPr>
        <w:t>,</w:t>
      </w:r>
      <w:r w:rsidRPr="00E7606B">
        <w:rPr>
          <w:rFonts w:ascii="Verdana" w:hAnsi="Verdana"/>
          <w:sz w:val="20"/>
          <w:szCs w:val="20"/>
        </w:rPr>
        <w:t xml:space="preserve"> përfshihe</w:t>
      </w:r>
      <w:r w:rsidR="00880FE6">
        <w:rPr>
          <w:rFonts w:ascii="Verdana" w:hAnsi="Verdana"/>
          <w:sz w:val="20"/>
          <w:szCs w:val="20"/>
        </w:rPr>
        <w:t>t</w:t>
      </w:r>
      <w:r w:rsidRPr="00E7606B">
        <w:rPr>
          <w:rFonts w:ascii="Verdana" w:hAnsi="Verdana"/>
          <w:sz w:val="20"/>
          <w:szCs w:val="20"/>
        </w:rPr>
        <w:t>, në fushën e ndalimit të ushtrimit të funksionit, të parashkuar të nenit 2, pika 1, ge</w:t>
      </w:r>
      <w:r>
        <w:rPr>
          <w:rFonts w:ascii="Verdana" w:hAnsi="Verdana"/>
          <w:sz w:val="20"/>
          <w:szCs w:val="20"/>
        </w:rPr>
        <w:t xml:space="preserve">rma </w:t>
      </w:r>
      <w:r w:rsidR="00880FE6">
        <w:rPr>
          <w:rFonts w:ascii="Verdana" w:hAnsi="Verdana"/>
          <w:sz w:val="20"/>
          <w:szCs w:val="20"/>
        </w:rPr>
        <w:t>a</w:t>
      </w:r>
      <w:r w:rsidRPr="00E7606B">
        <w:rPr>
          <w:rFonts w:ascii="Verdana" w:hAnsi="Verdana"/>
          <w:sz w:val="20"/>
          <w:szCs w:val="20"/>
        </w:rPr>
        <w:t xml:space="preserve"> e ligjit </w:t>
      </w:r>
      <w:r w:rsidR="00997147">
        <w:rPr>
          <w:rFonts w:ascii="Verdana" w:hAnsi="Verdana"/>
          <w:sz w:val="20"/>
          <w:szCs w:val="20"/>
        </w:rPr>
        <w:t>nr.</w:t>
      </w:r>
      <w:r w:rsidRPr="00E7606B">
        <w:rPr>
          <w:rFonts w:ascii="Verdana" w:hAnsi="Verdana"/>
          <w:sz w:val="20"/>
          <w:szCs w:val="20"/>
        </w:rPr>
        <w:t>138/2015.</w:t>
      </w:r>
    </w:p>
    <w:p w:rsidR="00CA56CB" w:rsidRPr="00EE55CA" w:rsidRDefault="00CA56C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55CA">
        <w:rPr>
          <w:rFonts w:ascii="Verdana" w:hAnsi="Verdana"/>
          <w:sz w:val="20"/>
          <w:szCs w:val="20"/>
        </w:rPr>
        <w:t xml:space="preserve">Ligji nr.138/2015 "Për garantimin e integritetit të personave që zgjidhen, emërohen ose ushtrojnë funksione publike", në nenin 4 të tij parashikon dhe periudhën gjatë të cilës zbatohen dispozitat e këtij ligji për ndalimin, kandidimin, zgjedhjen apo ushtrimin e funksionit, në varësi të llojit të veprës penale të deklaruar. 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Sipas nenit 4 të ligjit të sipërcituar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.....</w:t>
      </w:r>
    </w:p>
    <w:p w:rsidR="00CA56CB" w:rsidRDefault="00AF42FA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F42FA">
        <w:t xml:space="preserve"> </w:t>
      </w:r>
      <w:r w:rsidR="00B17D9E">
        <w:t>1</w:t>
      </w:r>
      <w:r w:rsidRPr="00E7606B">
        <w:rPr>
          <w:rFonts w:ascii="Verdana" w:hAnsi="Verdana"/>
          <w:sz w:val="20"/>
          <w:szCs w:val="20"/>
        </w:rPr>
        <w:t>. Për personat që parashikohen nga shkronja “</w:t>
      </w:r>
      <w:r w:rsidR="00880FE6">
        <w:rPr>
          <w:rFonts w:ascii="Verdana" w:hAnsi="Verdana"/>
          <w:sz w:val="20"/>
          <w:szCs w:val="20"/>
        </w:rPr>
        <w:t>a</w:t>
      </w:r>
      <w:r w:rsidRPr="00E7606B">
        <w:rPr>
          <w:rFonts w:ascii="Verdana" w:hAnsi="Verdana"/>
          <w:sz w:val="20"/>
          <w:szCs w:val="20"/>
        </w:rPr>
        <w:t xml:space="preserve">”, </w:t>
      </w:r>
      <w:r w:rsidR="00880FE6">
        <w:rPr>
          <w:rFonts w:ascii="Verdana" w:hAnsi="Verdana"/>
          <w:sz w:val="20"/>
          <w:szCs w:val="20"/>
        </w:rPr>
        <w:t>e</w:t>
      </w:r>
      <w:r w:rsidRPr="00E7606B">
        <w:rPr>
          <w:rFonts w:ascii="Verdana" w:hAnsi="Verdana"/>
          <w:sz w:val="20"/>
          <w:szCs w:val="20"/>
        </w:rPr>
        <w:t xml:space="preserve"> pikës 1, të nenit 2, të këtij ligji, ndalimi për kandidim, zgjedhje apo ushtrim të </w:t>
      </w:r>
      <w:r w:rsidR="00880FE6">
        <w:rPr>
          <w:rFonts w:ascii="Verdana" w:hAnsi="Verdana"/>
          <w:sz w:val="20"/>
          <w:szCs w:val="20"/>
        </w:rPr>
        <w:t xml:space="preserve">mandatit </w:t>
      </w:r>
      <w:r w:rsidRPr="00E7606B">
        <w:rPr>
          <w:rFonts w:ascii="Verdana" w:hAnsi="Verdana"/>
          <w:sz w:val="20"/>
          <w:szCs w:val="20"/>
        </w:rPr>
        <w:t xml:space="preserve">zgjat </w:t>
      </w:r>
      <w:r w:rsidR="00880FE6">
        <w:rPr>
          <w:rFonts w:ascii="Verdana" w:hAnsi="Verdana"/>
          <w:sz w:val="20"/>
          <w:szCs w:val="20"/>
        </w:rPr>
        <w:t>gjat</w:t>
      </w:r>
      <w:r w:rsidR="002A3FB1">
        <w:rPr>
          <w:rFonts w:ascii="Verdana" w:hAnsi="Verdana"/>
          <w:sz w:val="20"/>
          <w:szCs w:val="20"/>
        </w:rPr>
        <w:t>ë</w:t>
      </w:r>
      <w:r w:rsidR="00880FE6">
        <w:rPr>
          <w:rFonts w:ascii="Verdana" w:hAnsi="Verdana"/>
          <w:sz w:val="20"/>
          <w:szCs w:val="20"/>
        </w:rPr>
        <w:t xml:space="preserve"> gith</w:t>
      </w:r>
      <w:r w:rsidR="002A3FB1">
        <w:rPr>
          <w:rFonts w:ascii="Verdana" w:hAnsi="Verdana"/>
          <w:sz w:val="20"/>
          <w:szCs w:val="20"/>
        </w:rPr>
        <w:t>ë</w:t>
      </w:r>
      <w:r w:rsidR="00880FE6">
        <w:rPr>
          <w:rFonts w:ascii="Verdana" w:hAnsi="Verdana"/>
          <w:sz w:val="20"/>
          <w:szCs w:val="20"/>
        </w:rPr>
        <w:t>.</w:t>
      </w:r>
    </w:p>
    <w:p w:rsidR="00E7606B" w:rsidRPr="00E7606B" w:rsidRDefault="00E7606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</w:t>
      </w:r>
      <w:r w:rsidR="00B17D9E">
        <w:rPr>
          <w:rFonts w:ascii="Verdana" w:hAnsi="Verdana"/>
          <w:sz w:val="20"/>
          <w:szCs w:val="20"/>
        </w:rPr>
        <w:t>llojit t</w:t>
      </w:r>
      <w:r w:rsidR="00C415FF">
        <w:rPr>
          <w:rFonts w:ascii="Verdana" w:hAnsi="Verdana"/>
          <w:sz w:val="20"/>
          <w:szCs w:val="20"/>
        </w:rPr>
        <w:t>ë</w:t>
      </w:r>
      <w:r w:rsidR="00B17D9E">
        <w:rPr>
          <w:rFonts w:ascii="Verdana" w:hAnsi="Verdana"/>
          <w:sz w:val="20"/>
          <w:szCs w:val="20"/>
        </w:rPr>
        <w:t xml:space="preserve"> veprës penale</w:t>
      </w:r>
      <w:r w:rsidR="00C415FF">
        <w:rPr>
          <w:rFonts w:ascii="Verdana" w:hAnsi="Verdana"/>
          <w:sz w:val="20"/>
          <w:szCs w:val="20"/>
        </w:rPr>
        <w:t xml:space="preserve"> neni 283</w:t>
      </w:r>
      <w:r w:rsidR="00B17D9E">
        <w:rPr>
          <w:rFonts w:ascii="Verdana" w:hAnsi="Verdana"/>
          <w:sz w:val="20"/>
          <w:szCs w:val="20"/>
        </w:rPr>
        <w:t xml:space="preserve"> </w:t>
      </w:r>
      <w:r w:rsidR="00B17D9E" w:rsidRPr="00FC1D8B">
        <w:rPr>
          <w:rFonts w:ascii="Verdana" w:eastAsia="MS Mincho" w:hAnsi="Verdana" w:cs="Times New Roman"/>
          <w:sz w:val="20"/>
          <w:szCs w:val="20"/>
        </w:rPr>
        <w:t>“</w:t>
      </w:r>
      <w:r w:rsidR="00B17D9E">
        <w:rPr>
          <w:rFonts w:ascii="Verdana" w:eastAsia="MS Mincho" w:hAnsi="Verdana" w:cs="Times New Roman"/>
          <w:sz w:val="20"/>
          <w:szCs w:val="20"/>
        </w:rPr>
        <w:t>Prodhim dhe Shitja e Narkotikëve”</w:t>
      </w:r>
      <w:r w:rsidR="00B17D9E">
        <w:rPr>
          <w:rFonts w:ascii="Verdana" w:hAnsi="Verdana"/>
          <w:sz w:val="20"/>
          <w:szCs w:val="20"/>
        </w:rPr>
        <w:t xml:space="preserve"> </w:t>
      </w:r>
      <w:r w:rsidR="00C415FF">
        <w:rPr>
          <w:rFonts w:ascii="Verdana" w:hAnsi="Verdana"/>
          <w:sz w:val="20"/>
          <w:szCs w:val="20"/>
        </w:rPr>
        <w:t xml:space="preserve">për të cilin me vendim </w:t>
      </w:r>
      <w:r w:rsidR="009C4B82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>sht</w:t>
      </w:r>
      <w:r w:rsidR="009C4B8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deklauar fajtor</w:t>
      </w:r>
      <w:r w:rsidR="00B17D9E">
        <w:rPr>
          <w:rFonts w:ascii="Verdana" w:hAnsi="Verdana"/>
          <w:sz w:val="20"/>
          <w:szCs w:val="20"/>
        </w:rPr>
        <w:t xml:space="preserve"> nga Gjykata e Rrethit Shkod</w:t>
      </w:r>
      <w:r w:rsidR="00C415FF">
        <w:rPr>
          <w:rFonts w:ascii="Verdana" w:hAnsi="Verdana"/>
          <w:sz w:val="20"/>
          <w:szCs w:val="20"/>
        </w:rPr>
        <w:t>ë</w:t>
      </w:r>
      <w:r w:rsidR="00B17D9E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dhe </w:t>
      </w:r>
      <w:r w:rsidR="00C415FF">
        <w:rPr>
          <w:rFonts w:ascii="Verdana" w:eastAsia="MS Mincho" w:hAnsi="Verdana" w:cs="Times New Roman"/>
          <w:sz w:val="20"/>
          <w:szCs w:val="20"/>
        </w:rPr>
        <w:t xml:space="preserve">në bazë të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nenit 4, pika </w:t>
      </w:r>
      <w:r w:rsidR="00880FE6">
        <w:rPr>
          <w:rFonts w:ascii="Verdana" w:eastAsia="MS Mincho" w:hAnsi="Verdana" w:cs="Times New Roman"/>
          <w:sz w:val="20"/>
          <w:szCs w:val="20"/>
        </w:rPr>
        <w:t>1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ligjit </w:t>
      </w:r>
      <w:r w:rsidR="00F07F4F">
        <w:rPr>
          <w:rFonts w:ascii="Verdana" w:eastAsia="MS Mincho" w:hAnsi="Verdana" w:cs="Times New Roman"/>
          <w:sz w:val="20"/>
          <w:szCs w:val="20"/>
        </w:rPr>
        <w:t>nr.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138/2015 Z. </w:t>
      </w:r>
      <w:r w:rsidR="00880FE6">
        <w:rPr>
          <w:rFonts w:ascii="Verdana" w:eastAsia="MS Mincho" w:hAnsi="Verdana" w:cs="Times New Roman"/>
          <w:sz w:val="20"/>
          <w:szCs w:val="20"/>
        </w:rPr>
        <w:t>Dajani</w:t>
      </w:r>
      <w:r w:rsidR="002339C2">
        <w:rPr>
          <w:rFonts w:ascii="Verdana" w:eastAsia="MS Mincho" w:hAnsi="Verdana" w:cs="Times New Roman"/>
          <w:sz w:val="20"/>
          <w:szCs w:val="20"/>
        </w:rPr>
        <w:t xml:space="preserve"> p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2339C2">
        <w:rPr>
          <w:rFonts w:ascii="Verdana" w:eastAsia="MS Mincho" w:hAnsi="Verdana" w:cs="Times New Roman"/>
          <w:sz w:val="20"/>
          <w:szCs w:val="20"/>
        </w:rPr>
        <w:t>r k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2339C2">
        <w:rPr>
          <w:rFonts w:ascii="Verdana" w:eastAsia="MS Mincho" w:hAnsi="Verdana" w:cs="Times New Roman"/>
          <w:sz w:val="20"/>
          <w:szCs w:val="20"/>
        </w:rPr>
        <w:t>t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2339C2">
        <w:rPr>
          <w:rFonts w:ascii="Verdana" w:eastAsia="MS Mincho" w:hAnsi="Verdana" w:cs="Times New Roman"/>
          <w:sz w:val="20"/>
          <w:szCs w:val="20"/>
        </w:rPr>
        <w:t xml:space="preserve"> vep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2339C2">
        <w:rPr>
          <w:rFonts w:ascii="Verdana" w:eastAsia="MS Mincho" w:hAnsi="Verdana" w:cs="Times New Roman"/>
          <w:sz w:val="20"/>
          <w:szCs w:val="20"/>
        </w:rPr>
        <w:t>r penale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sht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brenda periudh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s p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r ndalimin e ushtrimit 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A806C0">
        <w:rPr>
          <w:rFonts w:ascii="Verdana" w:eastAsia="MS Mincho" w:hAnsi="Verdana" w:cs="Times New Roman"/>
          <w:sz w:val="20"/>
          <w:szCs w:val="20"/>
        </w:rPr>
        <w:t xml:space="preserve"> fu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nksionit. </w:t>
      </w:r>
    </w:p>
    <w:p w:rsidR="00CA56CB" w:rsidRPr="00E7606B" w:rsidRDefault="00CA56C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606B">
        <w:rPr>
          <w:rFonts w:ascii="Verdana" w:hAnsi="Verdana"/>
          <w:sz w:val="20"/>
          <w:szCs w:val="20"/>
        </w:rPr>
        <w:t>Referuar të dhënave në formularin e vetëdeklarimit të plotësuar nga z</w:t>
      </w:r>
      <w:r w:rsidR="00EF7A0D">
        <w:rPr>
          <w:rFonts w:ascii="Verdana" w:hAnsi="Verdana"/>
          <w:sz w:val="20"/>
          <w:szCs w:val="20"/>
        </w:rPr>
        <w:t>.</w:t>
      </w:r>
      <w:r w:rsidRPr="00E7606B">
        <w:rPr>
          <w:rFonts w:ascii="Verdana" w:hAnsi="Verdana"/>
          <w:sz w:val="20"/>
          <w:szCs w:val="20"/>
        </w:rPr>
        <w:t xml:space="preserve"> </w:t>
      </w:r>
      <w:r w:rsidR="00880FE6">
        <w:rPr>
          <w:rFonts w:ascii="Verdana" w:hAnsi="Verdana"/>
          <w:sz w:val="20"/>
          <w:szCs w:val="20"/>
        </w:rPr>
        <w:t>Robert Dajani</w:t>
      </w:r>
      <w:r w:rsidRPr="00E7606B">
        <w:rPr>
          <w:rFonts w:ascii="Verdana" w:hAnsi="Verdana"/>
          <w:sz w:val="20"/>
          <w:szCs w:val="20"/>
        </w:rPr>
        <w:t xml:space="preserve">, vërtetimit të gjendjes gjyqësore në lidhje me veprën penale </w:t>
      </w:r>
      <w:r w:rsidR="00FE3654" w:rsidRPr="00E7606B">
        <w:rPr>
          <w:rFonts w:ascii="Verdana" w:hAnsi="Verdana"/>
          <w:sz w:val="20"/>
          <w:szCs w:val="20"/>
        </w:rPr>
        <w:t>, “</w:t>
      </w:r>
      <w:r w:rsidR="00880FE6">
        <w:rPr>
          <w:rFonts w:ascii="Verdana" w:eastAsia="MS Mincho" w:hAnsi="Verdana" w:cs="Times New Roman"/>
          <w:sz w:val="20"/>
          <w:szCs w:val="20"/>
        </w:rPr>
        <w:t>Prodhim dhe Shitja e Narkotik</w:t>
      </w:r>
      <w:r w:rsidR="002A3FB1">
        <w:rPr>
          <w:rFonts w:ascii="Verdana" w:eastAsia="MS Mincho" w:hAnsi="Verdana" w:cs="Times New Roman"/>
          <w:sz w:val="20"/>
          <w:szCs w:val="20"/>
        </w:rPr>
        <w:t>ë</w:t>
      </w:r>
      <w:r w:rsidR="00880FE6">
        <w:rPr>
          <w:rFonts w:ascii="Verdana" w:eastAsia="MS Mincho" w:hAnsi="Verdana" w:cs="Times New Roman"/>
          <w:sz w:val="20"/>
          <w:szCs w:val="20"/>
        </w:rPr>
        <w:t>ve</w:t>
      </w:r>
      <w:r w:rsidR="00FE3654" w:rsidRPr="00E7606B">
        <w:rPr>
          <w:rFonts w:ascii="Verdana" w:hAnsi="Verdana"/>
          <w:sz w:val="20"/>
          <w:szCs w:val="20"/>
        </w:rPr>
        <w:t xml:space="preserve">”, parashikuar nga neni </w:t>
      </w:r>
      <w:r w:rsidR="00880FE6">
        <w:rPr>
          <w:rFonts w:ascii="Verdana" w:hAnsi="Verdana"/>
          <w:sz w:val="20"/>
          <w:szCs w:val="20"/>
        </w:rPr>
        <w:t xml:space="preserve">283/1 </w:t>
      </w:r>
      <w:r w:rsidR="00FE3654" w:rsidRPr="00E7606B">
        <w:rPr>
          <w:rFonts w:ascii="Verdana" w:hAnsi="Verdana"/>
          <w:sz w:val="20"/>
          <w:szCs w:val="20"/>
        </w:rPr>
        <w:t xml:space="preserve">Kodi Penal bazuar në germën </w:t>
      </w:r>
      <w:r w:rsidR="00880FE6">
        <w:rPr>
          <w:rFonts w:ascii="Verdana" w:hAnsi="Verdana"/>
          <w:sz w:val="20"/>
          <w:szCs w:val="20"/>
        </w:rPr>
        <w:t>a</w:t>
      </w:r>
      <w:r w:rsidRPr="00E7606B">
        <w:rPr>
          <w:rFonts w:ascii="Verdana" w:hAnsi="Verdana"/>
          <w:sz w:val="20"/>
          <w:szCs w:val="20"/>
        </w:rPr>
        <w:t xml:space="preserve">, pika </w:t>
      </w:r>
      <w:r w:rsidR="00880FE6">
        <w:rPr>
          <w:rFonts w:ascii="Verdana" w:hAnsi="Verdana"/>
          <w:sz w:val="20"/>
          <w:szCs w:val="20"/>
        </w:rPr>
        <w:t>1</w:t>
      </w:r>
      <w:r w:rsidRPr="00E7606B">
        <w:rPr>
          <w:rFonts w:ascii="Verdana" w:hAnsi="Verdana"/>
          <w:sz w:val="20"/>
          <w:szCs w:val="20"/>
        </w:rPr>
        <w:t xml:space="preserve">, neni 2 i ligjit </w:t>
      </w:r>
      <w:r w:rsidR="00997147">
        <w:rPr>
          <w:rFonts w:ascii="Verdana" w:hAnsi="Verdana"/>
          <w:sz w:val="20"/>
          <w:szCs w:val="20"/>
        </w:rPr>
        <w:t xml:space="preserve">nr.138/2015, funksionari publik </w:t>
      </w:r>
      <w:r w:rsidRPr="00E7606B">
        <w:rPr>
          <w:rFonts w:ascii="Verdana" w:hAnsi="Verdana"/>
          <w:sz w:val="20"/>
          <w:szCs w:val="20"/>
        </w:rPr>
        <w:t xml:space="preserve">z. </w:t>
      </w:r>
      <w:r w:rsidR="00880FE6">
        <w:rPr>
          <w:rFonts w:ascii="Verdana" w:hAnsi="Verdana"/>
          <w:sz w:val="20"/>
          <w:szCs w:val="20"/>
        </w:rPr>
        <w:t>Robert Dajani</w:t>
      </w:r>
      <w:r w:rsidRPr="00E7606B">
        <w:rPr>
          <w:rFonts w:ascii="Verdana" w:hAnsi="Verdana"/>
          <w:sz w:val="20"/>
          <w:szCs w:val="20"/>
        </w:rPr>
        <w:t xml:space="preserve"> </w:t>
      </w:r>
      <w:r w:rsidR="009C4B82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>sht</w:t>
      </w:r>
      <w:r w:rsidR="009C4B82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 xml:space="preserve"> </w:t>
      </w:r>
      <w:r w:rsidRPr="00E7606B">
        <w:rPr>
          <w:rFonts w:ascii="Verdana" w:hAnsi="Verdana"/>
          <w:sz w:val="20"/>
          <w:szCs w:val="20"/>
        </w:rPr>
        <w:t>në kushtet e ndalimit të ushtrimit të funksionit</w:t>
      </w:r>
      <w:r w:rsidR="004F3C72">
        <w:rPr>
          <w:rFonts w:ascii="Verdana" w:hAnsi="Verdana"/>
          <w:sz w:val="20"/>
          <w:szCs w:val="20"/>
        </w:rPr>
        <w:t>.</w:t>
      </w:r>
      <w:r w:rsidRPr="00E7606B">
        <w:rPr>
          <w:rFonts w:ascii="Verdana" w:hAnsi="Verdana"/>
          <w:sz w:val="20"/>
          <w:szCs w:val="20"/>
        </w:rPr>
        <w:t xml:space="preserve">  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Neni 10, pika 1 e ligjit nr. 138/2015 “Për garantimin e integritet të personave që zgjidhen, emërohen ose ushtrojnë funksione publike”, parashikon se:</w:t>
      </w:r>
    </w:p>
    <w:p w:rsidR="00CA56CB" w:rsidRPr="00FC1D8B" w:rsidRDefault="00CA56CB" w:rsidP="00880FE6">
      <w:pPr>
        <w:spacing w:after="12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Kur verifikohen kushtet për moskandidim dhe moszgjidhje, në përputhje me këtë ligj,  KQZ-ja kryen veprimet e mëposhtme:</w:t>
      </w:r>
    </w:p>
    <w:p w:rsidR="00CA56CB" w:rsidRDefault="00FE3654" w:rsidP="00880FE6">
      <w:pPr>
        <w:spacing w:after="120" w:line="360" w:lineRule="auto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........</w:t>
      </w:r>
    </w:p>
    <w:p w:rsidR="00A130EC" w:rsidRPr="00A130EC" w:rsidRDefault="00A130EC" w:rsidP="00880FE6">
      <w:pPr>
        <w:spacing w:after="120" w:line="360" w:lineRule="auto"/>
        <w:rPr>
          <w:rFonts w:ascii="Verdana" w:eastAsia="MS Mincho" w:hAnsi="Verdana" w:cs="Times New Roman"/>
          <w:sz w:val="10"/>
          <w:szCs w:val="10"/>
        </w:rPr>
      </w:pPr>
      <w:bookmarkStart w:id="0" w:name="_GoBack"/>
      <w:bookmarkEnd w:id="0"/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d) shpall pavlefshmërinë e mandatit dhe përfundimin e parakohshëm të mandatit kur kushtet e pazgjidhshmërisë dhe moskandidimit verifikohen pas fillimit të ushtrimit të mandatit ..... si dhe njofton Kryeministrin në rastin e kryetarit të bashkisë apo të këshilltarit bashkiak.</w:t>
      </w:r>
    </w:p>
    <w:p w:rsidR="00436560" w:rsidRPr="00A8431E" w:rsidRDefault="009A3EDE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9A3EDE">
        <w:rPr>
          <w:rFonts w:ascii="Verdana" w:eastAsia="MS Mincho" w:hAnsi="Verdana" w:cs="Times New Roman"/>
          <w:sz w:val="20"/>
          <w:szCs w:val="20"/>
        </w:rPr>
        <w:t>Për sa më sipër Komisioni Q</w:t>
      </w:r>
      <w:r w:rsidR="00880FE6">
        <w:rPr>
          <w:rFonts w:ascii="Verdana" w:eastAsia="MS Mincho" w:hAnsi="Verdana" w:cs="Times New Roman"/>
          <w:sz w:val="20"/>
          <w:szCs w:val="20"/>
        </w:rPr>
        <w:t>e</w:t>
      </w:r>
      <w:r w:rsidRPr="009A3EDE">
        <w:rPr>
          <w:rFonts w:ascii="Verdana" w:eastAsia="MS Mincho" w:hAnsi="Verdana" w:cs="Times New Roman"/>
          <w:sz w:val="20"/>
          <w:szCs w:val="20"/>
        </w:rPr>
        <w:t>ndror i Zgjedhjeve referuar nenit 179/1 të Kushtetutës, nenit 14 dhe nenit 10, pika 1, g</w:t>
      </w:r>
      <w:r w:rsidR="00880FE6">
        <w:rPr>
          <w:rFonts w:ascii="Verdana" w:eastAsia="MS Mincho" w:hAnsi="Verdana" w:cs="Times New Roman"/>
          <w:sz w:val="20"/>
          <w:szCs w:val="20"/>
        </w:rPr>
        <w:t>e</w:t>
      </w:r>
      <w:r w:rsidRPr="009A3EDE">
        <w:rPr>
          <w:rFonts w:ascii="Verdana" w:eastAsia="MS Mincho" w:hAnsi="Verdana" w:cs="Times New Roman"/>
          <w:sz w:val="20"/>
          <w:szCs w:val="20"/>
        </w:rPr>
        <w:t>rma d shpall pavlefshmërinë e mandatit dhe përfundimin e parakohshëm të mandatit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të funksionarit publik, z. </w:t>
      </w:r>
      <w:r w:rsidR="00880FE6">
        <w:rPr>
          <w:rFonts w:ascii="Verdana" w:eastAsia="MS Mincho" w:hAnsi="Verdana" w:cs="Times New Roman"/>
          <w:sz w:val="20"/>
          <w:szCs w:val="20"/>
        </w:rPr>
        <w:t>Robert Dajani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>.</w:t>
      </w: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A806C0" w:rsidRPr="00A8431E" w:rsidRDefault="00A806C0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 xml:space="preserve">Komisioni Qendror i Zgjedhjeve, bazuar </w:t>
      </w:r>
      <w:r w:rsidR="009A3EDE" w:rsidRPr="009A3EDE">
        <w:rPr>
          <w:rFonts w:ascii="Verdana" w:eastAsia="MS Mincho" w:hAnsi="Verdana" w:cs="Times New Roman"/>
          <w:sz w:val="20"/>
          <w:szCs w:val="20"/>
        </w:rPr>
        <w:t>nenit 179/1 të Kushtetutës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, </w:t>
      </w:r>
      <w:r w:rsidRPr="00A8431E">
        <w:rPr>
          <w:rFonts w:ascii="Verdana" w:eastAsia="MS Mincho" w:hAnsi="Verdana" w:cs="Times New Roman"/>
          <w:sz w:val="20"/>
          <w:szCs w:val="20"/>
        </w:rPr>
        <w:t>në nenin 23, pika 1, g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>e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rma a, i Ligjit nr. 10019 datë 29.12.2008  “Kodi Zgjedhor i Republikës së Shqipërisë’’, i ndryshuar; nenin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</w:t>
      </w:r>
      <w:r w:rsidR="00997147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>138/2015, “Për garantimin e integritet të personave që zgjidhen, emërohen ose ushtrojnë funksione publike”; Kreu V, i Vendimit të Kuvendit nr.17/2016 “Për përcaktimin e rregullave të detajuara mbi zbatimin e ndalimev</w:t>
      </w:r>
      <w:r w:rsidR="00F07F4F">
        <w:rPr>
          <w:rFonts w:ascii="Verdana" w:eastAsia="MS Mincho" w:hAnsi="Verdana" w:cs="Times New Roman"/>
          <w:sz w:val="20"/>
          <w:szCs w:val="20"/>
        </w:rPr>
        <w:t>e të parashikuara në ligjin 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138/2015, </w:t>
      </w:r>
      <w:r w:rsidR="00F07F4F">
        <w:rPr>
          <w:rFonts w:ascii="Verdana" w:eastAsia="MS Mincho" w:hAnsi="Verdana" w:cs="Times New Roman"/>
          <w:sz w:val="20"/>
          <w:szCs w:val="20"/>
        </w:rPr>
        <w:t xml:space="preserve">           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“Për garantimin e integritetit të personave që zgjidhen, emërohen ose ushtrojnë funksione publike”. </w:t>
      </w:r>
    </w:p>
    <w:p w:rsidR="00102023" w:rsidRPr="00A8431E" w:rsidRDefault="00102023" w:rsidP="00880FE6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A8431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616823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F07F4F" w:rsidRPr="00A8431E" w:rsidRDefault="00F07F4F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F07F4F" w:rsidRPr="00800484" w:rsidRDefault="00F07F4F" w:rsidP="00F07F4F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E75192">
        <w:rPr>
          <w:rFonts w:ascii="Verdana" w:hAnsi="Verdana"/>
          <w:sz w:val="20"/>
          <w:szCs w:val="20"/>
        </w:rPr>
        <w:t xml:space="preserve">Të shpall të pavlefshëm dhe përfundimin e parakohshëm të mandatit të </w:t>
      </w:r>
      <w:r>
        <w:rPr>
          <w:rFonts w:ascii="Verdana" w:hAnsi="Verdana"/>
          <w:sz w:val="20"/>
          <w:szCs w:val="20"/>
        </w:rPr>
        <w:t xml:space="preserve">anëtarit të këshillit të </w:t>
      </w:r>
      <w:r w:rsidRPr="00BF6C6B">
        <w:rPr>
          <w:rFonts w:ascii="Verdana" w:hAnsi="Verdana"/>
          <w:sz w:val="20"/>
          <w:szCs w:val="20"/>
        </w:rPr>
        <w:t xml:space="preserve">Bashkisë </w:t>
      </w:r>
      <w:r>
        <w:rPr>
          <w:rFonts w:ascii="Verdana" w:hAnsi="Verdana"/>
          <w:sz w:val="20"/>
          <w:szCs w:val="20"/>
        </w:rPr>
        <w:t>Malësi e Madhe</w:t>
      </w:r>
      <w:r w:rsidRPr="00BF6C6B">
        <w:rPr>
          <w:rFonts w:ascii="Verdana" w:hAnsi="Verdana"/>
          <w:sz w:val="20"/>
          <w:szCs w:val="20"/>
        </w:rPr>
        <w:t xml:space="preserve"> z. </w:t>
      </w:r>
      <w:r>
        <w:rPr>
          <w:rFonts w:ascii="Verdana" w:hAnsi="Verdana"/>
          <w:sz w:val="20"/>
          <w:szCs w:val="20"/>
        </w:rPr>
        <w:t xml:space="preserve">Robert </w:t>
      </w:r>
      <w:r w:rsidR="00997147">
        <w:rPr>
          <w:rFonts w:ascii="Verdana" w:hAnsi="Verdana"/>
          <w:sz w:val="20"/>
          <w:szCs w:val="20"/>
        </w:rPr>
        <w:t xml:space="preserve">Pashko </w:t>
      </w:r>
      <w:r>
        <w:rPr>
          <w:rFonts w:ascii="Verdana" w:hAnsi="Verdana"/>
          <w:sz w:val="20"/>
          <w:szCs w:val="20"/>
        </w:rPr>
        <w:t>Dajani</w:t>
      </w:r>
      <w:r w:rsidRPr="00BF6C6B">
        <w:rPr>
          <w:rFonts w:ascii="Verdana" w:hAnsi="Verdana"/>
          <w:sz w:val="20"/>
          <w:szCs w:val="20"/>
        </w:rPr>
        <w:t>.</w:t>
      </w:r>
    </w:p>
    <w:p w:rsidR="00F07F4F" w:rsidRPr="00800484" w:rsidRDefault="00F07F4F" w:rsidP="00F07F4F">
      <w:pPr>
        <w:pStyle w:val="ListParagraph"/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eastAsia="MS Mincho" w:hAnsi="Verdana"/>
          <w:sz w:val="10"/>
          <w:szCs w:val="10"/>
        </w:rPr>
      </w:pPr>
    </w:p>
    <w:p w:rsidR="00F07F4F" w:rsidRPr="006F0316" w:rsidRDefault="00F07F4F" w:rsidP="00F07F4F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6F0316">
        <w:rPr>
          <w:rFonts w:ascii="Verdana" w:hAnsi="Verdana"/>
          <w:sz w:val="20"/>
          <w:szCs w:val="20"/>
        </w:rPr>
        <w:t>Ky vendim t’i njoftohet menjëherë Kryeministrit.</w:t>
      </w:r>
    </w:p>
    <w:p w:rsidR="00F07F4F" w:rsidRPr="00800484" w:rsidRDefault="00F07F4F" w:rsidP="00F07F4F">
      <w:pPr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hAnsi="Verdana"/>
          <w:sz w:val="10"/>
          <w:szCs w:val="10"/>
        </w:rPr>
      </w:pPr>
    </w:p>
    <w:p w:rsidR="00F07F4F" w:rsidRDefault="00F07F4F" w:rsidP="00F07F4F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BF6C6B">
        <w:rPr>
          <w:rFonts w:ascii="Verdana" w:eastAsia="MS Mincho" w:hAnsi="Verdana"/>
          <w:sz w:val="20"/>
          <w:szCs w:val="20"/>
        </w:rPr>
        <w:t>Ky vendim hyn në fuqi menjëherë</w:t>
      </w:r>
      <w:r>
        <w:rPr>
          <w:rFonts w:ascii="Verdana" w:eastAsia="MS Mincho" w:hAnsi="Verdana"/>
          <w:sz w:val="20"/>
          <w:szCs w:val="20"/>
        </w:rPr>
        <w:t xml:space="preserve"> </w:t>
      </w:r>
      <w:r w:rsidRPr="0041581C">
        <w:t>dhe botohet në Fletoren Zyrtare</w:t>
      </w:r>
      <w:r w:rsidRPr="00BF6C6B">
        <w:rPr>
          <w:rFonts w:ascii="Verdana" w:eastAsia="MS Mincho" w:hAnsi="Verdana"/>
          <w:sz w:val="20"/>
          <w:szCs w:val="20"/>
        </w:rPr>
        <w:t>.</w:t>
      </w:r>
    </w:p>
    <w:p w:rsidR="00F07F4F" w:rsidRPr="00BF6C6B" w:rsidRDefault="00F07F4F" w:rsidP="00F07F4F">
      <w:pPr>
        <w:pStyle w:val="ListParagraph"/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eastAsia="MS Mincho" w:hAnsi="Verdana"/>
          <w:sz w:val="10"/>
          <w:szCs w:val="10"/>
        </w:rPr>
      </w:pPr>
    </w:p>
    <w:p w:rsidR="00896562" w:rsidRPr="00F07F4F" w:rsidRDefault="00F07F4F" w:rsidP="00F07F4F">
      <w:pPr>
        <w:pStyle w:val="ListParagraph"/>
        <w:numPr>
          <w:ilvl w:val="0"/>
          <w:numId w:val="5"/>
        </w:numPr>
        <w:tabs>
          <w:tab w:val="left" w:pos="180"/>
          <w:tab w:val="left" w:pos="360"/>
          <w:tab w:val="left" w:pos="720"/>
        </w:tabs>
        <w:spacing w:after="0"/>
        <w:ind w:hanging="720"/>
        <w:jc w:val="both"/>
        <w:rPr>
          <w:rFonts w:ascii="Verdana" w:eastAsia="MS Mincho" w:hAnsi="Verdana"/>
          <w:sz w:val="20"/>
          <w:szCs w:val="20"/>
        </w:rPr>
      </w:pPr>
      <w:r w:rsidRPr="00F07F4F">
        <w:rPr>
          <w:rFonts w:ascii="Verdana" w:hAnsi="Verdana"/>
          <w:sz w:val="20"/>
          <w:szCs w:val="20"/>
        </w:rPr>
        <w:t>Kundër këtij vendimi mund të bëhet ankim sipas ligjit.</w:t>
      </w:r>
    </w:p>
    <w:p w:rsidR="00F07F4F" w:rsidRPr="00F07F4F" w:rsidRDefault="00F07F4F" w:rsidP="00F07F4F">
      <w:pPr>
        <w:pStyle w:val="ListParagraph"/>
        <w:rPr>
          <w:rFonts w:ascii="Verdana" w:eastAsia="MS Mincho" w:hAnsi="Verdana"/>
          <w:sz w:val="20"/>
          <w:szCs w:val="20"/>
        </w:rPr>
      </w:pPr>
    </w:p>
    <w:p w:rsidR="00F07F4F" w:rsidRPr="00997147" w:rsidRDefault="00F07F4F" w:rsidP="00F07F4F">
      <w:pPr>
        <w:pStyle w:val="ListParagraph"/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sz w:val="4"/>
          <w:szCs w:val="4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Denar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BIBA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Kryetar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Hysen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OSMANAJ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Zv.Kryetar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Bledar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SKËNDERI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Anëtar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Edlira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JORGAQI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Gëzim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VELESHNJA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</w:t>
      </w:r>
    </w:p>
    <w:p w:rsidR="0025145E" w:rsidRPr="0025145E" w:rsidRDefault="00A130EC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 xml:space="preserve">Klement        </w:t>
      </w:r>
      <w:r w:rsidR="0025145E"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ZGURI </w:t>
      </w:r>
      <w:r w:rsidR="0025145E"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25145E"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25145E" w:rsidRPr="0025145E">
        <w:rPr>
          <w:rFonts w:ascii="Verdana" w:eastAsia="Times New Roman" w:hAnsi="Verdana" w:cs="Times New Roman"/>
          <w:b/>
          <w:sz w:val="20"/>
          <w:szCs w:val="20"/>
        </w:rPr>
        <w:t>Anëtar</w:t>
      </w:r>
    </w:p>
    <w:p w:rsidR="00654D56" w:rsidRPr="004F3C72" w:rsidRDefault="0025145E" w:rsidP="004F3C72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Vera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SHTJEFNI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sectPr w:rsidR="00654D56" w:rsidRPr="004F3C72" w:rsidSect="00144BA4">
      <w:footerReference w:type="default" r:id="rId11"/>
      <w:pgSz w:w="12240" w:h="15840"/>
      <w:pgMar w:top="180" w:right="81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CF" w:rsidRDefault="005632CF" w:rsidP="00E26536">
      <w:pPr>
        <w:spacing w:after="0" w:line="240" w:lineRule="auto"/>
      </w:pPr>
      <w:r>
        <w:separator/>
      </w:r>
    </w:p>
  </w:endnote>
  <w:endnote w:type="continuationSeparator" w:id="0">
    <w:p w:rsidR="005632CF" w:rsidRDefault="005632CF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66D9131" wp14:editId="0467C3BF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F07F4F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 34</w:t>
    </w:r>
    <w:r w:rsidR="002D7A90" w:rsidRPr="009C4DF5">
      <w:rPr>
        <w:rFonts w:ascii="Verdana" w:hAnsi="Verdana"/>
        <w:b/>
        <w:sz w:val="20"/>
        <w:szCs w:val="20"/>
      </w:rPr>
      <w:t xml:space="preserve"> i vendimit         </w:t>
    </w:r>
    <w:r w:rsidR="002D7A90">
      <w:rPr>
        <w:rFonts w:ascii="Verdana" w:hAnsi="Verdana"/>
        <w:b/>
        <w:sz w:val="20"/>
        <w:szCs w:val="20"/>
      </w:rPr>
      <w:t xml:space="preserve">Data </w:t>
    </w:r>
    <w:r>
      <w:rPr>
        <w:rFonts w:ascii="Verdana" w:hAnsi="Verdana"/>
        <w:b/>
        <w:sz w:val="20"/>
        <w:szCs w:val="20"/>
      </w:rPr>
      <w:t>07</w:t>
    </w:r>
    <w:r w:rsidR="002D7A90">
      <w:rPr>
        <w:rFonts w:ascii="Verdana" w:hAnsi="Verdana"/>
        <w:b/>
        <w:sz w:val="20"/>
        <w:szCs w:val="20"/>
      </w:rPr>
      <w:t>.0</w:t>
    </w:r>
    <w:r w:rsidR="004E2307">
      <w:rPr>
        <w:rFonts w:ascii="Verdana" w:hAnsi="Verdana"/>
        <w:b/>
        <w:sz w:val="20"/>
        <w:szCs w:val="20"/>
      </w:rPr>
      <w:t>2</w:t>
    </w:r>
    <w:r w:rsidR="002D7A90" w:rsidRPr="009C4DF5">
      <w:rPr>
        <w:rFonts w:ascii="Verdana" w:hAnsi="Verdana"/>
        <w:b/>
        <w:sz w:val="20"/>
        <w:szCs w:val="20"/>
      </w:rPr>
      <w:t>.201</w:t>
    </w:r>
    <w:r w:rsidR="0025145E">
      <w:rPr>
        <w:rFonts w:ascii="Verdana" w:hAnsi="Verdana"/>
        <w:b/>
        <w:sz w:val="20"/>
        <w:szCs w:val="20"/>
      </w:rPr>
      <w:t>7</w:t>
    </w:r>
    <w:r w:rsidR="002D7A90" w:rsidRPr="009C4DF5">
      <w:rPr>
        <w:rFonts w:ascii="Verdana" w:hAnsi="Verdana"/>
        <w:b/>
        <w:sz w:val="20"/>
        <w:szCs w:val="20"/>
      </w:rPr>
      <w:t xml:space="preserve"> e vendimit     Ora </w:t>
    </w:r>
    <w:r>
      <w:rPr>
        <w:rFonts w:ascii="Verdana" w:hAnsi="Verdana"/>
        <w:b/>
        <w:sz w:val="20"/>
        <w:szCs w:val="20"/>
      </w:rPr>
      <w:t>12</w:t>
    </w:r>
    <w:r w:rsidR="002D7A90" w:rsidRPr="009C4DF5">
      <w:rPr>
        <w:rFonts w:ascii="Verdana" w:hAnsi="Verdana"/>
        <w:b/>
        <w:sz w:val="20"/>
        <w:szCs w:val="20"/>
      </w:rPr>
      <w:t>:</w:t>
    </w:r>
    <w:r>
      <w:rPr>
        <w:rFonts w:ascii="Verdana" w:hAnsi="Verdana"/>
        <w:b/>
        <w:sz w:val="20"/>
        <w:szCs w:val="20"/>
      </w:rPr>
      <w:t>00</w:t>
    </w:r>
    <w:r w:rsidR="002D7A90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5632CF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E26536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</w:rPr>
    </w:pPr>
    <w:r>
      <w:rPr>
        <w:sz w:val="16"/>
        <w:szCs w:val="16"/>
      </w:rPr>
      <w:t xml:space="preserve">     </w:t>
    </w:r>
    <w:r w:rsidR="002D7A90" w:rsidRPr="00E26536">
      <w:rPr>
        <w:rFonts w:ascii="Verdana" w:hAnsi="Verdana"/>
        <w:sz w:val="16"/>
        <w:szCs w:val="16"/>
      </w:rPr>
      <w:t>P</w:t>
    </w:r>
    <w:r w:rsidRPr="00E26536">
      <w:rPr>
        <w:rFonts w:ascii="Verdana" w:hAnsi="Verdana"/>
        <w:sz w:val="16"/>
        <w:szCs w:val="16"/>
      </w:rPr>
      <w:t>ë</w:t>
    </w:r>
    <w:r w:rsidR="002D7A90" w:rsidRPr="00E26536">
      <w:rPr>
        <w:rFonts w:ascii="Verdana" w:hAnsi="Verdana"/>
        <w:sz w:val="16"/>
        <w:szCs w:val="16"/>
      </w:rPr>
      <w:t>r verifikimin e deklarimeve në formularin e vetëdeklarimit të z.</w:t>
    </w:r>
    <w:r w:rsidR="00D65ACD">
      <w:rPr>
        <w:rFonts w:ascii="Verdana" w:hAnsi="Verdana"/>
        <w:sz w:val="16"/>
        <w:szCs w:val="16"/>
      </w:rPr>
      <w:t xml:space="preserve"> </w:t>
    </w:r>
    <w:r w:rsidR="00C74CB9">
      <w:rPr>
        <w:rFonts w:ascii="Verdana" w:hAnsi="Verdana"/>
        <w:sz w:val="16"/>
        <w:szCs w:val="16"/>
      </w:rPr>
      <w:t>Robert Dajani</w:t>
    </w:r>
    <w:r w:rsidR="002D7A90" w:rsidRPr="00E26536">
      <w:rPr>
        <w:rFonts w:ascii="Verdana" w:hAnsi="Verdana"/>
        <w:sz w:val="16"/>
        <w:szCs w:val="16"/>
      </w:rPr>
      <w:t>, anëtar</w:t>
    </w:r>
    <w:r w:rsidR="00D65ACD">
      <w:rPr>
        <w:rFonts w:ascii="Verdana" w:hAnsi="Verdana"/>
        <w:sz w:val="16"/>
        <w:szCs w:val="16"/>
      </w:rPr>
      <w:t>ë në këshillin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D65ACD">
      <w:rPr>
        <w:rFonts w:ascii="Verdana" w:hAnsi="Verdana"/>
        <w:sz w:val="16"/>
        <w:szCs w:val="16"/>
      </w:rPr>
      <w:t xml:space="preserve">e </w:t>
    </w:r>
    <w:r w:rsidR="002D7A90" w:rsidRPr="00E26536">
      <w:rPr>
        <w:rFonts w:ascii="Verdana" w:hAnsi="Verdana"/>
        <w:sz w:val="16"/>
        <w:szCs w:val="16"/>
      </w:rPr>
      <w:t>bashki</w:t>
    </w:r>
    <w:r w:rsidR="00D65ACD">
      <w:rPr>
        <w:rFonts w:ascii="Verdana" w:hAnsi="Verdana"/>
        <w:sz w:val="16"/>
        <w:szCs w:val="16"/>
      </w:rPr>
      <w:t xml:space="preserve">së 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C74CB9">
      <w:rPr>
        <w:rFonts w:ascii="Verdana" w:hAnsi="Verdana"/>
        <w:sz w:val="16"/>
        <w:szCs w:val="16"/>
      </w:rPr>
      <w:t>Malësi e Madhe</w:t>
    </w:r>
    <w:r w:rsidR="002D7A90" w:rsidRPr="00E26536">
      <w:rPr>
        <w:rFonts w:ascii="Verdana" w:hAnsi="Verdana"/>
        <w:sz w:val="16"/>
        <w:szCs w:val="16"/>
      </w:rPr>
      <w:t xml:space="preserve">, në </w:t>
    </w:r>
    <w:r w:rsidR="00F07F4F">
      <w:rPr>
        <w:rFonts w:ascii="Verdana" w:hAnsi="Verdana"/>
        <w:sz w:val="16"/>
        <w:szCs w:val="16"/>
      </w:rPr>
      <w:t>zbatim të  ligjit nr. 138/2015 “</w:t>
    </w:r>
    <w:r w:rsidR="002D7A90" w:rsidRPr="00E26536">
      <w:rPr>
        <w:rFonts w:ascii="Verdana" w:hAnsi="Verdana"/>
        <w:sz w:val="16"/>
        <w:szCs w:val="16"/>
      </w:rPr>
      <w:t>Për garantimin e integritetit të personave që zgjidhen, emërohen ose ushtrojnë funksione publike”.</w:t>
    </w:r>
  </w:p>
  <w:p w:rsidR="00861DE4" w:rsidRPr="00721941" w:rsidRDefault="005632CF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CF" w:rsidRDefault="005632CF" w:rsidP="00E26536">
      <w:pPr>
        <w:spacing w:after="0" w:line="240" w:lineRule="auto"/>
      </w:pPr>
      <w:r>
        <w:separator/>
      </w:r>
    </w:p>
  </w:footnote>
  <w:footnote w:type="continuationSeparator" w:id="0">
    <w:p w:rsidR="005632CF" w:rsidRDefault="005632CF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A46A70"/>
    <w:multiLevelType w:val="hybridMultilevel"/>
    <w:tmpl w:val="32568064"/>
    <w:lvl w:ilvl="0" w:tplc="19AC409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26926"/>
    <w:rsid w:val="000306A4"/>
    <w:rsid w:val="00057FDD"/>
    <w:rsid w:val="00076C58"/>
    <w:rsid w:val="000B3050"/>
    <w:rsid w:val="000D7050"/>
    <w:rsid w:val="000F630E"/>
    <w:rsid w:val="00102023"/>
    <w:rsid w:val="00144BA4"/>
    <w:rsid w:val="001762F4"/>
    <w:rsid w:val="001B7EE1"/>
    <w:rsid w:val="001D0B8B"/>
    <w:rsid w:val="001D1E45"/>
    <w:rsid w:val="001E515E"/>
    <w:rsid w:val="001F77AC"/>
    <w:rsid w:val="00205A76"/>
    <w:rsid w:val="002339C2"/>
    <w:rsid w:val="0025145E"/>
    <w:rsid w:val="00252A13"/>
    <w:rsid w:val="00254775"/>
    <w:rsid w:val="0027395C"/>
    <w:rsid w:val="002A3FB1"/>
    <w:rsid w:val="002A5B05"/>
    <w:rsid w:val="002C7248"/>
    <w:rsid w:val="002D7A90"/>
    <w:rsid w:val="00371341"/>
    <w:rsid w:val="00383B47"/>
    <w:rsid w:val="003A0D5A"/>
    <w:rsid w:val="003B363E"/>
    <w:rsid w:val="003E23F1"/>
    <w:rsid w:val="00407F42"/>
    <w:rsid w:val="00422037"/>
    <w:rsid w:val="0043381F"/>
    <w:rsid w:val="00436560"/>
    <w:rsid w:val="004947A4"/>
    <w:rsid w:val="004B2831"/>
    <w:rsid w:val="004E2307"/>
    <w:rsid w:val="004E495E"/>
    <w:rsid w:val="004F3C72"/>
    <w:rsid w:val="0051568F"/>
    <w:rsid w:val="00522C12"/>
    <w:rsid w:val="005500A7"/>
    <w:rsid w:val="005632CF"/>
    <w:rsid w:val="005D71E1"/>
    <w:rsid w:val="00601A09"/>
    <w:rsid w:val="00616823"/>
    <w:rsid w:val="00653729"/>
    <w:rsid w:val="00654D56"/>
    <w:rsid w:val="0066279C"/>
    <w:rsid w:val="006D289C"/>
    <w:rsid w:val="007E1174"/>
    <w:rsid w:val="007E695E"/>
    <w:rsid w:val="00804757"/>
    <w:rsid w:val="00811F25"/>
    <w:rsid w:val="00855AB6"/>
    <w:rsid w:val="00880FE6"/>
    <w:rsid w:val="00896562"/>
    <w:rsid w:val="008D1944"/>
    <w:rsid w:val="008D6EF9"/>
    <w:rsid w:val="00902207"/>
    <w:rsid w:val="009237E3"/>
    <w:rsid w:val="00923E3C"/>
    <w:rsid w:val="00953CB4"/>
    <w:rsid w:val="009674E1"/>
    <w:rsid w:val="00976126"/>
    <w:rsid w:val="00997147"/>
    <w:rsid w:val="009A3EDE"/>
    <w:rsid w:val="009C4B82"/>
    <w:rsid w:val="009C7C0C"/>
    <w:rsid w:val="009D7AEB"/>
    <w:rsid w:val="00A130EC"/>
    <w:rsid w:val="00A4531D"/>
    <w:rsid w:val="00A62C4B"/>
    <w:rsid w:val="00A806C0"/>
    <w:rsid w:val="00A8431E"/>
    <w:rsid w:val="00A84323"/>
    <w:rsid w:val="00A95FB9"/>
    <w:rsid w:val="00AB42D8"/>
    <w:rsid w:val="00AF42FA"/>
    <w:rsid w:val="00B16F2E"/>
    <w:rsid w:val="00B17D9E"/>
    <w:rsid w:val="00B340EA"/>
    <w:rsid w:val="00BC696C"/>
    <w:rsid w:val="00BD413D"/>
    <w:rsid w:val="00BE2251"/>
    <w:rsid w:val="00BE4C62"/>
    <w:rsid w:val="00C233B7"/>
    <w:rsid w:val="00C415FF"/>
    <w:rsid w:val="00C7185A"/>
    <w:rsid w:val="00C72894"/>
    <w:rsid w:val="00C74CB9"/>
    <w:rsid w:val="00CA56CB"/>
    <w:rsid w:val="00CE51E6"/>
    <w:rsid w:val="00D0264D"/>
    <w:rsid w:val="00D05BA3"/>
    <w:rsid w:val="00D522C5"/>
    <w:rsid w:val="00D65ACD"/>
    <w:rsid w:val="00DD1973"/>
    <w:rsid w:val="00DD1EE7"/>
    <w:rsid w:val="00E105C1"/>
    <w:rsid w:val="00E26536"/>
    <w:rsid w:val="00E73440"/>
    <w:rsid w:val="00E7606B"/>
    <w:rsid w:val="00EE246D"/>
    <w:rsid w:val="00EE55CA"/>
    <w:rsid w:val="00EF2009"/>
    <w:rsid w:val="00EF7A0D"/>
    <w:rsid w:val="00F01AE6"/>
    <w:rsid w:val="00F07F4F"/>
    <w:rsid w:val="00F212D3"/>
    <w:rsid w:val="00F261E1"/>
    <w:rsid w:val="00F750C6"/>
    <w:rsid w:val="00F96C33"/>
    <w:rsid w:val="00FC3679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8A9B-82A7-4662-974B-B72E1ECA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16</cp:revision>
  <cp:lastPrinted>2017-02-08T08:23:00Z</cp:lastPrinted>
  <dcterms:created xsi:type="dcterms:W3CDTF">2017-01-26T09:06:00Z</dcterms:created>
  <dcterms:modified xsi:type="dcterms:W3CDTF">2017-02-08T08:23:00Z</dcterms:modified>
</cp:coreProperties>
</file>