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305810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4948AF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4948AF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1E4EC8">
        <w:rPr>
          <w:rFonts w:ascii="Verdana" w:hAnsi="Verdana"/>
          <w:b/>
          <w:sz w:val="20"/>
          <w:szCs w:val="20"/>
          <w:lang w:val="sq-AL"/>
        </w:rPr>
        <w:t>IT TË KËRKESËS ANKIMORE  NR. 113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1E4EC8">
        <w:rPr>
          <w:rFonts w:ascii="Verdana" w:hAnsi="Verdana"/>
          <w:b/>
          <w:sz w:val="20"/>
          <w:szCs w:val="20"/>
          <w:lang w:val="sq-AL"/>
        </w:rPr>
        <w:t>PARAQITUR NË KQZ NË DATËN 13</w:t>
      </w:r>
      <w:r w:rsidR="00F76069">
        <w:rPr>
          <w:rFonts w:ascii="Verdana" w:hAnsi="Verdana"/>
          <w:b/>
          <w:sz w:val="20"/>
          <w:szCs w:val="20"/>
          <w:lang w:val="sq-AL"/>
        </w:rPr>
        <w:t>.07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1E4EC8">
        <w:rPr>
          <w:bCs w:val="0"/>
          <w:sz w:val="20"/>
          <w:szCs w:val="20"/>
          <w:lang w:val="sq-AL"/>
        </w:rPr>
        <w:t>e datës 13</w:t>
      </w:r>
      <w:r w:rsidR="00F76069">
        <w:rPr>
          <w:bCs w:val="0"/>
          <w:sz w:val="20"/>
          <w:szCs w:val="20"/>
          <w:lang w:val="sq-AL"/>
        </w:rPr>
        <w:t>.07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6A78F9">
        <w:rPr>
          <w:rFonts w:ascii="Verdana" w:hAnsi="Verdana"/>
          <w:sz w:val="20"/>
          <w:szCs w:val="20"/>
          <w:lang w:val="sq-AL"/>
        </w:rPr>
        <w:t>verifikojë dhe relatojë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 w:rsidR="001E4EC8">
        <w:rPr>
          <w:rFonts w:ascii="Verdana" w:hAnsi="Verdana"/>
          <w:sz w:val="20"/>
          <w:szCs w:val="20"/>
          <w:lang w:val="sq-AL"/>
        </w:rPr>
        <w:t xml:space="preserve"> nr.113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 w:rsidR="001E4EC8">
        <w:rPr>
          <w:rFonts w:ascii="Verdana" w:hAnsi="Verdana"/>
          <w:sz w:val="20"/>
          <w:szCs w:val="20"/>
          <w:lang w:val="sq-AL"/>
        </w:rPr>
        <w:t>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1E4EC8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D90E48">
        <w:rPr>
          <w:rFonts w:ascii="Verdana" w:hAnsi="Verdana"/>
          <w:sz w:val="20"/>
          <w:szCs w:val="20"/>
          <w:lang w:val="sq-AL"/>
        </w:rPr>
        <w:t xml:space="preserve">.2015, ora </w:t>
      </w:r>
      <w:r w:rsidR="00D90E48" w:rsidRPr="006A78F9">
        <w:rPr>
          <w:rFonts w:ascii="Verdana" w:hAnsi="Verdana"/>
          <w:sz w:val="20"/>
          <w:szCs w:val="20"/>
          <w:lang w:val="sq-AL"/>
        </w:rPr>
        <w:t>1</w:t>
      </w:r>
      <w:r>
        <w:rPr>
          <w:rFonts w:ascii="Verdana" w:hAnsi="Verdana"/>
          <w:sz w:val="20"/>
          <w:szCs w:val="20"/>
          <w:lang w:val="sq-AL"/>
        </w:rPr>
        <w:t>2</w:t>
      </w:r>
      <w:r w:rsidR="009D7EB1">
        <w:rPr>
          <w:rFonts w:ascii="Verdana" w:hAnsi="Verdana"/>
          <w:sz w:val="20"/>
          <w:szCs w:val="20"/>
          <w:lang w:val="sq-AL"/>
        </w:rPr>
        <w:t>:</w:t>
      </w:r>
      <w:r w:rsidR="00743C64" w:rsidRPr="006A78F9">
        <w:rPr>
          <w:rFonts w:ascii="Verdana" w:hAnsi="Verdana"/>
          <w:sz w:val="20"/>
          <w:szCs w:val="20"/>
          <w:lang w:val="sq-AL"/>
        </w:rPr>
        <w:t>00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</w:t>
      </w:r>
      <w:r w:rsidR="006A78F9">
        <w:rPr>
          <w:rFonts w:ascii="Verdana" w:hAnsi="Verdana"/>
          <w:sz w:val="20"/>
          <w:szCs w:val="20"/>
          <w:lang w:val="sq-AL"/>
        </w:rPr>
        <w:t>ës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 w:rsidR="00F76069">
        <w:rPr>
          <w:rFonts w:ascii="Verdana" w:hAnsi="Verdana"/>
          <w:sz w:val="20"/>
          <w:szCs w:val="20"/>
          <w:lang w:val="sq-AL"/>
        </w:rPr>
        <w:t>me nr. 11</w:t>
      </w:r>
      <w:r>
        <w:rPr>
          <w:rFonts w:ascii="Verdana" w:hAnsi="Verdana"/>
          <w:sz w:val="20"/>
          <w:szCs w:val="20"/>
          <w:lang w:val="sq-AL"/>
        </w:rPr>
        <w:t>3</w:t>
      </w:r>
      <w:r w:rsidR="006A78F9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në KQZ në datë 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1E4EC8">
        <w:rPr>
          <w:rFonts w:ascii="Verdana" w:hAnsi="Verdana"/>
          <w:sz w:val="20"/>
          <w:szCs w:val="20"/>
          <w:lang w:val="sq-AL"/>
        </w:rPr>
        <w:t xml:space="preserve"> 113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76069">
        <w:rPr>
          <w:rFonts w:ascii="Verdana" w:hAnsi="Verdana"/>
          <w:sz w:val="20"/>
          <w:szCs w:val="20"/>
          <w:lang w:val="sq-AL"/>
        </w:rPr>
        <w:t xml:space="preserve"> regj, datë </w:t>
      </w:r>
      <w:r w:rsidR="001E4EC8">
        <w:rPr>
          <w:rFonts w:ascii="Verdana" w:hAnsi="Verdana"/>
          <w:sz w:val="20"/>
          <w:szCs w:val="20"/>
          <w:lang w:val="sq-AL"/>
        </w:rPr>
        <w:t>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 w:rsidR="001E4EC8">
        <w:rPr>
          <w:rFonts w:ascii="Verdana" w:hAnsi="Verdana"/>
          <w:sz w:val="20"/>
          <w:szCs w:val="20"/>
          <w:lang w:val="sq-AL"/>
        </w:rPr>
        <w:t>ore në KQZ, do të relatohet nga</w:t>
      </w:r>
      <w:r w:rsidRPr="00743C64">
        <w:rPr>
          <w:rFonts w:ascii="Verdana" w:hAnsi="Verdana"/>
          <w:sz w:val="20"/>
          <w:szCs w:val="20"/>
          <w:lang w:val="sq-AL"/>
        </w:rPr>
        <w:t xml:space="preserve"> Z</w:t>
      </w:r>
      <w:r w:rsidR="001E4EC8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 xml:space="preserve">. </w:t>
      </w:r>
      <w:r w:rsidR="001E4EC8">
        <w:rPr>
          <w:rFonts w:ascii="Verdana" w:hAnsi="Verdana"/>
          <w:sz w:val="20"/>
          <w:szCs w:val="20"/>
          <w:lang w:val="sq-AL"/>
        </w:rPr>
        <w:t>Edlira Jorgaqi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1E4EC8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16</w:t>
      </w:r>
      <w:r w:rsidR="00743C64" w:rsidRPr="006A78F9">
        <w:rPr>
          <w:rFonts w:ascii="Verdana" w:hAnsi="Verdana"/>
          <w:sz w:val="20"/>
          <w:szCs w:val="20"/>
          <w:lang w:val="sq-AL"/>
        </w:rPr>
        <w:t>:00.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F76069" w:rsidRPr="00993153" w:rsidRDefault="00F7606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</w:t>
      </w:r>
      <w:r w:rsidR="009230E9">
        <w:rPr>
          <w:rFonts w:ascii="Verdana" w:hAnsi="Verdana"/>
          <w:b/>
          <w:noProof/>
          <w:lang w:val="sq-AL"/>
        </w:rPr>
        <w:t>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sectPr w:rsidR="00743C64" w:rsidRPr="00743C64" w:rsidSect="00F76069">
      <w:footerReference w:type="default" r:id="rId9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D0" w:rsidRDefault="00E14CD0" w:rsidP="00743C64">
      <w:pPr>
        <w:spacing w:after="0" w:line="240" w:lineRule="auto"/>
      </w:pPr>
      <w:r>
        <w:separator/>
      </w:r>
    </w:p>
  </w:endnote>
  <w:endnote w:type="continuationSeparator" w:id="0">
    <w:p w:rsidR="00E14CD0" w:rsidRDefault="00E14CD0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6A78F9" w:rsidRDefault="001E4EC8" w:rsidP="00F76069">
    <w:pPr>
      <w:pStyle w:val="Footer"/>
      <w:jc w:val="cen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18"/>
        <w:szCs w:val="18"/>
        <w:lang w:val="sq-AL"/>
      </w:rPr>
      <w:t>Nr. 909 i Vendimit   Data 13</w:t>
    </w:r>
    <w:r w:rsidR="00F76069" w:rsidRPr="006A78F9">
      <w:rPr>
        <w:rFonts w:ascii="Verdana" w:hAnsi="Verdana"/>
        <w:sz w:val="18"/>
        <w:szCs w:val="18"/>
        <w:lang w:val="sq-AL"/>
      </w:rPr>
      <w:t>.07</w:t>
    </w:r>
    <w:r w:rsidR="007307C5" w:rsidRPr="006A78F9">
      <w:rPr>
        <w:rFonts w:ascii="Verdana" w:hAnsi="Verdana"/>
        <w:sz w:val="18"/>
        <w:szCs w:val="18"/>
        <w:lang w:val="sq-AL"/>
      </w:rPr>
      <w:t>.2015</w:t>
    </w:r>
    <w:r w:rsidR="008E07BD" w:rsidRPr="006A78F9">
      <w:rPr>
        <w:rFonts w:ascii="Verdana" w:hAnsi="Verdana"/>
        <w:sz w:val="18"/>
        <w:szCs w:val="18"/>
        <w:lang w:val="sq-AL"/>
      </w:rPr>
      <w:t xml:space="preserve"> </w:t>
    </w:r>
    <w:r>
      <w:rPr>
        <w:rFonts w:ascii="Verdana" w:hAnsi="Verdana"/>
        <w:sz w:val="18"/>
        <w:szCs w:val="18"/>
        <w:lang w:val="sq-AL"/>
      </w:rPr>
      <w:t xml:space="preserve"> Ora 12</w:t>
    </w:r>
    <w:r w:rsidR="00D90E48" w:rsidRPr="006A78F9">
      <w:rPr>
        <w:rFonts w:ascii="Verdana" w:hAnsi="Verdana"/>
        <w:sz w:val="18"/>
        <w:szCs w:val="18"/>
        <w:lang w:val="sq-AL"/>
      </w:rPr>
      <w:t>:</w:t>
    </w:r>
    <w:r w:rsidR="007307C5" w:rsidRPr="006A78F9">
      <w:rPr>
        <w:rFonts w:ascii="Verdana" w:hAnsi="Verdana"/>
        <w:sz w:val="18"/>
        <w:szCs w:val="18"/>
        <w:lang w:val="sq-AL"/>
      </w:rPr>
      <w:t>00 e Vendimit</w:t>
    </w:r>
  </w:p>
  <w:p w:rsidR="00CE79F1" w:rsidRPr="006A78F9" w:rsidRDefault="00E14CD0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7307C5" w:rsidP="00F76069">
    <w:pPr>
      <w:pStyle w:val="Footer"/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>Për rezultatin e shortit për caktimin e relatorit të kërkes</w:t>
    </w:r>
    <w:r w:rsidR="006A78F9" w:rsidRPr="006A78F9">
      <w:rPr>
        <w:rFonts w:ascii="Verdana" w:hAnsi="Verdana"/>
        <w:sz w:val="18"/>
        <w:szCs w:val="18"/>
        <w:lang w:val="sq-AL"/>
      </w:rPr>
      <w:t>ës</w:t>
    </w:r>
    <w:r w:rsidRPr="006A78F9">
      <w:rPr>
        <w:rFonts w:ascii="Verdana" w:hAnsi="Verdana"/>
        <w:sz w:val="18"/>
        <w:szCs w:val="18"/>
        <w:lang w:val="sq-AL"/>
      </w:rPr>
      <w:t xml:space="preserve"> ankimore nr. </w:t>
    </w:r>
    <w:r w:rsidR="001E4EC8">
      <w:rPr>
        <w:rFonts w:ascii="Verdana" w:hAnsi="Verdana"/>
        <w:sz w:val="18"/>
        <w:szCs w:val="18"/>
        <w:lang w:val="sq-AL"/>
      </w:rPr>
      <w:t>113</w:t>
    </w:r>
    <w:r w:rsidR="00743C64" w:rsidRPr="006A78F9">
      <w:rPr>
        <w:rFonts w:ascii="Verdana" w:hAnsi="Verdana"/>
        <w:sz w:val="18"/>
        <w:szCs w:val="18"/>
        <w:lang w:val="sq-AL"/>
      </w:rPr>
      <w:t>,</w:t>
    </w:r>
    <w:r w:rsidR="00F76069" w:rsidRPr="006A78F9">
      <w:rPr>
        <w:rFonts w:ascii="Verdana" w:hAnsi="Verdana"/>
        <w:sz w:val="18"/>
        <w:szCs w:val="18"/>
        <w:lang w:val="sq-AL"/>
      </w:rPr>
      <w:t xml:space="preserve"> </w:t>
    </w:r>
    <w:r w:rsidR="008E07BD" w:rsidRPr="006A78F9">
      <w:rPr>
        <w:rFonts w:ascii="Verdana" w:hAnsi="Verdana"/>
        <w:sz w:val="18"/>
        <w:szCs w:val="18"/>
        <w:lang w:val="sq-AL"/>
      </w:rPr>
      <w:t xml:space="preserve">të </w:t>
    </w:r>
    <w:r w:rsidRPr="006A78F9">
      <w:rPr>
        <w:rFonts w:ascii="Verdana" w:hAnsi="Verdana"/>
        <w:sz w:val="18"/>
        <w:szCs w:val="18"/>
        <w:lang w:val="sq-AL"/>
      </w:rPr>
      <w:t>paraqitur</w:t>
    </w:r>
    <w:r w:rsidR="00743C64" w:rsidRPr="006A78F9">
      <w:rPr>
        <w:rFonts w:ascii="Verdana" w:hAnsi="Verdana"/>
        <w:sz w:val="18"/>
        <w:szCs w:val="18"/>
        <w:lang w:val="sq-AL"/>
      </w:rPr>
      <w:t xml:space="preserve"> </w:t>
    </w:r>
    <w:r w:rsidRPr="006A78F9">
      <w:rPr>
        <w:rFonts w:ascii="Verdana" w:hAnsi="Verdana"/>
        <w:sz w:val="18"/>
        <w:szCs w:val="18"/>
        <w:lang w:val="sq-AL"/>
      </w:rPr>
      <w:t>në KQZ</w:t>
    </w:r>
    <w:r w:rsidR="009230E9" w:rsidRPr="006A78F9">
      <w:rPr>
        <w:rFonts w:ascii="Verdana" w:hAnsi="Verdana"/>
        <w:sz w:val="18"/>
        <w:szCs w:val="18"/>
        <w:lang w:val="sq-AL"/>
      </w:rPr>
      <w:t xml:space="preserve"> në datën</w:t>
    </w:r>
    <w:r w:rsidR="001E4EC8">
      <w:rPr>
        <w:rFonts w:ascii="Verdana" w:hAnsi="Verdana"/>
        <w:sz w:val="18"/>
        <w:szCs w:val="18"/>
        <w:lang w:val="sq-AL"/>
      </w:rPr>
      <w:t xml:space="preserve"> 13</w:t>
    </w:r>
    <w:r w:rsidR="00F76069" w:rsidRPr="006A78F9">
      <w:rPr>
        <w:rFonts w:ascii="Verdana" w:hAnsi="Verdana"/>
        <w:sz w:val="18"/>
        <w:szCs w:val="18"/>
        <w:lang w:val="sq-AL"/>
      </w:rPr>
      <w:t>.07</w:t>
    </w:r>
    <w:r w:rsidR="00743C64" w:rsidRPr="006A78F9">
      <w:rPr>
        <w:rFonts w:ascii="Verdana" w:hAnsi="Verdana"/>
        <w:sz w:val="18"/>
        <w:szCs w:val="18"/>
        <w:lang w:val="sq-AL"/>
      </w:rPr>
      <w:t>.2015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D0" w:rsidRDefault="00E14CD0" w:rsidP="00743C64">
      <w:pPr>
        <w:spacing w:after="0" w:line="240" w:lineRule="auto"/>
      </w:pPr>
      <w:r>
        <w:separator/>
      </w:r>
    </w:p>
  </w:footnote>
  <w:footnote w:type="continuationSeparator" w:id="0">
    <w:p w:rsidR="00E14CD0" w:rsidRDefault="00E14CD0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64"/>
    <w:rsid w:val="00004A50"/>
    <w:rsid w:val="00010843"/>
    <w:rsid w:val="000A6B81"/>
    <w:rsid w:val="00111EB1"/>
    <w:rsid w:val="001C0480"/>
    <w:rsid w:val="001C1CF7"/>
    <w:rsid w:val="001E4EC8"/>
    <w:rsid w:val="002A566D"/>
    <w:rsid w:val="003014F0"/>
    <w:rsid w:val="00382DF7"/>
    <w:rsid w:val="003A453D"/>
    <w:rsid w:val="004948AF"/>
    <w:rsid w:val="004D2E05"/>
    <w:rsid w:val="004D3B8C"/>
    <w:rsid w:val="004E1BCC"/>
    <w:rsid w:val="005030C9"/>
    <w:rsid w:val="005B0A53"/>
    <w:rsid w:val="005E161C"/>
    <w:rsid w:val="006043BC"/>
    <w:rsid w:val="00624A7E"/>
    <w:rsid w:val="006A78F9"/>
    <w:rsid w:val="006B6EF5"/>
    <w:rsid w:val="007307C5"/>
    <w:rsid w:val="00743C64"/>
    <w:rsid w:val="007F6C9C"/>
    <w:rsid w:val="008E07BD"/>
    <w:rsid w:val="009230E9"/>
    <w:rsid w:val="00942AB8"/>
    <w:rsid w:val="00972EEB"/>
    <w:rsid w:val="00993153"/>
    <w:rsid w:val="009D7EB1"/>
    <w:rsid w:val="00A57C09"/>
    <w:rsid w:val="00BF75CD"/>
    <w:rsid w:val="00C54D82"/>
    <w:rsid w:val="00D3278A"/>
    <w:rsid w:val="00D50E61"/>
    <w:rsid w:val="00D90E48"/>
    <w:rsid w:val="00D945A2"/>
    <w:rsid w:val="00E14CD0"/>
    <w:rsid w:val="00F00076"/>
    <w:rsid w:val="00F76069"/>
    <w:rsid w:val="00F762D5"/>
    <w:rsid w:val="00F809C4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Work</cp:lastModifiedBy>
  <cp:revision>23</cp:revision>
  <cp:lastPrinted>2015-05-14T14:21:00Z</cp:lastPrinted>
  <dcterms:created xsi:type="dcterms:W3CDTF">2015-05-12T09:48:00Z</dcterms:created>
  <dcterms:modified xsi:type="dcterms:W3CDTF">2015-07-13T13:17:00Z</dcterms:modified>
</cp:coreProperties>
</file>