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58" w:rsidRDefault="005D2858" w:rsidP="00AC7C55">
      <w:pPr>
        <w:spacing w:line="600" w:lineRule="auto"/>
        <w:jc w:val="center"/>
        <w:rPr>
          <w:rStyle w:val="BookTitle"/>
          <w:sz w:val="48"/>
          <w:szCs w:val="48"/>
        </w:rPr>
      </w:pPr>
    </w:p>
    <w:p w:rsidR="005D2858" w:rsidRDefault="005D2858" w:rsidP="00AC7C55">
      <w:pPr>
        <w:spacing w:line="600" w:lineRule="auto"/>
        <w:jc w:val="center"/>
        <w:rPr>
          <w:rStyle w:val="BookTitle"/>
          <w:sz w:val="48"/>
          <w:szCs w:val="48"/>
        </w:rPr>
      </w:pPr>
    </w:p>
    <w:p w:rsidR="00DA6B77" w:rsidRDefault="00AC7C55" w:rsidP="00DA6B77">
      <w:pPr>
        <w:spacing w:line="600" w:lineRule="auto"/>
        <w:jc w:val="center"/>
        <w:rPr>
          <w:rStyle w:val="BookTitle"/>
          <w:rFonts w:ascii="Verdana" w:hAnsi="Verdana"/>
          <w:sz w:val="44"/>
          <w:szCs w:val="44"/>
        </w:rPr>
      </w:pPr>
      <w:r w:rsidRPr="00D04267">
        <w:rPr>
          <w:rStyle w:val="BookTitle"/>
          <w:rFonts w:ascii="Verdana" w:hAnsi="Verdana"/>
          <w:sz w:val="44"/>
          <w:szCs w:val="44"/>
        </w:rPr>
        <w:t>STRATEGJIA</w:t>
      </w:r>
    </w:p>
    <w:p w:rsidR="00AC7C55" w:rsidRPr="00D04267" w:rsidRDefault="00AC7C55" w:rsidP="00DA6B77">
      <w:pPr>
        <w:spacing w:line="600" w:lineRule="auto"/>
        <w:jc w:val="center"/>
        <w:rPr>
          <w:rStyle w:val="BookTitle"/>
          <w:rFonts w:ascii="Verdana" w:hAnsi="Verdana"/>
          <w:sz w:val="44"/>
          <w:szCs w:val="44"/>
        </w:rPr>
      </w:pPr>
      <w:r w:rsidRPr="00D04267">
        <w:rPr>
          <w:rStyle w:val="BookTitle"/>
          <w:rFonts w:ascii="Verdana" w:hAnsi="Verdana"/>
          <w:sz w:val="44"/>
          <w:szCs w:val="44"/>
        </w:rPr>
        <w:t xml:space="preserve"> PËR</w:t>
      </w:r>
    </w:p>
    <w:p w:rsidR="00AC7C55" w:rsidRPr="00D04267" w:rsidRDefault="00AC7C55" w:rsidP="00DA6B77">
      <w:pPr>
        <w:spacing w:line="600" w:lineRule="auto"/>
        <w:jc w:val="center"/>
        <w:rPr>
          <w:rStyle w:val="BookTitle"/>
          <w:rFonts w:ascii="Verdana" w:hAnsi="Verdana"/>
          <w:sz w:val="44"/>
          <w:szCs w:val="44"/>
        </w:rPr>
      </w:pPr>
      <w:r w:rsidRPr="00D04267">
        <w:rPr>
          <w:rStyle w:val="BookTitle"/>
          <w:rFonts w:ascii="Verdana" w:hAnsi="Verdana"/>
          <w:sz w:val="44"/>
          <w:szCs w:val="44"/>
        </w:rPr>
        <w:t>EDUKIMIN ZGJEDHOR</w:t>
      </w:r>
    </w:p>
    <w:p w:rsidR="00AC7C55" w:rsidRPr="00D04267" w:rsidRDefault="00AC7C55" w:rsidP="00DA6B77">
      <w:pPr>
        <w:spacing w:line="600" w:lineRule="auto"/>
        <w:jc w:val="center"/>
        <w:rPr>
          <w:rStyle w:val="BookTitle"/>
          <w:rFonts w:ascii="Verdana" w:hAnsi="Verdana"/>
          <w:sz w:val="44"/>
          <w:szCs w:val="44"/>
        </w:rPr>
      </w:pPr>
      <w:r w:rsidRPr="00D04267">
        <w:rPr>
          <w:rStyle w:val="BookTitle"/>
          <w:rFonts w:ascii="Verdana" w:hAnsi="Verdana"/>
          <w:sz w:val="44"/>
          <w:szCs w:val="44"/>
        </w:rPr>
        <w:t>TË SHTETASVE</w:t>
      </w:r>
    </w:p>
    <w:p w:rsidR="00AC7C55" w:rsidRPr="00D04267" w:rsidRDefault="00AC7C55" w:rsidP="00DA6B77">
      <w:pPr>
        <w:spacing w:line="600" w:lineRule="auto"/>
        <w:jc w:val="center"/>
        <w:rPr>
          <w:rStyle w:val="BookTitle"/>
          <w:rFonts w:ascii="Verdana" w:hAnsi="Verdana"/>
          <w:sz w:val="44"/>
          <w:szCs w:val="44"/>
        </w:rPr>
      </w:pPr>
      <w:r w:rsidRPr="00D04267">
        <w:rPr>
          <w:rStyle w:val="BookTitle"/>
          <w:rFonts w:ascii="Verdana" w:hAnsi="Verdana"/>
          <w:sz w:val="44"/>
          <w:szCs w:val="44"/>
        </w:rPr>
        <w:t>PËR ZGJEDHJET PËR KUVEND</w:t>
      </w:r>
    </w:p>
    <w:p w:rsidR="00AC7C55" w:rsidRPr="00BC335F" w:rsidRDefault="00AC7C55" w:rsidP="00CF2253">
      <w:pPr>
        <w:pStyle w:val="ListParagraph"/>
        <w:numPr>
          <w:ilvl w:val="0"/>
          <w:numId w:val="14"/>
        </w:numPr>
        <w:spacing w:line="600" w:lineRule="auto"/>
        <w:jc w:val="center"/>
        <w:rPr>
          <w:rStyle w:val="BookTitle"/>
          <w:rFonts w:ascii="Verdana" w:hAnsi="Verdana"/>
          <w:sz w:val="20"/>
          <w:szCs w:val="20"/>
        </w:rPr>
      </w:pPr>
      <w:r w:rsidRPr="00D04267">
        <w:rPr>
          <w:rStyle w:val="BookTitle"/>
          <w:rFonts w:ascii="Verdana" w:hAnsi="Verdana"/>
          <w:sz w:val="44"/>
          <w:szCs w:val="44"/>
        </w:rPr>
        <w:t>QERSHOR 2017</w:t>
      </w:r>
    </w:p>
    <w:p w:rsidR="00BC335F" w:rsidRDefault="00BC335F" w:rsidP="00BC335F">
      <w:pPr>
        <w:spacing w:line="600" w:lineRule="auto"/>
        <w:jc w:val="center"/>
        <w:rPr>
          <w:rStyle w:val="BookTitle"/>
          <w:rFonts w:ascii="Verdana" w:hAnsi="Verdana"/>
          <w:sz w:val="20"/>
          <w:szCs w:val="20"/>
        </w:rPr>
      </w:pPr>
    </w:p>
    <w:p w:rsidR="00BC335F" w:rsidRDefault="00BC335F" w:rsidP="00BC335F">
      <w:pPr>
        <w:spacing w:line="600" w:lineRule="auto"/>
        <w:jc w:val="center"/>
        <w:rPr>
          <w:rStyle w:val="BookTitle"/>
          <w:rFonts w:ascii="Verdana" w:hAnsi="Verdana"/>
          <w:sz w:val="20"/>
          <w:szCs w:val="20"/>
        </w:rPr>
      </w:pPr>
      <w:bookmarkStart w:id="0" w:name="_GoBack"/>
      <w:bookmarkEnd w:id="0"/>
    </w:p>
    <w:p w:rsidR="00BC335F" w:rsidRDefault="00BC335F" w:rsidP="00BC335F">
      <w:pPr>
        <w:spacing w:line="600" w:lineRule="auto"/>
        <w:jc w:val="center"/>
        <w:rPr>
          <w:rStyle w:val="BookTitle"/>
          <w:rFonts w:ascii="Verdana" w:hAnsi="Verdana"/>
          <w:sz w:val="20"/>
          <w:szCs w:val="20"/>
        </w:rPr>
      </w:pPr>
    </w:p>
    <w:p w:rsidR="00BC335F" w:rsidRDefault="00BC335F" w:rsidP="00BC335F">
      <w:pPr>
        <w:spacing w:line="600" w:lineRule="auto"/>
        <w:jc w:val="center"/>
        <w:rPr>
          <w:rStyle w:val="BookTitle"/>
          <w:rFonts w:ascii="Verdana" w:hAnsi="Verdana"/>
          <w:sz w:val="20"/>
          <w:szCs w:val="20"/>
        </w:rPr>
      </w:pPr>
    </w:p>
    <w:p w:rsidR="00BC335F" w:rsidRDefault="00171108" w:rsidP="00BC335F">
      <w:pPr>
        <w:spacing w:line="600" w:lineRule="auto"/>
        <w:jc w:val="center"/>
        <w:rPr>
          <w:rStyle w:val="BookTitle"/>
          <w:rFonts w:ascii="Verdana" w:hAnsi="Verdana"/>
          <w:sz w:val="20"/>
          <w:szCs w:val="20"/>
        </w:rPr>
      </w:pPr>
      <w:r w:rsidRPr="00171108">
        <w:rPr>
          <w:rFonts w:ascii="Calibri" w:eastAsia="Calibri" w:hAnsi="Calibri"/>
          <w:noProof/>
          <w:sz w:val="22"/>
          <w:szCs w:val="22"/>
          <w:lang w:val="en-US"/>
        </w:rPr>
        <w:drawing>
          <wp:anchor distT="0" distB="0" distL="114300" distR="114300" simplePos="0" relativeHeight="251667968" behindDoc="0" locked="0" layoutInCell="1" allowOverlap="1" wp14:anchorId="61B7192C" wp14:editId="484DA086">
            <wp:simplePos x="0" y="0"/>
            <wp:positionH relativeFrom="column">
              <wp:posOffset>-556895</wp:posOffset>
            </wp:positionH>
            <wp:positionV relativeFrom="paragraph">
              <wp:posOffset>80010</wp:posOffset>
            </wp:positionV>
            <wp:extent cx="603250" cy="600710"/>
            <wp:effectExtent l="0" t="0" r="6350" b="8890"/>
            <wp:wrapNone/>
            <wp:docPr id="2" name="Picture 13" descr="KQ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KQZ-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50" cy="6007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BC335F" w:rsidRPr="00171108" w:rsidRDefault="00171108" w:rsidP="00BC335F">
      <w:pPr>
        <w:spacing w:line="600" w:lineRule="auto"/>
        <w:jc w:val="center"/>
        <w:rPr>
          <w:rStyle w:val="BookTitle"/>
          <w:rFonts w:ascii="Verdana" w:hAnsi="Verdana"/>
          <w:sz w:val="20"/>
          <w:szCs w:val="20"/>
        </w:rPr>
      </w:pPr>
      <w:r w:rsidRPr="00171108">
        <w:rPr>
          <w:rFonts w:ascii="Verdana" w:hAnsi="Verdana"/>
          <w:sz w:val="20"/>
          <w:szCs w:val="20"/>
        </w:rPr>
        <w:t>Miratuar me Vendimin</w:t>
      </w:r>
      <w:r>
        <w:rPr>
          <w:rFonts w:ascii="Verdana" w:hAnsi="Verdana"/>
          <w:sz w:val="20"/>
          <w:szCs w:val="20"/>
        </w:rPr>
        <w:t xml:space="preserve"> e KQZ-së</w:t>
      </w:r>
      <w:r w:rsidRPr="00171108">
        <w:rPr>
          <w:rFonts w:ascii="Verdana" w:hAnsi="Verdana"/>
          <w:sz w:val="20"/>
          <w:szCs w:val="20"/>
        </w:rPr>
        <w:t xml:space="preserve"> nr. 22, datë 17.01.2017</w:t>
      </w:r>
    </w:p>
    <w:sdt>
      <w:sdtPr>
        <w:rPr>
          <w:rFonts w:ascii="Times New Roman" w:eastAsia="MS Mincho" w:hAnsi="Times New Roman" w:cs="Times New Roman"/>
          <w:b/>
          <w:bCs/>
          <w:smallCaps/>
          <w:color w:val="auto"/>
          <w:spacing w:val="5"/>
          <w:sz w:val="24"/>
          <w:szCs w:val="24"/>
          <w:lang w:val="sq-AL"/>
        </w:rPr>
        <w:id w:val="-1696837083"/>
        <w:docPartObj>
          <w:docPartGallery w:val="Table of Contents"/>
          <w:docPartUnique/>
        </w:docPartObj>
      </w:sdtPr>
      <w:sdtEndPr>
        <w:rPr>
          <w:noProof/>
        </w:rPr>
      </w:sdtEndPr>
      <w:sdtContent>
        <w:p w:rsidR="00656DA2" w:rsidRPr="00667D9B" w:rsidRDefault="00B42070">
          <w:pPr>
            <w:pStyle w:val="TOCHeading"/>
            <w:rPr>
              <w:rFonts w:ascii="Times New Roman" w:hAnsi="Times New Roman" w:cs="Times New Roman"/>
              <w:b/>
              <w:color w:val="auto"/>
              <w:sz w:val="20"/>
              <w:szCs w:val="20"/>
            </w:rPr>
          </w:pPr>
          <w:r w:rsidRPr="00667D9B">
            <w:rPr>
              <w:rFonts w:ascii="Times New Roman" w:hAnsi="Times New Roman" w:cs="Times New Roman"/>
              <w:b/>
              <w:color w:val="auto"/>
              <w:sz w:val="20"/>
              <w:szCs w:val="20"/>
            </w:rPr>
            <w:t>Përmbajtja</w:t>
          </w:r>
        </w:p>
        <w:p w:rsidR="00667D9B" w:rsidRPr="00667D9B" w:rsidRDefault="00656DA2">
          <w:pPr>
            <w:pStyle w:val="TOC1"/>
            <w:tabs>
              <w:tab w:val="right" w:leader="dot" w:pos="9017"/>
            </w:tabs>
            <w:rPr>
              <w:rFonts w:eastAsiaTheme="minorEastAsia"/>
              <w:noProof/>
              <w:sz w:val="20"/>
              <w:szCs w:val="20"/>
              <w:lang w:val="en-US"/>
            </w:rPr>
          </w:pPr>
          <w:r w:rsidRPr="00667D9B">
            <w:rPr>
              <w:sz w:val="20"/>
              <w:szCs w:val="20"/>
            </w:rPr>
            <w:fldChar w:fldCharType="begin"/>
          </w:r>
          <w:r w:rsidRPr="00667D9B">
            <w:rPr>
              <w:sz w:val="20"/>
              <w:szCs w:val="20"/>
            </w:rPr>
            <w:instrText xml:space="preserve"> TOC \o "1-3" \h \z \u </w:instrText>
          </w:r>
          <w:r w:rsidRPr="00667D9B">
            <w:rPr>
              <w:sz w:val="20"/>
              <w:szCs w:val="20"/>
            </w:rPr>
            <w:fldChar w:fldCharType="separate"/>
          </w:r>
          <w:hyperlink w:anchor="_Toc472076054" w:history="1">
            <w:r w:rsidR="00667D9B" w:rsidRPr="00667D9B">
              <w:rPr>
                <w:rStyle w:val="Hyperlink"/>
                <w:noProof/>
                <w:sz w:val="20"/>
                <w:szCs w:val="20"/>
              </w:rPr>
              <w:t>PJESA E PARË</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_Toc472076054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3</w:t>
            </w:r>
            <w:r w:rsidR="00667D9B" w:rsidRPr="00667D9B">
              <w:rPr>
                <w:noProof/>
                <w:webHidden/>
                <w:sz w:val="20"/>
                <w:szCs w:val="20"/>
              </w:rPr>
              <w:fldChar w:fldCharType="end"/>
            </w:r>
          </w:hyperlink>
        </w:p>
        <w:p w:rsidR="00667D9B" w:rsidRPr="00667D9B" w:rsidRDefault="00DE0F84">
          <w:pPr>
            <w:pStyle w:val="TOC2"/>
            <w:tabs>
              <w:tab w:val="left" w:pos="660"/>
              <w:tab w:val="right" w:leader="dot" w:pos="9017"/>
            </w:tabs>
            <w:rPr>
              <w:rFonts w:eastAsiaTheme="minorEastAsia"/>
              <w:noProof/>
              <w:sz w:val="20"/>
              <w:szCs w:val="20"/>
              <w:lang w:val="en-US"/>
            </w:rPr>
          </w:pPr>
          <w:hyperlink w:anchor="_Toc472076055" w:history="1">
            <w:r w:rsidR="00667D9B" w:rsidRPr="00667D9B">
              <w:rPr>
                <w:rStyle w:val="Hyperlink"/>
                <w:noProof/>
                <w:sz w:val="20"/>
                <w:szCs w:val="20"/>
              </w:rPr>
              <w:t>1.</w:t>
            </w:r>
            <w:r w:rsidR="00667D9B" w:rsidRPr="00667D9B">
              <w:rPr>
                <w:rFonts w:eastAsiaTheme="minorEastAsia"/>
                <w:noProof/>
                <w:sz w:val="20"/>
                <w:szCs w:val="20"/>
                <w:lang w:val="en-US"/>
              </w:rPr>
              <w:tab/>
            </w:r>
            <w:r w:rsidR="00667D9B" w:rsidRPr="00667D9B">
              <w:rPr>
                <w:rStyle w:val="Hyperlink"/>
                <w:noProof/>
                <w:sz w:val="20"/>
                <w:szCs w:val="20"/>
              </w:rPr>
              <w:t>Përmbledhje Ekzekutive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_Toc472076055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3</w:t>
            </w:r>
            <w:r w:rsidR="00667D9B" w:rsidRPr="00667D9B">
              <w:rPr>
                <w:noProof/>
                <w:webHidden/>
                <w:sz w:val="20"/>
                <w:szCs w:val="20"/>
              </w:rPr>
              <w:fldChar w:fldCharType="end"/>
            </w:r>
          </w:hyperlink>
        </w:p>
        <w:p w:rsidR="00667D9B" w:rsidRPr="00667D9B" w:rsidRDefault="00DE0F84">
          <w:pPr>
            <w:pStyle w:val="TOC2"/>
            <w:tabs>
              <w:tab w:val="left" w:pos="880"/>
              <w:tab w:val="right" w:leader="dot" w:pos="9017"/>
            </w:tabs>
            <w:rPr>
              <w:rFonts w:eastAsiaTheme="minorEastAsia"/>
              <w:noProof/>
              <w:sz w:val="20"/>
              <w:szCs w:val="20"/>
              <w:lang w:val="en-US"/>
            </w:rPr>
          </w:pPr>
          <w:hyperlink w:anchor="_Toc472076056" w:history="1">
            <w:r w:rsidR="00667D9B" w:rsidRPr="00667D9B">
              <w:rPr>
                <w:rStyle w:val="Hyperlink"/>
                <w:noProof/>
                <w:sz w:val="20"/>
                <w:szCs w:val="20"/>
              </w:rPr>
              <w:t>1.1</w:t>
            </w:r>
            <w:r w:rsidR="00667D9B" w:rsidRPr="00667D9B">
              <w:rPr>
                <w:rFonts w:eastAsiaTheme="minorEastAsia"/>
                <w:noProof/>
                <w:sz w:val="20"/>
                <w:szCs w:val="20"/>
                <w:lang w:val="en-US"/>
              </w:rPr>
              <w:tab/>
            </w:r>
            <w:r w:rsidR="00667D9B" w:rsidRPr="00667D9B">
              <w:rPr>
                <w:rStyle w:val="Hyperlink"/>
                <w:noProof/>
                <w:sz w:val="20"/>
                <w:szCs w:val="20"/>
              </w:rPr>
              <w:t>Qëllimi i Strategjisë</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_Toc472076056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3</w:t>
            </w:r>
            <w:r w:rsidR="00667D9B" w:rsidRPr="00667D9B">
              <w:rPr>
                <w:noProof/>
                <w:webHidden/>
                <w:sz w:val="20"/>
                <w:szCs w:val="20"/>
              </w:rPr>
              <w:fldChar w:fldCharType="end"/>
            </w:r>
          </w:hyperlink>
        </w:p>
        <w:p w:rsidR="00667D9B" w:rsidRPr="00667D9B" w:rsidRDefault="00DE0F84">
          <w:pPr>
            <w:pStyle w:val="TOC2"/>
            <w:tabs>
              <w:tab w:val="left" w:pos="880"/>
              <w:tab w:val="right" w:leader="dot" w:pos="9017"/>
            </w:tabs>
            <w:rPr>
              <w:rFonts w:eastAsiaTheme="minorEastAsia"/>
              <w:noProof/>
              <w:sz w:val="20"/>
              <w:szCs w:val="20"/>
              <w:lang w:val="en-US"/>
            </w:rPr>
          </w:pPr>
          <w:hyperlink w:anchor="_Toc472076057" w:history="1">
            <w:r w:rsidR="00667D9B" w:rsidRPr="00667D9B">
              <w:rPr>
                <w:rStyle w:val="Hyperlink"/>
                <w:noProof/>
                <w:sz w:val="20"/>
                <w:szCs w:val="20"/>
              </w:rPr>
              <w:t>1.2</w:t>
            </w:r>
            <w:r w:rsidR="00667D9B" w:rsidRPr="00667D9B">
              <w:rPr>
                <w:rFonts w:eastAsiaTheme="minorEastAsia"/>
                <w:noProof/>
                <w:sz w:val="20"/>
                <w:szCs w:val="20"/>
                <w:lang w:val="en-US"/>
              </w:rPr>
              <w:tab/>
            </w:r>
            <w:r w:rsidR="00667D9B" w:rsidRPr="00667D9B">
              <w:rPr>
                <w:rStyle w:val="Hyperlink"/>
                <w:noProof/>
                <w:sz w:val="20"/>
                <w:szCs w:val="20"/>
              </w:rPr>
              <w:t>Struktura e Strategjisë</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_Toc472076057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4</w:t>
            </w:r>
            <w:r w:rsidR="00667D9B" w:rsidRPr="00667D9B">
              <w:rPr>
                <w:noProof/>
                <w:webHidden/>
                <w:sz w:val="20"/>
                <w:szCs w:val="20"/>
              </w:rPr>
              <w:fldChar w:fldCharType="end"/>
            </w:r>
          </w:hyperlink>
        </w:p>
        <w:p w:rsidR="00667D9B" w:rsidRPr="00667D9B" w:rsidRDefault="00DE0F84">
          <w:pPr>
            <w:pStyle w:val="TOC2"/>
            <w:tabs>
              <w:tab w:val="left" w:pos="880"/>
              <w:tab w:val="right" w:leader="dot" w:pos="9017"/>
            </w:tabs>
            <w:rPr>
              <w:rFonts w:eastAsiaTheme="minorEastAsia"/>
              <w:noProof/>
              <w:sz w:val="20"/>
              <w:szCs w:val="20"/>
              <w:lang w:val="en-US"/>
            </w:rPr>
          </w:pPr>
          <w:hyperlink w:anchor="_Toc472076058" w:history="1">
            <w:r w:rsidR="00667D9B" w:rsidRPr="00667D9B">
              <w:rPr>
                <w:rStyle w:val="Hyperlink"/>
                <w:noProof/>
                <w:sz w:val="20"/>
                <w:szCs w:val="20"/>
              </w:rPr>
              <w:t xml:space="preserve">1.3 </w:t>
            </w:r>
            <w:r w:rsidR="00667D9B" w:rsidRPr="00667D9B">
              <w:rPr>
                <w:rFonts w:eastAsiaTheme="minorEastAsia"/>
                <w:noProof/>
                <w:sz w:val="20"/>
                <w:szCs w:val="20"/>
                <w:lang w:val="en-US"/>
              </w:rPr>
              <w:tab/>
            </w:r>
            <w:r w:rsidR="00667D9B" w:rsidRPr="00667D9B">
              <w:rPr>
                <w:rStyle w:val="Hyperlink"/>
                <w:noProof/>
                <w:sz w:val="20"/>
                <w:szCs w:val="20"/>
              </w:rPr>
              <w:t>Analiza e Problemit</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_Toc472076058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4</w:t>
            </w:r>
            <w:r w:rsidR="00667D9B" w:rsidRPr="00667D9B">
              <w:rPr>
                <w:noProof/>
                <w:webHidden/>
                <w:sz w:val="20"/>
                <w:szCs w:val="20"/>
              </w:rPr>
              <w:fldChar w:fldCharType="end"/>
            </w:r>
          </w:hyperlink>
        </w:p>
        <w:p w:rsidR="00667D9B" w:rsidRPr="00667D9B" w:rsidRDefault="00DE0F84">
          <w:pPr>
            <w:pStyle w:val="TOC2"/>
            <w:tabs>
              <w:tab w:val="right" w:leader="dot" w:pos="9017"/>
            </w:tabs>
            <w:rPr>
              <w:rFonts w:eastAsiaTheme="minorEastAsia"/>
              <w:noProof/>
              <w:sz w:val="20"/>
              <w:szCs w:val="20"/>
              <w:lang w:val="en-US"/>
            </w:rPr>
          </w:pPr>
          <w:hyperlink w:anchor="_Toc472076059" w:history="1">
            <w:r w:rsidR="00667D9B" w:rsidRPr="00667D9B">
              <w:rPr>
                <w:rStyle w:val="Hyperlink"/>
                <w:noProof/>
                <w:sz w:val="20"/>
                <w:szCs w:val="20"/>
              </w:rPr>
              <w:t>1.4 Parimet mbi të cilat mbështetet hartimi i strategjisë dhe plani i veprimit</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_Toc472076059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7</w:t>
            </w:r>
            <w:r w:rsidR="00667D9B" w:rsidRPr="00667D9B">
              <w:rPr>
                <w:noProof/>
                <w:webHidden/>
                <w:sz w:val="20"/>
                <w:szCs w:val="20"/>
              </w:rPr>
              <w:fldChar w:fldCharType="end"/>
            </w:r>
          </w:hyperlink>
        </w:p>
        <w:p w:rsidR="00667D9B" w:rsidRPr="00667D9B" w:rsidRDefault="00DE0F84">
          <w:pPr>
            <w:pStyle w:val="TOC2"/>
            <w:tabs>
              <w:tab w:val="right" w:leader="dot" w:pos="9017"/>
            </w:tabs>
            <w:rPr>
              <w:rFonts w:eastAsiaTheme="minorEastAsia"/>
              <w:noProof/>
              <w:sz w:val="20"/>
              <w:szCs w:val="20"/>
              <w:lang w:val="en-US"/>
            </w:rPr>
          </w:pPr>
          <w:hyperlink w:anchor="_Toc472076060" w:history="1">
            <w:r w:rsidR="00667D9B" w:rsidRPr="00667D9B">
              <w:rPr>
                <w:rStyle w:val="Hyperlink"/>
                <w:noProof/>
                <w:sz w:val="20"/>
                <w:szCs w:val="20"/>
              </w:rPr>
              <w:t>1.5  Sfida të kësaj strategjie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_Toc472076060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7</w:t>
            </w:r>
            <w:r w:rsidR="00667D9B" w:rsidRPr="00667D9B">
              <w:rPr>
                <w:noProof/>
                <w:webHidden/>
                <w:sz w:val="20"/>
                <w:szCs w:val="20"/>
              </w:rPr>
              <w:fldChar w:fldCharType="end"/>
            </w:r>
          </w:hyperlink>
        </w:p>
        <w:p w:rsidR="00667D9B" w:rsidRPr="00667D9B" w:rsidRDefault="00DE0F84">
          <w:pPr>
            <w:pStyle w:val="TOC2"/>
            <w:tabs>
              <w:tab w:val="right" w:leader="dot" w:pos="9017"/>
            </w:tabs>
            <w:rPr>
              <w:rFonts w:eastAsiaTheme="minorEastAsia"/>
              <w:noProof/>
              <w:sz w:val="20"/>
              <w:szCs w:val="20"/>
              <w:lang w:val="en-US"/>
            </w:rPr>
          </w:pPr>
          <w:hyperlink w:anchor="_Toc472076061" w:history="1">
            <w:r w:rsidR="00667D9B" w:rsidRPr="00667D9B">
              <w:rPr>
                <w:rStyle w:val="Hyperlink"/>
                <w:rFonts w:eastAsiaTheme="majorEastAsia"/>
                <w:noProof/>
                <w:sz w:val="20"/>
                <w:szCs w:val="20"/>
              </w:rPr>
              <w:t>1.6 Objektivat e Strategjisë</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_Toc472076061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8</w:t>
            </w:r>
            <w:r w:rsidR="00667D9B" w:rsidRPr="00667D9B">
              <w:rPr>
                <w:noProof/>
                <w:webHidden/>
                <w:sz w:val="20"/>
                <w:szCs w:val="20"/>
              </w:rPr>
              <w:fldChar w:fldCharType="end"/>
            </w:r>
          </w:hyperlink>
        </w:p>
        <w:p w:rsidR="00667D9B" w:rsidRPr="00667D9B" w:rsidRDefault="00DE0F84">
          <w:pPr>
            <w:pStyle w:val="TOC2"/>
            <w:tabs>
              <w:tab w:val="right" w:leader="dot" w:pos="9017"/>
            </w:tabs>
            <w:rPr>
              <w:rFonts w:eastAsiaTheme="minorEastAsia"/>
              <w:noProof/>
              <w:sz w:val="20"/>
              <w:szCs w:val="20"/>
              <w:lang w:val="en-US"/>
            </w:rPr>
          </w:pPr>
          <w:hyperlink w:anchor="_Toc472076062" w:history="1">
            <w:r w:rsidR="00667D9B" w:rsidRPr="00667D9B">
              <w:rPr>
                <w:rStyle w:val="Hyperlink"/>
                <w:rFonts w:eastAsiaTheme="majorEastAsia"/>
                <w:noProof/>
                <w:sz w:val="20"/>
                <w:szCs w:val="20"/>
              </w:rPr>
              <w:t>1.7 Fokusi i strategjisë</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_Toc472076062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10</w:t>
            </w:r>
            <w:r w:rsidR="00667D9B" w:rsidRPr="00667D9B">
              <w:rPr>
                <w:noProof/>
                <w:webHidden/>
                <w:sz w:val="20"/>
                <w:szCs w:val="20"/>
              </w:rPr>
              <w:fldChar w:fldCharType="end"/>
            </w:r>
          </w:hyperlink>
        </w:p>
        <w:p w:rsidR="00667D9B" w:rsidRPr="00667D9B" w:rsidRDefault="00DE0F84">
          <w:pPr>
            <w:pStyle w:val="TOC1"/>
            <w:tabs>
              <w:tab w:val="right" w:leader="dot" w:pos="9017"/>
            </w:tabs>
            <w:rPr>
              <w:rFonts w:eastAsiaTheme="minorEastAsia"/>
              <w:noProof/>
              <w:sz w:val="20"/>
              <w:szCs w:val="20"/>
              <w:lang w:val="en-US"/>
            </w:rPr>
          </w:pPr>
          <w:hyperlink w:anchor="_Toc472076063" w:history="1">
            <w:r w:rsidR="00667D9B" w:rsidRPr="00667D9B">
              <w:rPr>
                <w:rStyle w:val="Hyperlink"/>
                <w:noProof/>
                <w:sz w:val="20"/>
                <w:szCs w:val="20"/>
              </w:rPr>
              <w:t>PJESA E DYTË</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_Toc472076063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10</w:t>
            </w:r>
            <w:r w:rsidR="00667D9B" w:rsidRPr="00667D9B">
              <w:rPr>
                <w:noProof/>
                <w:webHidden/>
                <w:sz w:val="20"/>
                <w:szCs w:val="20"/>
              </w:rPr>
              <w:fldChar w:fldCharType="end"/>
            </w:r>
          </w:hyperlink>
        </w:p>
        <w:p w:rsidR="00667D9B" w:rsidRPr="00667D9B" w:rsidRDefault="00DE0F84">
          <w:pPr>
            <w:pStyle w:val="TOC2"/>
            <w:tabs>
              <w:tab w:val="left" w:pos="880"/>
              <w:tab w:val="right" w:leader="dot" w:pos="9017"/>
            </w:tabs>
            <w:rPr>
              <w:rFonts w:eastAsiaTheme="minorEastAsia"/>
              <w:noProof/>
              <w:sz w:val="20"/>
              <w:szCs w:val="20"/>
              <w:lang w:val="en-US"/>
            </w:rPr>
          </w:pPr>
          <w:hyperlink w:anchor="_Toc472076064" w:history="1">
            <w:r w:rsidR="00667D9B" w:rsidRPr="00667D9B">
              <w:rPr>
                <w:rStyle w:val="Hyperlink"/>
                <w:noProof/>
                <w:sz w:val="20"/>
                <w:szCs w:val="20"/>
              </w:rPr>
              <w:t>2.1</w:t>
            </w:r>
            <w:r w:rsidR="00667D9B" w:rsidRPr="00667D9B">
              <w:rPr>
                <w:rFonts w:eastAsiaTheme="minorEastAsia"/>
                <w:noProof/>
                <w:sz w:val="20"/>
                <w:szCs w:val="20"/>
                <w:lang w:val="en-US"/>
              </w:rPr>
              <w:tab/>
            </w:r>
            <w:r w:rsidR="00667D9B" w:rsidRPr="00667D9B">
              <w:rPr>
                <w:rStyle w:val="Hyperlink"/>
                <w:noProof/>
                <w:sz w:val="20"/>
                <w:szCs w:val="20"/>
              </w:rPr>
              <w:t>PROGRAMET E PËRGJITHSHME PËR  EDUKIMIN ZGJEDHOR</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_Toc472076064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10</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65" w:history="1">
            <w:r w:rsidR="00667D9B" w:rsidRPr="00667D9B">
              <w:rPr>
                <w:rStyle w:val="Hyperlink"/>
                <w:noProof/>
                <w:sz w:val="20"/>
                <w:szCs w:val="20"/>
              </w:rPr>
              <w:t>2.1.1 Program i përgjithshëm edukimi përmes mediave audio vizive: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_Toc472076065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11</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66" w:history="1">
            <w:r w:rsidR="00667D9B" w:rsidRPr="00667D9B">
              <w:rPr>
                <w:rStyle w:val="Hyperlink"/>
                <w:noProof/>
                <w:sz w:val="20"/>
                <w:szCs w:val="20"/>
              </w:rPr>
              <w:t>2.1.2  Spoti televiziv I - edukues &amp; ndërgjegjësues</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_Toc472076066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11</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67" w:history="1">
            <w:r w:rsidR="00667D9B" w:rsidRPr="00667D9B">
              <w:rPr>
                <w:rStyle w:val="Hyperlink"/>
                <w:noProof/>
                <w:sz w:val="20"/>
                <w:szCs w:val="20"/>
              </w:rPr>
              <w:t>2.1.3 Spoti televiziv II –edukues dhe  informues</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_Toc472076067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11</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68" w:history="1">
            <w:r w:rsidR="00667D9B" w:rsidRPr="00667D9B">
              <w:rPr>
                <w:rStyle w:val="Hyperlink"/>
                <w:noProof/>
                <w:sz w:val="20"/>
                <w:szCs w:val="20"/>
              </w:rPr>
              <w:t>2.1.4 Spoti televiziv III- edukues dhe informues</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_Toc472076068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11</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69" w:history="1">
            <w:r w:rsidR="00667D9B" w:rsidRPr="00667D9B">
              <w:rPr>
                <w:rStyle w:val="Hyperlink"/>
                <w:noProof/>
                <w:sz w:val="20"/>
                <w:szCs w:val="20"/>
              </w:rPr>
              <w:t>2.1.5  Realizimi dhe transmetimi i spoteve televizive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_Toc472076069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12</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70" w:history="1">
            <w:r w:rsidR="00667D9B" w:rsidRPr="00667D9B">
              <w:rPr>
                <w:rStyle w:val="Hyperlink"/>
                <w:noProof/>
                <w:sz w:val="20"/>
                <w:szCs w:val="20"/>
              </w:rPr>
              <w:t>2.1.6  Titrat Televizive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_Toc472076070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13</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71" w:history="1">
            <w:r w:rsidR="00667D9B" w:rsidRPr="00667D9B">
              <w:rPr>
                <w:rStyle w:val="Hyperlink"/>
                <w:noProof/>
                <w:sz w:val="20"/>
                <w:szCs w:val="20"/>
              </w:rPr>
              <w:t>2.1.7 Realizimi dhe transmetimi i titrave televizive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_Toc472076071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13</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72" w:history="1">
            <w:r w:rsidR="00667D9B" w:rsidRPr="00667D9B">
              <w:rPr>
                <w:rStyle w:val="Hyperlink"/>
                <w:noProof/>
                <w:sz w:val="20"/>
                <w:szCs w:val="20"/>
              </w:rPr>
              <w:t>2.1.8  Spotet Radiofonike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_Toc472076072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14</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73" w:history="1">
            <w:r w:rsidR="00667D9B" w:rsidRPr="00667D9B">
              <w:rPr>
                <w:rStyle w:val="Hyperlink"/>
                <w:noProof/>
                <w:sz w:val="20"/>
                <w:szCs w:val="20"/>
              </w:rPr>
              <w:t>2.1.9 Realizimi dhe transmetimi i spoteve radiofonike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_Toc472076073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14</w:t>
            </w:r>
            <w:r w:rsidR="00667D9B" w:rsidRPr="00667D9B">
              <w:rPr>
                <w:noProof/>
                <w:webHidden/>
                <w:sz w:val="20"/>
                <w:szCs w:val="20"/>
              </w:rPr>
              <w:fldChar w:fldCharType="end"/>
            </w:r>
          </w:hyperlink>
        </w:p>
        <w:p w:rsidR="00667D9B" w:rsidRPr="00667D9B" w:rsidRDefault="00DE0F84">
          <w:pPr>
            <w:pStyle w:val="TOC2"/>
            <w:tabs>
              <w:tab w:val="left" w:pos="880"/>
              <w:tab w:val="right" w:leader="dot" w:pos="9017"/>
            </w:tabs>
            <w:rPr>
              <w:rFonts w:eastAsiaTheme="minorEastAsia"/>
              <w:noProof/>
              <w:sz w:val="20"/>
              <w:szCs w:val="20"/>
              <w:lang w:val="en-US"/>
            </w:rPr>
          </w:pPr>
          <w:hyperlink w:anchor="_Toc472076074" w:history="1">
            <w:r w:rsidR="00667D9B" w:rsidRPr="00667D9B">
              <w:rPr>
                <w:rStyle w:val="Hyperlink"/>
                <w:noProof/>
                <w:sz w:val="20"/>
                <w:szCs w:val="20"/>
              </w:rPr>
              <w:t>2.2</w:t>
            </w:r>
            <w:r w:rsidR="00667D9B" w:rsidRPr="00667D9B">
              <w:rPr>
                <w:rFonts w:eastAsiaTheme="minorEastAsia"/>
                <w:noProof/>
                <w:sz w:val="20"/>
                <w:szCs w:val="20"/>
                <w:lang w:val="en-US"/>
              </w:rPr>
              <w:tab/>
            </w:r>
            <w:r w:rsidR="00667D9B" w:rsidRPr="00667D9B">
              <w:rPr>
                <w:rStyle w:val="Hyperlink"/>
                <w:noProof/>
                <w:sz w:val="20"/>
                <w:szCs w:val="20"/>
              </w:rPr>
              <w:t>PROGRAM I PËRGJITHSHËM EDUKIMI INFORMIMI DHE SENSIBILIZIMI I    ZGJEDHËSVE  NËPËRMJET NËPËRMJET  FORMAVE TË SHKRUARA</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_Toc472076074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15</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75" w:history="1">
            <w:r w:rsidR="00667D9B" w:rsidRPr="00667D9B">
              <w:rPr>
                <w:rStyle w:val="Hyperlink"/>
                <w:noProof/>
                <w:sz w:val="20"/>
                <w:szCs w:val="20"/>
              </w:rPr>
              <w:t>2.2.1 Fletëpalosjet</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_Toc472076075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15</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76" w:history="1">
            <w:r w:rsidR="00667D9B" w:rsidRPr="00667D9B">
              <w:rPr>
                <w:rStyle w:val="Hyperlink"/>
                <w:noProof/>
                <w:sz w:val="20"/>
                <w:szCs w:val="20"/>
              </w:rPr>
              <w:t>2.2.2  Posterat</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_Toc472076076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16</w:t>
            </w:r>
            <w:r w:rsidR="00667D9B" w:rsidRPr="00667D9B">
              <w:rPr>
                <w:noProof/>
                <w:webHidden/>
                <w:sz w:val="20"/>
                <w:szCs w:val="20"/>
              </w:rPr>
              <w:fldChar w:fldCharType="end"/>
            </w:r>
          </w:hyperlink>
        </w:p>
        <w:p w:rsidR="00667D9B" w:rsidRPr="00667D9B" w:rsidRDefault="00DE0F84">
          <w:pPr>
            <w:pStyle w:val="TOC3"/>
            <w:tabs>
              <w:tab w:val="left" w:pos="1320"/>
              <w:tab w:val="right" w:leader="dot" w:pos="9017"/>
            </w:tabs>
            <w:rPr>
              <w:rFonts w:eastAsiaTheme="minorEastAsia"/>
              <w:noProof/>
              <w:sz w:val="20"/>
              <w:szCs w:val="20"/>
              <w:lang w:val="en-US"/>
            </w:rPr>
          </w:pPr>
          <w:hyperlink w:anchor="_Toc472076077" w:history="1">
            <w:r w:rsidR="00667D9B" w:rsidRPr="00667D9B">
              <w:rPr>
                <w:rStyle w:val="Hyperlink"/>
                <w:noProof/>
                <w:sz w:val="20"/>
                <w:szCs w:val="20"/>
              </w:rPr>
              <w:t>2.2.3</w:t>
            </w:r>
            <w:r w:rsidR="00667D9B" w:rsidRPr="00667D9B">
              <w:rPr>
                <w:rFonts w:eastAsiaTheme="minorEastAsia"/>
                <w:noProof/>
                <w:sz w:val="20"/>
                <w:szCs w:val="20"/>
                <w:lang w:val="en-US"/>
              </w:rPr>
              <w:tab/>
            </w:r>
            <w:r w:rsidR="00667D9B" w:rsidRPr="00667D9B">
              <w:rPr>
                <w:rStyle w:val="Hyperlink"/>
                <w:noProof/>
                <w:sz w:val="20"/>
                <w:szCs w:val="20"/>
              </w:rPr>
              <w:t>Mediat e shkruara</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_Toc472076077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17</w:t>
            </w:r>
            <w:r w:rsidR="00667D9B" w:rsidRPr="00667D9B">
              <w:rPr>
                <w:noProof/>
                <w:webHidden/>
                <w:sz w:val="20"/>
                <w:szCs w:val="20"/>
              </w:rPr>
              <w:fldChar w:fldCharType="end"/>
            </w:r>
          </w:hyperlink>
        </w:p>
        <w:p w:rsidR="00667D9B" w:rsidRPr="00667D9B" w:rsidRDefault="00DE0F84">
          <w:pPr>
            <w:pStyle w:val="TOC2"/>
            <w:tabs>
              <w:tab w:val="left" w:pos="880"/>
              <w:tab w:val="right" w:leader="dot" w:pos="9017"/>
            </w:tabs>
            <w:rPr>
              <w:rFonts w:eastAsiaTheme="minorEastAsia"/>
              <w:noProof/>
              <w:sz w:val="20"/>
              <w:szCs w:val="20"/>
              <w:lang w:val="en-US"/>
            </w:rPr>
          </w:pPr>
          <w:hyperlink w:anchor="_Toc472076078" w:history="1">
            <w:r w:rsidR="00667D9B" w:rsidRPr="00667D9B">
              <w:rPr>
                <w:rStyle w:val="Hyperlink"/>
                <w:noProof/>
                <w:sz w:val="20"/>
                <w:szCs w:val="20"/>
              </w:rPr>
              <w:t>2.3</w:t>
            </w:r>
            <w:r w:rsidR="00667D9B" w:rsidRPr="00667D9B">
              <w:rPr>
                <w:rFonts w:eastAsiaTheme="minorEastAsia"/>
                <w:noProof/>
                <w:sz w:val="20"/>
                <w:szCs w:val="20"/>
                <w:lang w:val="en-US"/>
              </w:rPr>
              <w:tab/>
            </w:r>
            <w:r w:rsidR="00667D9B" w:rsidRPr="00667D9B">
              <w:rPr>
                <w:rStyle w:val="Hyperlink"/>
                <w:noProof/>
                <w:sz w:val="20"/>
                <w:szCs w:val="20"/>
              </w:rPr>
              <w:t>PROGRAM I PËRGJITHSHËM EDUKIMI INFORMIMI DHE SENSIBILIZIMI I ZGJEDHËSVE NËPËRMJET MATERIALEVE PROMOCIONALE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_Toc472076078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17</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79" w:history="1">
            <w:r w:rsidR="00667D9B" w:rsidRPr="00667D9B">
              <w:rPr>
                <w:rStyle w:val="Hyperlink"/>
                <w:noProof/>
                <w:sz w:val="20"/>
                <w:szCs w:val="20"/>
              </w:rPr>
              <w:t>2.3.1 Postera të mëdhenj</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_Toc472076079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18</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80" w:history="1">
            <w:r w:rsidR="00667D9B" w:rsidRPr="00667D9B">
              <w:rPr>
                <w:rStyle w:val="Hyperlink"/>
                <w:noProof/>
                <w:sz w:val="20"/>
                <w:szCs w:val="20"/>
              </w:rPr>
              <w:t>2.3.2 Njoftimet e ndriçuara do të vendosen</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_Toc472076080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18</w:t>
            </w:r>
            <w:r w:rsidR="00667D9B" w:rsidRPr="00667D9B">
              <w:rPr>
                <w:noProof/>
                <w:webHidden/>
                <w:sz w:val="20"/>
                <w:szCs w:val="20"/>
              </w:rPr>
              <w:fldChar w:fldCharType="end"/>
            </w:r>
          </w:hyperlink>
        </w:p>
        <w:p w:rsidR="00667D9B" w:rsidRPr="00667D9B" w:rsidRDefault="00DE0F84">
          <w:pPr>
            <w:pStyle w:val="TOC3"/>
            <w:tabs>
              <w:tab w:val="left" w:pos="1320"/>
              <w:tab w:val="right" w:leader="dot" w:pos="9017"/>
            </w:tabs>
            <w:rPr>
              <w:rFonts w:eastAsiaTheme="minorEastAsia"/>
              <w:noProof/>
              <w:sz w:val="20"/>
              <w:szCs w:val="20"/>
              <w:lang w:val="en-US"/>
            </w:rPr>
          </w:pPr>
          <w:hyperlink w:anchor="_Toc472076081" w:history="1">
            <w:r w:rsidR="00667D9B" w:rsidRPr="00667D9B">
              <w:rPr>
                <w:rStyle w:val="Hyperlink"/>
                <w:noProof/>
                <w:sz w:val="20"/>
                <w:szCs w:val="20"/>
              </w:rPr>
              <w:t>2.3.3</w:t>
            </w:r>
            <w:r w:rsidR="00667D9B" w:rsidRPr="00667D9B">
              <w:rPr>
                <w:rFonts w:eastAsiaTheme="minorEastAsia"/>
                <w:noProof/>
                <w:sz w:val="20"/>
                <w:szCs w:val="20"/>
                <w:lang w:val="en-US"/>
              </w:rPr>
              <w:tab/>
            </w:r>
            <w:r w:rsidR="00667D9B" w:rsidRPr="00667D9B">
              <w:rPr>
                <w:rStyle w:val="Hyperlink"/>
                <w:noProof/>
                <w:sz w:val="20"/>
                <w:szCs w:val="20"/>
              </w:rPr>
              <w:t>Materiale promocionale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_Toc472076081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18</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82" w:history="1">
            <w:r w:rsidR="00667D9B" w:rsidRPr="00667D9B">
              <w:rPr>
                <w:rStyle w:val="Hyperlink"/>
                <w:noProof/>
                <w:sz w:val="20"/>
                <w:szCs w:val="20"/>
              </w:rPr>
              <w:t>2.3.4 Pikat të informimit zgjedhor</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_Toc472076082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18</w:t>
            </w:r>
            <w:r w:rsidR="00667D9B" w:rsidRPr="00667D9B">
              <w:rPr>
                <w:noProof/>
                <w:webHidden/>
                <w:sz w:val="20"/>
                <w:szCs w:val="20"/>
              </w:rPr>
              <w:fldChar w:fldCharType="end"/>
            </w:r>
          </w:hyperlink>
        </w:p>
        <w:p w:rsidR="00667D9B" w:rsidRPr="00667D9B" w:rsidRDefault="00DE0F84">
          <w:pPr>
            <w:pStyle w:val="TOC2"/>
            <w:tabs>
              <w:tab w:val="right" w:leader="dot" w:pos="9017"/>
            </w:tabs>
            <w:rPr>
              <w:rFonts w:eastAsiaTheme="minorEastAsia"/>
              <w:noProof/>
              <w:sz w:val="20"/>
              <w:szCs w:val="20"/>
              <w:lang w:val="en-US"/>
            </w:rPr>
          </w:pPr>
          <w:hyperlink w:anchor="_Toc472076083" w:history="1">
            <w:r w:rsidR="00667D9B" w:rsidRPr="00667D9B">
              <w:rPr>
                <w:rStyle w:val="Hyperlink"/>
                <w:noProof/>
                <w:sz w:val="20"/>
                <w:szCs w:val="20"/>
              </w:rPr>
              <w:t>2.4 PROJEKT PËR EDUKIMIN NË DISTANCË</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_Toc472076083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18</w:t>
            </w:r>
            <w:r w:rsidR="00667D9B" w:rsidRPr="00667D9B">
              <w:rPr>
                <w:noProof/>
                <w:webHidden/>
                <w:sz w:val="20"/>
                <w:szCs w:val="20"/>
              </w:rPr>
              <w:fldChar w:fldCharType="end"/>
            </w:r>
          </w:hyperlink>
        </w:p>
        <w:p w:rsidR="00667D9B" w:rsidRPr="00667D9B" w:rsidRDefault="00DE0F84">
          <w:pPr>
            <w:pStyle w:val="TOC2"/>
            <w:tabs>
              <w:tab w:val="right" w:leader="dot" w:pos="9017"/>
            </w:tabs>
            <w:rPr>
              <w:rFonts w:eastAsiaTheme="minorEastAsia"/>
              <w:noProof/>
              <w:sz w:val="20"/>
              <w:szCs w:val="20"/>
              <w:lang w:val="en-US"/>
            </w:rPr>
          </w:pPr>
          <w:hyperlink w:anchor="_Toc472076084" w:history="1">
            <w:r w:rsidR="00667D9B" w:rsidRPr="00667D9B">
              <w:rPr>
                <w:rStyle w:val="Hyperlink"/>
                <w:noProof/>
                <w:sz w:val="20"/>
                <w:szCs w:val="20"/>
              </w:rPr>
              <w:t>2.5 PROGRAME EDUKIMI ZGJEDHOR PËR GRUPIME TË VEÇANTA TË ZGJEDHËSVE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_Toc472076084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19</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85" w:history="1">
            <w:r w:rsidR="00667D9B" w:rsidRPr="00667D9B">
              <w:rPr>
                <w:rStyle w:val="Hyperlink"/>
                <w:noProof/>
                <w:sz w:val="20"/>
                <w:szCs w:val="20"/>
              </w:rPr>
              <w:t>2.5.1 Program për pakicat kombëtare</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_Toc472076085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19</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86" w:history="1">
            <w:r w:rsidR="00667D9B" w:rsidRPr="00667D9B">
              <w:rPr>
                <w:rStyle w:val="Hyperlink"/>
                <w:noProof/>
                <w:sz w:val="20"/>
                <w:szCs w:val="20"/>
              </w:rPr>
              <w:t>2.5.2 Program edukues për komunitetin  rom dhe egjiptjan</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_Toc472076086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20</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87" w:history="1">
            <w:r w:rsidR="00667D9B" w:rsidRPr="00667D9B">
              <w:rPr>
                <w:rStyle w:val="Hyperlink"/>
                <w:noProof/>
                <w:sz w:val="20"/>
                <w:szCs w:val="20"/>
              </w:rPr>
              <w:t>2.5.3 Informimi dhe sensibilizimi i personave me aftësi të kufizuar</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_Toc472076087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21</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88" w:history="1">
            <w:r w:rsidR="00667D9B" w:rsidRPr="00667D9B">
              <w:rPr>
                <w:rStyle w:val="Hyperlink"/>
                <w:noProof/>
                <w:sz w:val="20"/>
                <w:szCs w:val="20"/>
              </w:rPr>
              <w:t>2.5.4 Program informimi dhe sensibilizimi për zgjedhëset gra</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_Toc472076088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22</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89" w:history="1">
            <w:r w:rsidR="00667D9B" w:rsidRPr="00667D9B">
              <w:rPr>
                <w:rStyle w:val="Hyperlink"/>
                <w:noProof/>
                <w:sz w:val="20"/>
                <w:szCs w:val="20"/>
              </w:rPr>
              <w:t>2.5.5 Program  për shtetasit shqiptarë me banim jashtë vendit</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_Toc472076089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23</w:t>
            </w:r>
            <w:r w:rsidR="00667D9B" w:rsidRPr="00667D9B">
              <w:rPr>
                <w:noProof/>
                <w:webHidden/>
                <w:sz w:val="20"/>
                <w:szCs w:val="20"/>
              </w:rPr>
              <w:fldChar w:fldCharType="end"/>
            </w:r>
          </w:hyperlink>
        </w:p>
        <w:p w:rsidR="00667D9B" w:rsidRPr="00667D9B" w:rsidRDefault="00DE0F84">
          <w:pPr>
            <w:pStyle w:val="TOC1"/>
            <w:tabs>
              <w:tab w:val="right" w:leader="dot" w:pos="9017"/>
            </w:tabs>
            <w:rPr>
              <w:rFonts w:eastAsiaTheme="minorEastAsia"/>
              <w:noProof/>
              <w:sz w:val="20"/>
              <w:szCs w:val="20"/>
              <w:lang w:val="en-US"/>
            </w:rPr>
          </w:pPr>
          <w:hyperlink w:anchor="_Toc472076090" w:history="1">
            <w:r w:rsidR="00667D9B" w:rsidRPr="00667D9B">
              <w:rPr>
                <w:rStyle w:val="Hyperlink"/>
                <w:noProof/>
                <w:sz w:val="20"/>
                <w:szCs w:val="20"/>
              </w:rPr>
              <w:t>PJESA E TRETË</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_Toc472076090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24</w:t>
            </w:r>
            <w:r w:rsidR="00667D9B" w:rsidRPr="00667D9B">
              <w:rPr>
                <w:noProof/>
                <w:webHidden/>
                <w:sz w:val="20"/>
                <w:szCs w:val="20"/>
              </w:rPr>
              <w:fldChar w:fldCharType="end"/>
            </w:r>
          </w:hyperlink>
        </w:p>
        <w:p w:rsidR="00667D9B" w:rsidRPr="00667D9B" w:rsidRDefault="00DE0F84">
          <w:pPr>
            <w:pStyle w:val="TOC2"/>
            <w:tabs>
              <w:tab w:val="right" w:leader="dot" w:pos="9017"/>
            </w:tabs>
            <w:rPr>
              <w:rFonts w:eastAsiaTheme="minorEastAsia"/>
              <w:noProof/>
              <w:sz w:val="20"/>
              <w:szCs w:val="20"/>
              <w:lang w:val="en-US"/>
            </w:rPr>
          </w:pPr>
          <w:hyperlink w:anchor="_Toc472076091" w:history="1">
            <w:r w:rsidR="00667D9B" w:rsidRPr="00667D9B">
              <w:rPr>
                <w:rStyle w:val="Hyperlink"/>
                <w:noProof/>
                <w:sz w:val="20"/>
                <w:szCs w:val="20"/>
              </w:rPr>
              <w:t>3.1 PLANI I VEPRIMIT</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_Toc472076091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24</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92" w:history="1">
            <w:r w:rsidR="00667D9B" w:rsidRPr="00667D9B">
              <w:rPr>
                <w:rStyle w:val="Hyperlink"/>
                <w:noProof/>
                <w:sz w:val="20"/>
                <w:szCs w:val="20"/>
              </w:rPr>
              <w:t>3.1.1 Bashkëpunimi i KQZ-së me institucionet dhe organizatat</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_Toc472076092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25</w:t>
            </w:r>
            <w:r w:rsidR="00667D9B" w:rsidRPr="00667D9B">
              <w:rPr>
                <w:noProof/>
                <w:webHidden/>
                <w:sz w:val="20"/>
                <w:szCs w:val="20"/>
              </w:rPr>
              <w:fldChar w:fldCharType="end"/>
            </w:r>
          </w:hyperlink>
        </w:p>
        <w:p w:rsidR="00667D9B" w:rsidRPr="00667D9B" w:rsidRDefault="00DE0F84">
          <w:pPr>
            <w:pStyle w:val="TOC3"/>
            <w:tabs>
              <w:tab w:val="right" w:leader="dot" w:pos="9017"/>
            </w:tabs>
            <w:rPr>
              <w:rFonts w:eastAsiaTheme="minorEastAsia"/>
              <w:noProof/>
              <w:sz w:val="20"/>
              <w:szCs w:val="20"/>
              <w:lang w:val="en-US"/>
            </w:rPr>
          </w:pPr>
          <w:hyperlink w:anchor="_Toc472076093" w:history="1">
            <w:r w:rsidR="00667D9B" w:rsidRPr="00667D9B">
              <w:rPr>
                <w:rStyle w:val="Hyperlink"/>
                <w:noProof/>
                <w:sz w:val="20"/>
                <w:szCs w:val="20"/>
              </w:rPr>
              <w:t>3.1.2  Buxheti për realizimin e strategjisë</w:t>
            </w:r>
            <w:r w:rsidR="00667D9B" w:rsidRPr="00667D9B">
              <w:rPr>
                <w:noProof/>
                <w:webHidden/>
                <w:sz w:val="20"/>
                <w:szCs w:val="20"/>
              </w:rPr>
              <w:tab/>
            </w:r>
            <w:r w:rsidR="00667D9B" w:rsidRPr="00667D9B">
              <w:rPr>
                <w:noProof/>
                <w:webHidden/>
                <w:sz w:val="20"/>
                <w:szCs w:val="20"/>
              </w:rPr>
              <w:fldChar w:fldCharType="begin"/>
            </w:r>
            <w:r w:rsidR="00667D9B" w:rsidRPr="00667D9B">
              <w:rPr>
                <w:noProof/>
                <w:webHidden/>
                <w:sz w:val="20"/>
                <w:szCs w:val="20"/>
              </w:rPr>
              <w:instrText xml:space="preserve"> PAGEREF _Toc472076093 \h </w:instrText>
            </w:r>
            <w:r w:rsidR="00667D9B" w:rsidRPr="00667D9B">
              <w:rPr>
                <w:noProof/>
                <w:webHidden/>
                <w:sz w:val="20"/>
                <w:szCs w:val="20"/>
              </w:rPr>
            </w:r>
            <w:r w:rsidR="00667D9B" w:rsidRPr="00667D9B">
              <w:rPr>
                <w:noProof/>
                <w:webHidden/>
                <w:sz w:val="20"/>
                <w:szCs w:val="20"/>
              </w:rPr>
              <w:fldChar w:fldCharType="separate"/>
            </w:r>
            <w:r w:rsidR="00C420C8">
              <w:rPr>
                <w:noProof/>
                <w:webHidden/>
                <w:sz w:val="20"/>
                <w:szCs w:val="20"/>
              </w:rPr>
              <w:t>25</w:t>
            </w:r>
            <w:r w:rsidR="00667D9B" w:rsidRPr="00667D9B">
              <w:rPr>
                <w:noProof/>
                <w:webHidden/>
                <w:sz w:val="20"/>
                <w:szCs w:val="20"/>
              </w:rPr>
              <w:fldChar w:fldCharType="end"/>
            </w:r>
          </w:hyperlink>
        </w:p>
        <w:p w:rsidR="00BB5AD8" w:rsidRPr="007E0FBC" w:rsidRDefault="00656DA2" w:rsidP="007E0FBC">
          <w:pPr>
            <w:rPr>
              <w:b/>
              <w:bCs/>
              <w:noProof/>
              <w:sz w:val="20"/>
              <w:szCs w:val="20"/>
            </w:rPr>
          </w:pPr>
          <w:r w:rsidRPr="00667D9B">
            <w:rPr>
              <w:b/>
              <w:bCs/>
              <w:noProof/>
              <w:sz w:val="20"/>
              <w:szCs w:val="20"/>
            </w:rPr>
            <w:lastRenderedPageBreak/>
            <w:fldChar w:fldCharType="end"/>
          </w:r>
        </w:p>
      </w:sdtContent>
    </w:sdt>
    <w:p w:rsidR="00695606" w:rsidRPr="00667D9B" w:rsidRDefault="00695606" w:rsidP="005471E2">
      <w:pPr>
        <w:pStyle w:val="Heading1"/>
        <w:jc w:val="center"/>
      </w:pPr>
      <w:bookmarkStart w:id="1" w:name="_Toc472066650"/>
      <w:bookmarkStart w:id="2" w:name="_Toc472067411"/>
      <w:bookmarkStart w:id="3" w:name="_Toc472076054"/>
      <w:r w:rsidRPr="00667D9B">
        <w:t>PJESA E PAR</w:t>
      </w:r>
      <w:r w:rsidR="00466A91" w:rsidRPr="00667D9B">
        <w:t>Ë</w:t>
      </w:r>
      <w:bookmarkEnd w:id="1"/>
      <w:bookmarkEnd w:id="2"/>
      <w:bookmarkEnd w:id="3"/>
    </w:p>
    <w:p w:rsidR="008A6A11" w:rsidRPr="008A6A11" w:rsidRDefault="008A6A11" w:rsidP="008A6A11"/>
    <w:p w:rsidR="00552522" w:rsidRPr="004A44EB" w:rsidRDefault="00BC335F" w:rsidP="004A44EB">
      <w:pPr>
        <w:pStyle w:val="Heading2"/>
        <w:numPr>
          <w:ilvl w:val="0"/>
          <w:numId w:val="40"/>
        </w:numPr>
        <w:rPr>
          <w:rFonts w:ascii="Times New Roman" w:hAnsi="Times New Roman" w:cs="Times New Roman"/>
          <w:i w:val="0"/>
          <w:sz w:val="24"/>
          <w:szCs w:val="24"/>
        </w:rPr>
      </w:pPr>
      <w:bookmarkStart w:id="4" w:name="_Toc472066652"/>
      <w:bookmarkStart w:id="5" w:name="_Toc472067412"/>
      <w:bookmarkStart w:id="6" w:name="_Toc472076055"/>
      <w:r w:rsidRPr="004A44EB">
        <w:rPr>
          <w:rFonts w:ascii="Times New Roman" w:hAnsi="Times New Roman" w:cs="Times New Roman"/>
          <w:i w:val="0"/>
          <w:sz w:val="24"/>
          <w:szCs w:val="24"/>
        </w:rPr>
        <w:t>Përmbledhje Ekzekutive</w:t>
      </w:r>
      <w:bookmarkEnd w:id="4"/>
      <w:bookmarkEnd w:id="5"/>
      <w:bookmarkEnd w:id="6"/>
    </w:p>
    <w:p w:rsidR="00552522" w:rsidRPr="00D04267" w:rsidRDefault="00552522" w:rsidP="00D04267">
      <w:pPr>
        <w:pStyle w:val="ListParagraph"/>
        <w:spacing w:line="360" w:lineRule="auto"/>
        <w:rPr>
          <w:rFonts w:ascii="Verdana" w:hAnsi="Verdana"/>
          <w:sz w:val="18"/>
          <w:szCs w:val="18"/>
        </w:rPr>
      </w:pPr>
    </w:p>
    <w:p w:rsidR="000A09D4" w:rsidRPr="00D04267" w:rsidRDefault="000A09D4" w:rsidP="000A09D4">
      <w:pPr>
        <w:pStyle w:val="ListParagraph"/>
        <w:spacing w:line="360" w:lineRule="auto"/>
        <w:ind w:left="0"/>
        <w:jc w:val="both"/>
        <w:rPr>
          <w:rFonts w:ascii="Verdana" w:hAnsi="Verdana"/>
          <w:sz w:val="18"/>
          <w:szCs w:val="18"/>
        </w:rPr>
      </w:pPr>
      <w:r w:rsidRPr="00D04267">
        <w:rPr>
          <w:rFonts w:ascii="Verdana" w:hAnsi="Verdana"/>
          <w:color w:val="000000"/>
          <w:sz w:val="18"/>
          <w:szCs w:val="18"/>
        </w:rPr>
        <w:t xml:space="preserve">Strategjia për </w:t>
      </w:r>
      <w:r>
        <w:rPr>
          <w:rFonts w:ascii="Verdana" w:hAnsi="Verdana"/>
          <w:color w:val="000000"/>
          <w:sz w:val="18"/>
          <w:szCs w:val="18"/>
        </w:rPr>
        <w:t>e</w:t>
      </w:r>
      <w:r w:rsidRPr="00D04267">
        <w:rPr>
          <w:rFonts w:ascii="Verdana" w:hAnsi="Verdana"/>
          <w:color w:val="000000"/>
          <w:sz w:val="18"/>
          <w:szCs w:val="18"/>
        </w:rPr>
        <w:t xml:space="preserve">dukimin </w:t>
      </w:r>
      <w:r>
        <w:rPr>
          <w:rFonts w:ascii="Verdana" w:hAnsi="Verdana"/>
          <w:color w:val="000000"/>
          <w:sz w:val="18"/>
          <w:szCs w:val="18"/>
        </w:rPr>
        <w:t>z</w:t>
      </w:r>
      <w:r w:rsidRPr="00D04267">
        <w:rPr>
          <w:rFonts w:ascii="Verdana" w:hAnsi="Verdana"/>
          <w:color w:val="000000"/>
          <w:sz w:val="18"/>
          <w:szCs w:val="18"/>
        </w:rPr>
        <w:t xml:space="preserve">gjedhor të </w:t>
      </w:r>
      <w:r>
        <w:rPr>
          <w:rFonts w:ascii="Verdana" w:hAnsi="Verdana"/>
          <w:color w:val="000000"/>
          <w:sz w:val="18"/>
          <w:szCs w:val="18"/>
        </w:rPr>
        <w:t>s</w:t>
      </w:r>
      <w:r w:rsidRPr="00D04267">
        <w:rPr>
          <w:rFonts w:ascii="Verdana" w:hAnsi="Verdana"/>
          <w:color w:val="000000"/>
          <w:sz w:val="18"/>
          <w:szCs w:val="18"/>
        </w:rPr>
        <w:t xml:space="preserve">htetasve për Zgjedhjet për Kuvend 2017, </w:t>
      </w:r>
      <w:r w:rsidRPr="00D04267">
        <w:rPr>
          <w:rFonts w:ascii="Verdana" w:hAnsi="Verdana"/>
          <w:sz w:val="18"/>
          <w:szCs w:val="18"/>
        </w:rPr>
        <w:t>është një plan konceptual, i cili përcakton qëllimet dhe objektivat kryesore që duhet të realizohen për edukimin, informimin</w:t>
      </w:r>
      <w:r>
        <w:rPr>
          <w:rFonts w:ascii="Verdana" w:hAnsi="Verdana"/>
          <w:sz w:val="18"/>
          <w:szCs w:val="18"/>
        </w:rPr>
        <w:t xml:space="preserve"> dhe sensibilizimin e</w:t>
      </w:r>
      <w:r w:rsidRPr="00D04267">
        <w:rPr>
          <w:rFonts w:ascii="Verdana" w:hAnsi="Verdana"/>
          <w:sz w:val="18"/>
          <w:szCs w:val="18"/>
        </w:rPr>
        <w:t xml:space="preserve"> zgjedhësve përgjatë periudhës zgjedhore për zgjedhjet për Kuvend të datës 18 Qershor 2017. </w:t>
      </w:r>
    </w:p>
    <w:p w:rsidR="000A09D4" w:rsidRPr="00D04267" w:rsidRDefault="000A09D4" w:rsidP="000A09D4">
      <w:pPr>
        <w:pStyle w:val="ListParagraph"/>
        <w:spacing w:line="360" w:lineRule="auto"/>
        <w:ind w:left="0"/>
        <w:jc w:val="both"/>
        <w:rPr>
          <w:rFonts w:ascii="Verdana" w:hAnsi="Verdana"/>
          <w:sz w:val="18"/>
          <w:szCs w:val="18"/>
        </w:rPr>
      </w:pPr>
    </w:p>
    <w:p w:rsidR="000A09D4" w:rsidRDefault="000A09D4" w:rsidP="000A09D4">
      <w:pPr>
        <w:pStyle w:val="ListParagraph"/>
        <w:spacing w:line="360" w:lineRule="auto"/>
        <w:ind w:left="0"/>
        <w:jc w:val="both"/>
        <w:rPr>
          <w:rFonts w:ascii="Verdana" w:hAnsi="Verdana"/>
          <w:sz w:val="18"/>
          <w:szCs w:val="18"/>
        </w:rPr>
      </w:pPr>
      <w:r w:rsidRPr="00D04267">
        <w:rPr>
          <w:rFonts w:ascii="Verdana" w:hAnsi="Verdana"/>
          <w:sz w:val="18"/>
          <w:szCs w:val="18"/>
        </w:rPr>
        <w:t xml:space="preserve">Ky dokument strategjik, përmes përcaktimit të veprimeve konkrete </w:t>
      </w:r>
      <w:r>
        <w:rPr>
          <w:rFonts w:ascii="Verdana" w:hAnsi="Verdana"/>
          <w:sz w:val="18"/>
          <w:szCs w:val="18"/>
        </w:rPr>
        <w:t>për</w:t>
      </w:r>
      <w:r w:rsidRPr="00D04267">
        <w:rPr>
          <w:rFonts w:ascii="Verdana" w:hAnsi="Verdana"/>
          <w:sz w:val="18"/>
          <w:szCs w:val="18"/>
        </w:rPr>
        <w:t xml:space="preserve"> arritjen e </w:t>
      </w:r>
      <w:r>
        <w:rPr>
          <w:rFonts w:ascii="Verdana" w:hAnsi="Verdana"/>
          <w:sz w:val="18"/>
          <w:szCs w:val="18"/>
        </w:rPr>
        <w:t>objektivave</w:t>
      </w:r>
      <w:r w:rsidRPr="00D04267">
        <w:rPr>
          <w:rFonts w:ascii="Verdana" w:hAnsi="Verdana"/>
          <w:sz w:val="18"/>
          <w:szCs w:val="18"/>
        </w:rPr>
        <w:t xml:space="preserve"> të </w:t>
      </w:r>
      <w:r>
        <w:rPr>
          <w:rFonts w:ascii="Verdana" w:hAnsi="Verdana"/>
          <w:sz w:val="18"/>
          <w:szCs w:val="18"/>
        </w:rPr>
        <w:t>mi</w:t>
      </w:r>
      <w:r w:rsidRPr="00D04267">
        <w:rPr>
          <w:rFonts w:ascii="Verdana" w:hAnsi="Verdana"/>
          <w:sz w:val="18"/>
          <w:szCs w:val="18"/>
        </w:rPr>
        <w:t>r</w:t>
      </w:r>
      <w:r>
        <w:rPr>
          <w:rFonts w:ascii="Verdana" w:hAnsi="Verdana"/>
          <w:sz w:val="18"/>
          <w:szCs w:val="18"/>
        </w:rPr>
        <w:t>ë përcaktuar</w:t>
      </w:r>
      <w:r w:rsidRPr="00D04267">
        <w:rPr>
          <w:rFonts w:ascii="Verdana" w:hAnsi="Verdana"/>
          <w:sz w:val="18"/>
          <w:szCs w:val="18"/>
        </w:rPr>
        <w:t>, reflekton intensifikimin e angazhimit dhe punës së Komisionit Qendror të Zgjedhjeve</w:t>
      </w:r>
      <w:r w:rsidRPr="00D04267">
        <w:t xml:space="preserve"> </w:t>
      </w:r>
      <w:r w:rsidRPr="00D04267">
        <w:rPr>
          <w:rFonts w:ascii="Verdana" w:hAnsi="Verdana"/>
          <w:sz w:val="18"/>
          <w:szCs w:val="18"/>
        </w:rPr>
        <w:t>p</w:t>
      </w:r>
      <w:r>
        <w:rPr>
          <w:rFonts w:ascii="Verdana" w:hAnsi="Verdana"/>
          <w:sz w:val="18"/>
          <w:szCs w:val="18"/>
        </w:rPr>
        <w:t>ë</w:t>
      </w:r>
      <w:r w:rsidRPr="00D04267">
        <w:rPr>
          <w:rFonts w:ascii="Verdana" w:hAnsi="Verdana"/>
          <w:sz w:val="18"/>
          <w:szCs w:val="18"/>
        </w:rPr>
        <w:t>r edukimin zgjedhor t</w:t>
      </w:r>
      <w:r>
        <w:rPr>
          <w:rFonts w:ascii="Verdana" w:hAnsi="Verdana"/>
          <w:sz w:val="18"/>
          <w:szCs w:val="18"/>
        </w:rPr>
        <w:t>ë</w:t>
      </w:r>
      <w:r w:rsidRPr="00D04267">
        <w:rPr>
          <w:rFonts w:ascii="Verdana" w:hAnsi="Verdana"/>
          <w:sz w:val="18"/>
          <w:szCs w:val="18"/>
        </w:rPr>
        <w:t xml:space="preserve"> shtetasve p</w:t>
      </w:r>
      <w:r>
        <w:rPr>
          <w:rFonts w:ascii="Verdana" w:hAnsi="Verdana"/>
          <w:sz w:val="18"/>
          <w:szCs w:val="18"/>
        </w:rPr>
        <w:t>ë</w:t>
      </w:r>
      <w:r w:rsidRPr="00D04267">
        <w:rPr>
          <w:rFonts w:ascii="Verdana" w:hAnsi="Verdana"/>
          <w:sz w:val="18"/>
          <w:szCs w:val="18"/>
        </w:rPr>
        <w:t>r zgjedhjet p</w:t>
      </w:r>
      <w:r>
        <w:rPr>
          <w:rFonts w:ascii="Verdana" w:hAnsi="Verdana"/>
          <w:sz w:val="18"/>
          <w:szCs w:val="18"/>
        </w:rPr>
        <w:t>ë</w:t>
      </w:r>
      <w:r w:rsidRPr="00D04267">
        <w:rPr>
          <w:rFonts w:ascii="Verdana" w:hAnsi="Verdana"/>
          <w:sz w:val="18"/>
          <w:szCs w:val="18"/>
        </w:rPr>
        <w:t>r Kuvend 2017</w:t>
      </w:r>
      <w:r>
        <w:rPr>
          <w:rFonts w:ascii="Verdana" w:hAnsi="Verdana"/>
          <w:sz w:val="18"/>
          <w:szCs w:val="18"/>
        </w:rPr>
        <w:t xml:space="preserve">, </w:t>
      </w:r>
      <w:r w:rsidRPr="00D04267">
        <w:rPr>
          <w:rFonts w:ascii="Verdana" w:hAnsi="Verdana"/>
          <w:sz w:val="18"/>
          <w:szCs w:val="18"/>
        </w:rPr>
        <w:t xml:space="preserve">në përmbushje të misionit institucional për organizmin dhe administrimin e zgjedhjeve të lira, të drejta dhe demokratike, ku edukimi </w:t>
      </w:r>
      <w:r>
        <w:rPr>
          <w:rFonts w:ascii="Verdana" w:hAnsi="Verdana"/>
          <w:sz w:val="18"/>
          <w:szCs w:val="18"/>
        </w:rPr>
        <w:t xml:space="preserve">dhe informimi i </w:t>
      </w:r>
      <w:r w:rsidRPr="00D04267">
        <w:rPr>
          <w:rFonts w:ascii="Verdana" w:hAnsi="Verdana"/>
          <w:sz w:val="18"/>
          <w:szCs w:val="18"/>
        </w:rPr>
        <w:t>zgjedh</w:t>
      </w:r>
      <w:r>
        <w:rPr>
          <w:rFonts w:ascii="Verdana" w:hAnsi="Verdana"/>
          <w:sz w:val="18"/>
          <w:szCs w:val="18"/>
        </w:rPr>
        <w:t>ësve</w:t>
      </w:r>
      <w:r w:rsidRPr="00D04267">
        <w:rPr>
          <w:rFonts w:ascii="Verdana" w:hAnsi="Verdana"/>
          <w:sz w:val="18"/>
          <w:szCs w:val="18"/>
        </w:rPr>
        <w:t xml:space="preserve"> është ndë</w:t>
      </w:r>
      <w:r>
        <w:rPr>
          <w:rFonts w:ascii="Verdana" w:hAnsi="Verdana"/>
          <w:sz w:val="18"/>
          <w:szCs w:val="18"/>
        </w:rPr>
        <w:t>r kompone</w:t>
      </w:r>
      <w:r w:rsidRPr="00D04267">
        <w:rPr>
          <w:rFonts w:ascii="Verdana" w:hAnsi="Verdana"/>
          <w:sz w:val="18"/>
          <w:szCs w:val="18"/>
        </w:rPr>
        <w:t xml:space="preserve">ntët kryesorë garantues për arritjen e standarteve të synuara. </w:t>
      </w:r>
    </w:p>
    <w:p w:rsidR="000A09D4" w:rsidRPr="00D04267" w:rsidRDefault="000A09D4" w:rsidP="000A09D4">
      <w:pPr>
        <w:pStyle w:val="ListParagraph"/>
        <w:spacing w:line="360" w:lineRule="auto"/>
        <w:ind w:left="0"/>
        <w:jc w:val="both"/>
        <w:rPr>
          <w:rFonts w:ascii="Verdana" w:hAnsi="Verdana"/>
          <w:sz w:val="18"/>
          <w:szCs w:val="18"/>
        </w:rPr>
      </w:pPr>
    </w:p>
    <w:p w:rsidR="000A09D4" w:rsidRPr="00D04267" w:rsidRDefault="000A09D4" w:rsidP="000A09D4">
      <w:pPr>
        <w:pStyle w:val="ListParagraph"/>
        <w:spacing w:line="360" w:lineRule="auto"/>
        <w:ind w:left="0"/>
        <w:jc w:val="both"/>
        <w:rPr>
          <w:rFonts w:ascii="Verdana" w:hAnsi="Verdana"/>
          <w:color w:val="000000"/>
          <w:sz w:val="18"/>
          <w:szCs w:val="18"/>
        </w:rPr>
      </w:pPr>
      <w:r>
        <w:rPr>
          <w:rFonts w:ascii="Verdana" w:hAnsi="Verdana"/>
          <w:sz w:val="18"/>
          <w:szCs w:val="18"/>
        </w:rPr>
        <w:t xml:space="preserve">Zbatimi </w:t>
      </w:r>
      <w:r w:rsidRPr="00D04267">
        <w:rPr>
          <w:rFonts w:ascii="Verdana" w:hAnsi="Verdana"/>
          <w:color w:val="000000"/>
          <w:sz w:val="18"/>
          <w:szCs w:val="18"/>
        </w:rPr>
        <w:t xml:space="preserve">i programeve </w:t>
      </w:r>
      <w:r>
        <w:rPr>
          <w:rFonts w:ascii="Verdana" w:hAnsi="Verdana"/>
          <w:color w:val="000000"/>
          <w:sz w:val="18"/>
          <w:szCs w:val="18"/>
        </w:rPr>
        <w:t>të ndryshme për e</w:t>
      </w:r>
      <w:r w:rsidRPr="00D04267">
        <w:rPr>
          <w:rFonts w:ascii="Verdana" w:hAnsi="Verdana"/>
          <w:color w:val="000000"/>
          <w:sz w:val="18"/>
          <w:szCs w:val="18"/>
        </w:rPr>
        <w:t>dukimi</w:t>
      </w:r>
      <w:r>
        <w:rPr>
          <w:rFonts w:ascii="Verdana" w:hAnsi="Verdana"/>
          <w:color w:val="000000"/>
          <w:sz w:val="18"/>
          <w:szCs w:val="18"/>
        </w:rPr>
        <w:t>n</w:t>
      </w:r>
      <w:r w:rsidRPr="00D04267">
        <w:rPr>
          <w:rFonts w:ascii="Verdana" w:hAnsi="Verdana"/>
          <w:color w:val="000000"/>
          <w:sz w:val="18"/>
          <w:szCs w:val="18"/>
        </w:rPr>
        <w:t>, informimi</w:t>
      </w:r>
      <w:r>
        <w:rPr>
          <w:rFonts w:ascii="Verdana" w:hAnsi="Verdana"/>
          <w:color w:val="000000"/>
          <w:sz w:val="18"/>
          <w:szCs w:val="18"/>
        </w:rPr>
        <w:t>n</w:t>
      </w:r>
      <w:r w:rsidRPr="00D04267">
        <w:rPr>
          <w:rFonts w:ascii="Verdana" w:hAnsi="Verdana"/>
          <w:color w:val="000000"/>
          <w:sz w:val="18"/>
          <w:szCs w:val="18"/>
        </w:rPr>
        <w:t xml:space="preserve"> dhe sensibilizimi</w:t>
      </w:r>
      <w:r>
        <w:rPr>
          <w:rFonts w:ascii="Verdana" w:hAnsi="Verdana"/>
          <w:color w:val="000000"/>
          <w:sz w:val="18"/>
          <w:szCs w:val="18"/>
        </w:rPr>
        <w:t>n</w:t>
      </w:r>
      <w:r w:rsidRPr="00D04267">
        <w:rPr>
          <w:rFonts w:ascii="Verdana" w:hAnsi="Verdana"/>
          <w:color w:val="000000"/>
          <w:sz w:val="18"/>
          <w:szCs w:val="18"/>
        </w:rPr>
        <w:t xml:space="preserve"> </w:t>
      </w:r>
      <w:r>
        <w:rPr>
          <w:rFonts w:ascii="Verdana" w:hAnsi="Verdana"/>
          <w:color w:val="000000"/>
          <w:sz w:val="18"/>
          <w:szCs w:val="18"/>
        </w:rPr>
        <w:t>e</w:t>
      </w:r>
      <w:r w:rsidRPr="00D04267">
        <w:rPr>
          <w:rFonts w:ascii="Verdana" w:hAnsi="Verdana"/>
          <w:color w:val="000000"/>
          <w:sz w:val="18"/>
          <w:szCs w:val="18"/>
        </w:rPr>
        <w:t xml:space="preserve"> zgjedhësve, </w:t>
      </w:r>
      <w:r>
        <w:rPr>
          <w:rFonts w:ascii="Verdana" w:hAnsi="Verdana"/>
          <w:color w:val="000000"/>
          <w:sz w:val="18"/>
          <w:szCs w:val="18"/>
        </w:rPr>
        <w:t xml:space="preserve">në një periudhë të përcaktuar kohe  </w:t>
      </w:r>
      <w:r w:rsidRPr="00D04267">
        <w:rPr>
          <w:rFonts w:ascii="Verdana" w:hAnsi="Verdana"/>
          <w:color w:val="000000"/>
          <w:sz w:val="18"/>
          <w:szCs w:val="18"/>
        </w:rPr>
        <w:t xml:space="preserve">është një proces kompleks, suksesi i të cilit ndërvaret </w:t>
      </w:r>
      <w:r>
        <w:rPr>
          <w:rFonts w:ascii="Verdana" w:hAnsi="Verdana"/>
          <w:color w:val="000000"/>
          <w:sz w:val="18"/>
          <w:szCs w:val="18"/>
        </w:rPr>
        <w:t xml:space="preserve">edhe </w:t>
      </w:r>
      <w:r w:rsidRPr="00D04267">
        <w:rPr>
          <w:rFonts w:ascii="Verdana" w:hAnsi="Verdana"/>
          <w:color w:val="000000"/>
          <w:sz w:val="18"/>
          <w:szCs w:val="18"/>
        </w:rPr>
        <w:t xml:space="preserve">nga bashkëpunimi me aktorë të tjerë që kanë interes dhe mund të kontribuojnë në këtë fushë. </w:t>
      </w:r>
    </w:p>
    <w:p w:rsidR="000A09D4" w:rsidRPr="00D04267" w:rsidRDefault="000A09D4" w:rsidP="000A09D4">
      <w:pPr>
        <w:pStyle w:val="ListParagraph"/>
        <w:spacing w:line="360" w:lineRule="auto"/>
        <w:ind w:left="0"/>
        <w:jc w:val="both"/>
        <w:rPr>
          <w:rFonts w:ascii="Verdana" w:hAnsi="Verdana"/>
          <w:color w:val="000000"/>
          <w:sz w:val="18"/>
          <w:szCs w:val="18"/>
        </w:rPr>
      </w:pPr>
    </w:p>
    <w:p w:rsidR="000A09D4" w:rsidRPr="00D04267" w:rsidRDefault="000A09D4" w:rsidP="000A09D4">
      <w:pPr>
        <w:pStyle w:val="ListParagraph"/>
        <w:spacing w:line="360" w:lineRule="auto"/>
        <w:ind w:left="0"/>
        <w:jc w:val="both"/>
        <w:rPr>
          <w:rFonts w:ascii="Verdana" w:hAnsi="Verdana"/>
          <w:color w:val="000000"/>
          <w:sz w:val="18"/>
          <w:szCs w:val="18"/>
        </w:rPr>
      </w:pPr>
      <w:r w:rsidRPr="00D04267">
        <w:rPr>
          <w:rFonts w:ascii="Verdana" w:hAnsi="Verdana"/>
          <w:color w:val="000000"/>
          <w:sz w:val="18"/>
          <w:szCs w:val="18"/>
        </w:rPr>
        <w:t xml:space="preserve">Nëpërmjet Strategjisë dhe Planit të Veprimit për edukimin e </w:t>
      </w:r>
      <w:r>
        <w:rPr>
          <w:rFonts w:ascii="Verdana" w:hAnsi="Verdana"/>
          <w:color w:val="000000"/>
          <w:sz w:val="18"/>
          <w:szCs w:val="18"/>
        </w:rPr>
        <w:t>shtetasve</w:t>
      </w:r>
      <w:r w:rsidRPr="00D04267">
        <w:rPr>
          <w:rFonts w:ascii="Verdana" w:hAnsi="Verdana"/>
          <w:color w:val="000000"/>
          <w:sz w:val="18"/>
          <w:szCs w:val="18"/>
        </w:rPr>
        <w:t xml:space="preserve"> për zgjedhjet për Kuvend 2017, synohet organizimi sa më i mirë i punës, duke:</w:t>
      </w:r>
    </w:p>
    <w:p w:rsidR="003E6ECA" w:rsidRPr="00D04267" w:rsidRDefault="003E6ECA" w:rsidP="00D04267">
      <w:pPr>
        <w:pStyle w:val="ListParagraph"/>
        <w:spacing w:line="360" w:lineRule="auto"/>
        <w:ind w:left="0"/>
        <w:jc w:val="both"/>
        <w:rPr>
          <w:rFonts w:ascii="Verdana" w:hAnsi="Verdana"/>
          <w:color w:val="000000"/>
          <w:sz w:val="18"/>
          <w:szCs w:val="18"/>
        </w:rPr>
      </w:pPr>
    </w:p>
    <w:p w:rsidR="00385488" w:rsidRPr="00D04267" w:rsidRDefault="00E3522D" w:rsidP="00CF2253">
      <w:pPr>
        <w:pStyle w:val="ListParagraph"/>
        <w:numPr>
          <w:ilvl w:val="0"/>
          <w:numId w:val="15"/>
        </w:numPr>
        <w:spacing w:line="360" w:lineRule="auto"/>
        <w:ind w:left="0"/>
        <w:jc w:val="both"/>
        <w:rPr>
          <w:rFonts w:ascii="Verdana" w:hAnsi="Verdana"/>
          <w:color w:val="000000"/>
          <w:sz w:val="18"/>
          <w:szCs w:val="18"/>
        </w:rPr>
      </w:pPr>
      <w:r w:rsidRPr="00D04267">
        <w:rPr>
          <w:rFonts w:ascii="Verdana" w:hAnsi="Verdana"/>
          <w:color w:val="000000"/>
          <w:sz w:val="18"/>
          <w:szCs w:val="18"/>
        </w:rPr>
        <w:t>I</w:t>
      </w:r>
      <w:r w:rsidR="00385488" w:rsidRPr="00D04267">
        <w:rPr>
          <w:rFonts w:ascii="Verdana" w:hAnsi="Verdana"/>
          <w:color w:val="000000"/>
          <w:sz w:val="18"/>
          <w:szCs w:val="18"/>
        </w:rPr>
        <w:t xml:space="preserve">dentifikuar dhe </w:t>
      </w:r>
      <w:r w:rsidR="003E6ECA" w:rsidRPr="00D04267">
        <w:rPr>
          <w:rFonts w:ascii="Verdana" w:hAnsi="Verdana"/>
          <w:color w:val="000000"/>
          <w:sz w:val="18"/>
          <w:szCs w:val="18"/>
        </w:rPr>
        <w:t>forcuar</w:t>
      </w:r>
      <w:r w:rsidR="00385488" w:rsidRPr="00D04267">
        <w:rPr>
          <w:rFonts w:ascii="Verdana" w:hAnsi="Verdana"/>
          <w:color w:val="000000"/>
          <w:sz w:val="18"/>
          <w:szCs w:val="18"/>
        </w:rPr>
        <w:t xml:space="preserve"> </w:t>
      </w:r>
      <w:r w:rsidR="00B170AD">
        <w:rPr>
          <w:rFonts w:ascii="Verdana" w:hAnsi="Verdana"/>
          <w:color w:val="000000"/>
          <w:sz w:val="18"/>
          <w:szCs w:val="18"/>
        </w:rPr>
        <w:t>ndërvepr</w:t>
      </w:r>
      <w:r w:rsidR="003E6ECA" w:rsidRPr="00D04267">
        <w:rPr>
          <w:rFonts w:ascii="Verdana" w:hAnsi="Verdana"/>
          <w:color w:val="000000"/>
          <w:sz w:val="18"/>
          <w:szCs w:val="18"/>
        </w:rPr>
        <w:t>imin</w:t>
      </w:r>
      <w:r w:rsidR="00385488" w:rsidRPr="00D04267">
        <w:rPr>
          <w:rFonts w:ascii="Verdana" w:hAnsi="Verdana"/>
          <w:color w:val="000000"/>
          <w:sz w:val="18"/>
          <w:szCs w:val="18"/>
        </w:rPr>
        <w:t xml:space="preserve"> </w:t>
      </w:r>
      <w:r w:rsidR="003E6ECA" w:rsidRPr="00D04267">
        <w:rPr>
          <w:rFonts w:ascii="Verdana" w:hAnsi="Verdana"/>
          <w:color w:val="000000"/>
          <w:sz w:val="18"/>
          <w:szCs w:val="18"/>
        </w:rPr>
        <w:t>e</w:t>
      </w:r>
      <w:r w:rsidR="00385488" w:rsidRPr="00D04267">
        <w:rPr>
          <w:rFonts w:ascii="Verdana" w:hAnsi="Verdana"/>
          <w:color w:val="000000"/>
          <w:sz w:val="18"/>
          <w:szCs w:val="18"/>
        </w:rPr>
        <w:t xml:space="preserve"> KQZ-s</w:t>
      </w:r>
      <w:r w:rsidRPr="00D04267">
        <w:rPr>
          <w:rFonts w:ascii="Verdana" w:hAnsi="Verdana"/>
          <w:color w:val="000000"/>
          <w:sz w:val="18"/>
          <w:szCs w:val="18"/>
        </w:rPr>
        <w:t>ë</w:t>
      </w:r>
      <w:r w:rsidR="00385488" w:rsidRPr="00D04267">
        <w:rPr>
          <w:rFonts w:ascii="Verdana" w:hAnsi="Verdana"/>
          <w:color w:val="000000"/>
          <w:sz w:val="18"/>
          <w:szCs w:val="18"/>
        </w:rPr>
        <w:t xml:space="preserve"> me organizata vendase apo t</w:t>
      </w:r>
      <w:r w:rsidRPr="00D04267">
        <w:rPr>
          <w:rFonts w:ascii="Verdana" w:hAnsi="Verdana"/>
          <w:color w:val="000000"/>
          <w:sz w:val="18"/>
          <w:szCs w:val="18"/>
        </w:rPr>
        <w:t>ë</w:t>
      </w:r>
      <w:r w:rsidR="00385488" w:rsidRPr="00D04267">
        <w:rPr>
          <w:rFonts w:ascii="Verdana" w:hAnsi="Verdana"/>
          <w:color w:val="000000"/>
          <w:sz w:val="18"/>
          <w:szCs w:val="18"/>
        </w:rPr>
        <w:t xml:space="preserve"> huaja, me idenë e </w:t>
      </w:r>
      <w:r w:rsidR="005C7DD3">
        <w:rPr>
          <w:rFonts w:ascii="Verdana" w:hAnsi="Verdana"/>
          <w:color w:val="000000"/>
          <w:sz w:val="18"/>
          <w:szCs w:val="18"/>
        </w:rPr>
        <w:t>p</w:t>
      </w:r>
      <w:r w:rsidR="00466A91">
        <w:rPr>
          <w:rFonts w:ascii="Verdana" w:hAnsi="Verdana"/>
          <w:color w:val="000000"/>
          <w:sz w:val="18"/>
          <w:szCs w:val="18"/>
        </w:rPr>
        <w:t>ë</w:t>
      </w:r>
      <w:r w:rsidR="005C7DD3">
        <w:rPr>
          <w:rFonts w:ascii="Verdana" w:hAnsi="Verdana"/>
          <w:color w:val="000000"/>
          <w:sz w:val="18"/>
          <w:szCs w:val="18"/>
        </w:rPr>
        <w:t>rfshirjes s</w:t>
      </w:r>
      <w:r w:rsidR="00385488" w:rsidRPr="00D04267">
        <w:rPr>
          <w:rFonts w:ascii="Verdana" w:hAnsi="Verdana"/>
          <w:color w:val="000000"/>
          <w:sz w:val="18"/>
          <w:szCs w:val="18"/>
        </w:rPr>
        <w:t>ë tyre n</w:t>
      </w:r>
      <w:r w:rsidRPr="00D04267">
        <w:rPr>
          <w:rFonts w:ascii="Verdana" w:hAnsi="Verdana"/>
          <w:color w:val="000000"/>
          <w:sz w:val="18"/>
          <w:szCs w:val="18"/>
        </w:rPr>
        <w:t>ë</w:t>
      </w:r>
      <w:r w:rsidR="00385488" w:rsidRPr="00D04267">
        <w:rPr>
          <w:rFonts w:ascii="Verdana" w:hAnsi="Verdana"/>
          <w:color w:val="000000"/>
          <w:sz w:val="18"/>
          <w:szCs w:val="18"/>
        </w:rPr>
        <w:t xml:space="preserve"> realizimin e pro</w:t>
      </w:r>
      <w:r w:rsidR="005C7DD3">
        <w:rPr>
          <w:rFonts w:ascii="Verdana" w:hAnsi="Verdana"/>
          <w:color w:val="000000"/>
          <w:sz w:val="18"/>
          <w:szCs w:val="18"/>
        </w:rPr>
        <w:t>grameve</w:t>
      </w:r>
      <w:r w:rsidR="00385488" w:rsidRPr="00D04267">
        <w:rPr>
          <w:rFonts w:ascii="Verdana" w:hAnsi="Verdana"/>
          <w:color w:val="000000"/>
          <w:sz w:val="18"/>
          <w:szCs w:val="18"/>
        </w:rPr>
        <w:t xml:space="preserve"> edukuese</w:t>
      </w:r>
      <w:r w:rsidR="0085315F">
        <w:rPr>
          <w:rFonts w:ascii="Verdana" w:hAnsi="Verdana"/>
          <w:color w:val="000000"/>
          <w:sz w:val="18"/>
          <w:szCs w:val="18"/>
        </w:rPr>
        <w:t xml:space="preserve"> zgjedhore</w:t>
      </w:r>
      <w:r w:rsidR="00385488" w:rsidRPr="00D04267">
        <w:rPr>
          <w:rFonts w:ascii="Verdana" w:hAnsi="Verdana"/>
          <w:color w:val="000000"/>
          <w:sz w:val="18"/>
          <w:szCs w:val="18"/>
        </w:rPr>
        <w:t>, ku ekspertiza</w:t>
      </w:r>
      <w:r w:rsidR="0085315F">
        <w:rPr>
          <w:rFonts w:ascii="Verdana" w:hAnsi="Verdana"/>
          <w:color w:val="000000"/>
          <w:sz w:val="18"/>
          <w:szCs w:val="18"/>
        </w:rPr>
        <w:t>, angazhimi apo</w:t>
      </w:r>
      <w:r w:rsidR="00385488" w:rsidRPr="00D04267">
        <w:rPr>
          <w:rFonts w:ascii="Verdana" w:hAnsi="Verdana"/>
          <w:color w:val="000000"/>
          <w:sz w:val="18"/>
          <w:szCs w:val="18"/>
        </w:rPr>
        <w:t xml:space="preserve"> mb</w:t>
      </w:r>
      <w:r w:rsidRPr="00D04267">
        <w:rPr>
          <w:rFonts w:ascii="Verdana" w:hAnsi="Verdana"/>
          <w:color w:val="000000"/>
          <w:sz w:val="18"/>
          <w:szCs w:val="18"/>
        </w:rPr>
        <w:t>ë</w:t>
      </w:r>
      <w:r w:rsidR="00385488" w:rsidRPr="00D04267">
        <w:rPr>
          <w:rFonts w:ascii="Verdana" w:hAnsi="Verdana"/>
          <w:color w:val="000000"/>
          <w:sz w:val="18"/>
          <w:szCs w:val="18"/>
        </w:rPr>
        <w:t>shtetja e tyre vler</w:t>
      </w:r>
      <w:r w:rsidRPr="00D04267">
        <w:rPr>
          <w:rFonts w:ascii="Verdana" w:hAnsi="Verdana"/>
          <w:color w:val="000000"/>
          <w:sz w:val="18"/>
          <w:szCs w:val="18"/>
        </w:rPr>
        <w:t>ë</w:t>
      </w:r>
      <w:r w:rsidR="00385488" w:rsidRPr="00D04267">
        <w:rPr>
          <w:rFonts w:ascii="Verdana" w:hAnsi="Verdana"/>
          <w:color w:val="000000"/>
          <w:sz w:val="18"/>
          <w:szCs w:val="18"/>
        </w:rPr>
        <w:t>sohen si faktor</w:t>
      </w:r>
      <w:r w:rsidRPr="00D04267">
        <w:rPr>
          <w:rFonts w:ascii="Verdana" w:hAnsi="Verdana"/>
          <w:color w:val="000000"/>
          <w:sz w:val="18"/>
          <w:szCs w:val="18"/>
        </w:rPr>
        <w:t>ë</w:t>
      </w:r>
      <w:r w:rsidR="00385488" w:rsidRPr="00D04267">
        <w:rPr>
          <w:rFonts w:ascii="Verdana" w:hAnsi="Verdana"/>
          <w:color w:val="000000"/>
          <w:sz w:val="18"/>
          <w:szCs w:val="18"/>
        </w:rPr>
        <w:t xml:space="preserve"> </w:t>
      </w:r>
      <w:r w:rsidR="005C7DD3">
        <w:rPr>
          <w:rFonts w:ascii="Verdana" w:hAnsi="Verdana"/>
          <w:color w:val="000000"/>
          <w:sz w:val="18"/>
          <w:szCs w:val="18"/>
        </w:rPr>
        <w:t>ndikues p</w:t>
      </w:r>
      <w:r w:rsidR="00466A91">
        <w:rPr>
          <w:rFonts w:ascii="Verdana" w:hAnsi="Verdana"/>
          <w:color w:val="000000"/>
          <w:sz w:val="18"/>
          <w:szCs w:val="18"/>
        </w:rPr>
        <w:t>ë</w:t>
      </w:r>
      <w:r w:rsidR="005C7DD3">
        <w:rPr>
          <w:rFonts w:ascii="Verdana" w:hAnsi="Verdana"/>
          <w:color w:val="000000"/>
          <w:sz w:val="18"/>
          <w:szCs w:val="18"/>
        </w:rPr>
        <w:t>r implemetimin me sukses t</w:t>
      </w:r>
      <w:r w:rsidR="00466A91">
        <w:rPr>
          <w:rFonts w:ascii="Verdana" w:hAnsi="Verdana"/>
          <w:color w:val="000000"/>
          <w:sz w:val="18"/>
          <w:szCs w:val="18"/>
        </w:rPr>
        <w:t>ë</w:t>
      </w:r>
      <w:r w:rsidR="005C7DD3">
        <w:rPr>
          <w:rFonts w:ascii="Verdana" w:hAnsi="Verdana"/>
          <w:color w:val="000000"/>
          <w:sz w:val="18"/>
          <w:szCs w:val="18"/>
        </w:rPr>
        <w:t xml:space="preserve"> tyre</w:t>
      </w:r>
      <w:r w:rsidR="00385488" w:rsidRPr="00D04267">
        <w:rPr>
          <w:rFonts w:ascii="Verdana" w:hAnsi="Verdana"/>
          <w:color w:val="000000"/>
          <w:sz w:val="18"/>
          <w:szCs w:val="18"/>
        </w:rPr>
        <w:t>.</w:t>
      </w:r>
    </w:p>
    <w:p w:rsidR="00385488" w:rsidRPr="00D04267" w:rsidRDefault="00385488" w:rsidP="00D04267">
      <w:pPr>
        <w:pStyle w:val="ListParagraph"/>
        <w:spacing w:line="360" w:lineRule="auto"/>
        <w:ind w:left="0" w:hanging="360"/>
        <w:jc w:val="both"/>
        <w:rPr>
          <w:rFonts w:ascii="Verdana" w:hAnsi="Verdana"/>
          <w:color w:val="000000"/>
          <w:sz w:val="18"/>
          <w:szCs w:val="18"/>
        </w:rPr>
      </w:pPr>
    </w:p>
    <w:p w:rsidR="00255067" w:rsidRPr="00D04267" w:rsidRDefault="005C7DD3" w:rsidP="00CF2253">
      <w:pPr>
        <w:pStyle w:val="ListParagraph"/>
        <w:numPr>
          <w:ilvl w:val="0"/>
          <w:numId w:val="15"/>
        </w:numPr>
        <w:spacing w:line="360" w:lineRule="auto"/>
        <w:ind w:left="0"/>
        <w:jc w:val="both"/>
        <w:rPr>
          <w:rFonts w:ascii="Verdana" w:hAnsi="Verdana"/>
          <w:color w:val="000000"/>
          <w:sz w:val="18"/>
          <w:szCs w:val="18"/>
        </w:rPr>
      </w:pPr>
      <w:r>
        <w:rPr>
          <w:rFonts w:ascii="Verdana" w:hAnsi="Verdana"/>
          <w:color w:val="000000"/>
          <w:sz w:val="18"/>
          <w:szCs w:val="18"/>
        </w:rPr>
        <w:t xml:space="preserve">Forcuar </w:t>
      </w:r>
      <w:r w:rsidR="00552522" w:rsidRPr="00D04267">
        <w:rPr>
          <w:rFonts w:ascii="Verdana" w:hAnsi="Verdana"/>
          <w:color w:val="000000"/>
          <w:sz w:val="18"/>
          <w:szCs w:val="18"/>
        </w:rPr>
        <w:t xml:space="preserve"> bashkëpunimi</w:t>
      </w:r>
      <w:r>
        <w:rPr>
          <w:rFonts w:ascii="Verdana" w:hAnsi="Verdana"/>
          <w:color w:val="000000"/>
          <w:sz w:val="18"/>
          <w:szCs w:val="18"/>
        </w:rPr>
        <w:t xml:space="preserve">n </w:t>
      </w:r>
      <w:r w:rsidR="00552522" w:rsidRPr="00D04267">
        <w:rPr>
          <w:rFonts w:ascii="Verdana" w:hAnsi="Verdana"/>
          <w:color w:val="000000"/>
          <w:sz w:val="18"/>
          <w:szCs w:val="18"/>
        </w:rPr>
        <w:t xml:space="preserve"> ndërmjet </w:t>
      </w:r>
      <w:r w:rsidR="00255067" w:rsidRPr="00D04267">
        <w:rPr>
          <w:rFonts w:ascii="Verdana" w:hAnsi="Verdana"/>
          <w:color w:val="000000"/>
          <w:sz w:val="18"/>
          <w:szCs w:val="18"/>
        </w:rPr>
        <w:t>KQZ-s</w:t>
      </w:r>
      <w:r w:rsidR="00E3522D" w:rsidRPr="00D04267">
        <w:rPr>
          <w:rFonts w:ascii="Verdana" w:hAnsi="Verdana"/>
          <w:color w:val="000000"/>
          <w:sz w:val="18"/>
          <w:szCs w:val="18"/>
        </w:rPr>
        <w:t>ë</w:t>
      </w:r>
      <w:r w:rsidR="00255067" w:rsidRPr="00D04267">
        <w:rPr>
          <w:rFonts w:ascii="Verdana" w:hAnsi="Verdana"/>
          <w:color w:val="000000"/>
          <w:sz w:val="18"/>
          <w:szCs w:val="18"/>
        </w:rPr>
        <w:t xml:space="preserve"> dhe </w:t>
      </w:r>
      <w:r w:rsidR="00552522" w:rsidRPr="00D04267">
        <w:rPr>
          <w:rFonts w:ascii="Verdana" w:hAnsi="Verdana"/>
          <w:color w:val="000000"/>
          <w:sz w:val="18"/>
          <w:szCs w:val="18"/>
        </w:rPr>
        <w:t xml:space="preserve"> institucioneve të tjera</w:t>
      </w:r>
      <w:r w:rsidR="00255067" w:rsidRPr="00D04267">
        <w:rPr>
          <w:rFonts w:ascii="Verdana" w:hAnsi="Verdana"/>
          <w:color w:val="000000"/>
          <w:sz w:val="18"/>
          <w:szCs w:val="18"/>
        </w:rPr>
        <w:t xml:space="preserve"> shtet</w:t>
      </w:r>
      <w:r w:rsidR="00E3522D" w:rsidRPr="00D04267">
        <w:rPr>
          <w:rFonts w:ascii="Verdana" w:hAnsi="Verdana"/>
          <w:color w:val="000000"/>
          <w:sz w:val="18"/>
          <w:szCs w:val="18"/>
        </w:rPr>
        <w:t>ë</w:t>
      </w:r>
      <w:r w:rsidR="00255067" w:rsidRPr="00D04267">
        <w:rPr>
          <w:rFonts w:ascii="Verdana" w:hAnsi="Verdana"/>
          <w:color w:val="000000"/>
          <w:sz w:val="18"/>
          <w:szCs w:val="18"/>
        </w:rPr>
        <w:t>rore si Ministria e Arsimit, Ministria e Ç</w:t>
      </w:r>
      <w:r w:rsidR="00E3522D" w:rsidRPr="00D04267">
        <w:rPr>
          <w:rFonts w:ascii="Verdana" w:hAnsi="Verdana"/>
          <w:color w:val="000000"/>
          <w:sz w:val="18"/>
          <w:szCs w:val="18"/>
        </w:rPr>
        <w:t>ë</w:t>
      </w:r>
      <w:r w:rsidR="00255067" w:rsidRPr="00D04267">
        <w:rPr>
          <w:rFonts w:ascii="Verdana" w:hAnsi="Verdana"/>
          <w:color w:val="000000"/>
          <w:sz w:val="18"/>
          <w:szCs w:val="18"/>
        </w:rPr>
        <w:t>shtjeve Sociale dhe Rinis</w:t>
      </w:r>
      <w:r w:rsidR="00E3522D" w:rsidRPr="00D04267">
        <w:rPr>
          <w:rFonts w:ascii="Verdana" w:hAnsi="Verdana"/>
          <w:color w:val="000000"/>
          <w:sz w:val="18"/>
          <w:szCs w:val="18"/>
        </w:rPr>
        <w:t>ë</w:t>
      </w:r>
      <w:r w:rsidR="00255067" w:rsidRPr="00D04267">
        <w:rPr>
          <w:rFonts w:ascii="Verdana" w:hAnsi="Verdana"/>
          <w:color w:val="000000"/>
          <w:sz w:val="18"/>
          <w:szCs w:val="18"/>
        </w:rPr>
        <w:t>,</w:t>
      </w:r>
      <w:r>
        <w:rPr>
          <w:rFonts w:ascii="Verdana" w:hAnsi="Verdana"/>
          <w:color w:val="000000"/>
          <w:sz w:val="18"/>
          <w:szCs w:val="18"/>
        </w:rPr>
        <w:t xml:space="preserve"> Drejtorit</w:t>
      </w:r>
      <w:r w:rsidR="00466A91">
        <w:rPr>
          <w:rFonts w:ascii="Verdana" w:hAnsi="Verdana"/>
          <w:color w:val="000000"/>
          <w:sz w:val="18"/>
          <w:szCs w:val="18"/>
        </w:rPr>
        <w:t>ë</w:t>
      </w:r>
      <w:r>
        <w:rPr>
          <w:rFonts w:ascii="Verdana" w:hAnsi="Verdana"/>
          <w:color w:val="000000"/>
          <w:sz w:val="18"/>
          <w:szCs w:val="18"/>
        </w:rPr>
        <w:t xml:space="preserve"> Rajonale Arsimore,</w:t>
      </w:r>
      <w:r w:rsidR="00255067" w:rsidRPr="00D04267">
        <w:rPr>
          <w:rFonts w:ascii="Verdana" w:hAnsi="Verdana"/>
          <w:color w:val="000000"/>
          <w:sz w:val="18"/>
          <w:szCs w:val="18"/>
        </w:rPr>
        <w:t xml:space="preserve"> </w:t>
      </w:r>
      <w:r w:rsidR="0085315F">
        <w:rPr>
          <w:rFonts w:ascii="Verdana" w:hAnsi="Verdana"/>
          <w:color w:val="000000"/>
          <w:sz w:val="18"/>
          <w:szCs w:val="18"/>
        </w:rPr>
        <w:t xml:space="preserve">Ministria e Brendshme, </w:t>
      </w:r>
      <w:r>
        <w:rPr>
          <w:rFonts w:ascii="Verdana" w:hAnsi="Verdana"/>
          <w:color w:val="000000"/>
          <w:sz w:val="18"/>
          <w:szCs w:val="18"/>
        </w:rPr>
        <w:t>veprimtaria e s</w:t>
      </w:r>
      <w:r w:rsidR="00466A91">
        <w:rPr>
          <w:rFonts w:ascii="Verdana" w:hAnsi="Verdana"/>
          <w:color w:val="000000"/>
          <w:sz w:val="18"/>
          <w:szCs w:val="18"/>
        </w:rPr>
        <w:t>ë</w:t>
      </w:r>
      <w:r>
        <w:rPr>
          <w:rFonts w:ascii="Verdana" w:hAnsi="Verdana"/>
          <w:color w:val="000000"/>
          <w:sz w:val="18"/>
          <w:szCs w:val="18"/>
        </w:rPr>
        <w:t xml:space="preserve"> cilave </w:t>
      </w:r>
      <w:r w:rsidR="00552522" w:rsidRPr="00D04267">
        <w:rPr>
          <w:rFonts w:ascii="Verdana" w:hAnsi="Verdana"/>
          <w:color w:val="000000"/>
          <w:sz w:val="18"/>
          <w:szCs w:val="18"/>
        </w:rPr>
        <w:t>lidhe</w:t>
      </w:r>
      <w:r>
        <w:rPr>
          <w:rFonts w:ascii="Verdana" w:hAnsi="Verdana"/>
          <w:color w:val="000000"/>
          <w:sz w:val="18"/>
          <w:szCs w:val="18"/>
        </w:rPr>
        <w:t>t</w:t>
      </w:r>
      <w:r w:rsidR="00552522" w:rsidRPr="00D04267">
        <w:rPr>
          <w:rFonts w:ascii="Verdana" w:hAnsi="Verdana"/>
          <w:color w:val="000000"/>
          <w:sz w:val="18"/>
          <w:szCs w:val="18"/>
        </w:rPr>
        <w:t xml:space="preserve"> me </w:t>
      </w:r>
      <w:r>
        <w:rPr>
          <w:rFonts w:ascii="Verdana" w:hAnsi="Verdana"/>
          <w:color w:val="000000"/>
          <w:sz w:val="18"/>
          <w:szCs w:val="18"/>
        </w:rPr>
        <w:t>grupime t</w:t>
      </w:r>
      <w:r w:rsidR="00466A91">
        <w:rPr>
          <w:rFonts w:ascii="Verdana" w:hAnsi="Verdana"/>
          <w:color w:val="000000"/>
          <w:sz w:val="18"/>
          <w:szCs w:val="18"/>
        </w:rPr>
        <w:t>ë</w:t>
      </w:r>
      <w:r>
        <w:rPr>
          <w:rFonts w:ascii="Verdana" w:hAnsi="Verdana"/>
          <w:color w:val="000000"/>
          <w:sz w:val="18"/>
          <w:szCs w:val="18"/>
        </w:rPr>
        <w:t xml:space="preserve"> caktuara shoq</w:t>
      </w:r>
      <w:r w:rsidR="00466A91">
        <w:rPr>
          <w:rFonts w:ascii="Verdana" w:hAnsi="Verdana"/>
          <w:color w:val="000000"/>
          <w:sz w:val="18"/>
          <w:szCs w:val="18"/>
        </w:rPr>
        <w:t>ë</w:t>
      </w:r>
      <w:r>
        <w:rPr>
          <w:rFonts w:ascii="Verdana" w:hAnsi="Verdana"/>
          <w:color w:val="000000"/>
          <w:sz w:val="18"/>
          <w:szCs w:val="18"/>
        </w:rPr>
        <w:t>rore, t</w:t>
      </w:r>
      <w:r w:rsidR="00466A91">
        <w:rPr>
          <w:rFonts w:ascii="Verdana" w:hAnsi="Verdana"/>
          <w:color w:val="000000"/>
          <w:sz w:val="18"/>
          <w:szCs w:val="18"/>
        </w:rPr>
        <w:t>ë</w:t>
      </w:r>
      <w:r>
        <w:rPr>
          <w:rFonts w:ascii="Verdana" w:hAnsi="Verdana"/>
          <w:color w:val="000000"/>
          <w:sz w:val="18"/>
          <w:szCs w:val="18"/>
        </w:rPr>
        <w:t xml:space="preserve"> cilat do t</w:t>
      </w:r>
      <w:r w:rsidR="00466A91">
        <w:rPr>
          <w:rFonts w:ascii="Verdana" w:hAnsi="Verdana"/>
          <w:color w:val="000000"/>
          <w:sz w:val="18"/>
          <w:szCs w:val="18"/>
        </w:rPr>
        <w:t>ë</w:t>
      </w:r>
      <w:r>
        <w:rPr>
          <w:rFonts w:ascii="Verdana" w:hAnsi="Verdana"/>
          <w:color w:val="000000"/>
          <w:sz w:val="18"/>
          <w:szCs w:val="18"/>
        </w:rPr>
        <w:t xml:space="preserve"> jen</w:t>
      </w:r>
      <w:r w:rsidR="00466A91">
        <w:rPr>
          <w:rFonts w:ascii="Verdana" w:hAnsi="Verdana"/>
          <w:color w:val="000000"/>
          <w:sz w:val="18"/>
          <w:szCs w:val="18"/>
        </w:rPr>
        <w:t>ë</w:t>
      </w:r>
      <w:r>
        <w:rPr>
          <w:rFonts w:ascii="Verdana" w:hAnsi="Verdana"/>
          <w:color w:val="000000"/>
          <w:sz w:val="18"/>
          <w:szCs w:val="18"/>
        </w:rPr>
        <w:t xml:space="preserve"> n</w:t>
      </w:r>
      <w:r w:rsidR="00466A91">
        <w:rPr>
          <w:rFonts w:ascii="Verdana" w:hAnsi="Verdana"/>
          <w:color w:val="000000"/>
          <w:sz w:val="18"/>
          <w:szCs w:val="18"/>
        </w:rPr>
        <w:t>ë</w:t>
      </w:r>
      <w:r>
        <w:rPr>
          <w:rFonts w:ascii="Verdana" w:hAnsi="Verdana"/>
          <w:color w:val="000000"/>
          <w:sz w:val="18"/>
          <w:szCs w:val="18"/>
        </w:rPr>
        <w:t xml:space="preserve"> fokus t</w:t>
      </w:r>
      <w:r w:rsidR="00466A91">
        <w:rPr>
          <w:rFonts w:ascii="Verdana" w:hAnsi="Verdana"/>
          <w:color w:val="000000"/>
          <w:sz w:val="18"/>
          <w:szCs w:val="18"/>
        </w:rPr>
        <w:t>ë</w:t>
      </w:r>
      <w:r>
        <w:rPr>
          <w:rFonts w:ascii="Verdana" w:hAnsi="Verdana"/>
          <w:color w:val="000000"/>
          <w:sz w:val="18"/>
          <w:szCs w:val="18"/>
        </w:rPr>
        <w:t xml:space="preserve"> k</w:t>
      </w:r>
      <w:r w:rsidR="00466A91">
        <w:rPr>
          <w:rFonts w:ascii="Verdana" w:hAnsi="Verdana"/>
          <w:color w:val="000000"/>
          <w:sz w:val="18"/>
          <w:szCs w:val="18"/>
        </w:rPr>
        <w:t>ë</w:t>
      </w:r>
      <w:r>
        <w:rPr>
          <w:rFonts w:ascii="Verdana" w:hAnsi="Verdana"/>
          <w:color w:val="000000"/>
          <w:sz w:val="18"/>
          <w:szCs w:val="18"/>
        </w:rPr>
        <w:t>saj Strategjie</w:t>
      </w:r>
      <w:r w:rsidR="00552522" w:rsidRPr="00D04267">
        <w:rPr>
          <w:rFonts w:ascii="Verdana" w:hAnsi="Verdana"/>
          <w:color w:val="000000"/>
          <w:sz w:val="18"/>
          <w:szCs w:val="18"/>
        </w:rPr>
        <w:t xml:space="preserve">. </w:t>
      </w:r>
    </w:p>
    <w:p w:rsidR="00AB6CAC" w:rsidRPr="005471E2" w:rsidRDefault="008A6A11" w:rsidP="008A6A11">
      <w:pPr>
        <w:pStyle w:val="Heading2"/>
        <w:rPr>
          <w:i w:val="0"/>
          <w:sz w:val="24"/>
          <w:szCs w:val="24"/>
        </w:rPr>
      </w:pPr>
      <w:bookmarkStart w:id="7" w:name="_Toc472066653"/>
      <w:bookmarkStart w:id="8" w:name="_Toc472067413"/>
      <w:bookmarkStart w:id="9" w:name="_Toc472076056"/>
      <w:r>
        <w:rPr>
          <w:i w:val="0"/>
          <w:sz w:val="24"/>
          <w:szCs w:val="24"/>
        </w:rPr>
        <w:t>1.1</w:t>
      </w:r>
      <w:r>
        <w:rPr>
          <w:i w:val="0"/>
          <w:sz w:val="24"/>
          <w:szCs w:val="24"/>
        </w:rPr>
        <w:tab/>
      </w:r>
      <w:r w:rsidR="00BC335F" w:rsidRPr="004A44EB">
        <w:rPr>
          <w:rFonts w:ascii="Times New Roman" w:hAnsi="Times New Roman" w:cs="Times New Roman"/>
          <w:i w:val="0"/>
          <w:sz w:val="24"/>
          <w:szCs w:val="24"/>
        </w:rPr>
        <w:t xml:space="preserve">Qëllimi </w:t>
      </w:r>
      <w:r w:rsidR="00DA6B77" w:rsidRPr="004A44EB">
        <w:rPr>
          <w:rFonts w:ascii="Times New Roman" w:hAnsi="Times New Roman" w:cs="Times New Roman"/>
          <w:i w:val="0"/>
          <w:sz w:val="24"/>
          <w:szCs w:val="24"/>
        </w:rPr>
        <w:t>i</w:t>
      </w:r>
      <w:r w:rsidR="00BC335F" w:rsidRPr="004A44EB">
        <w:rPr>
          <w:rFonts w:ascii="Times New Roman" w:hAnsi="Times New Roman" w:cs="Times New Roman"/>
          <w:i w:val="0"/>
          <w:sz w:val="24"/>
          <w:szCs w:val="24"/>
        </w:rPr>
        <w:t xml:space="preserve"> Strategjisë</w:t>
      </w:r>
      <w:bookmarkEnd w:id="7"/>
      <w:bookmarkEnd w:id="8"/>
      <w:bookmarkEnd w:id="9"/>
    </w:p>
    <w:p w:rsidR="003E6ECA" w:rsidRPr="00D04267" w:rsidRDefault="003E6ECA" w:rsidP="00D04267">
      <w:pPr>
        <w:spacing w:line="360" w:lineRule="auto"/>
        <w:jc w:val="both"/>
        <w:rPr>
          <w:rFonts w:ascii="Verdana" w:hAnsi="Verdana"/>
          <w:b/>
          <w:color w:val="000000"/>
          <w:sz w:val="18"/>
          <w:szCs w:val="18"/>
        </w:rPr>
      </w:pPr>
    </w:p>
    <w:p w:rsidR="00A20868" w:rsidRDefault="003E6ECA" w:rsidP="000A09D4">
      <w:pPr>
        <w:spacing w:line="360" w:lineRule="auto"/>
        <w:jc w:val="both"/>
        <w:rPr>
          <w:rFonts w:ascii="Verdana" w:hAnsi="Verdana"/>
          <w:color w:val="000000"/>
          <w:sz w:val="18"/>
          <w:szCs w:val="18"/>
        </w:rPr>
      </w:pPr>
      <w:r w:rsidRPr="00D04267">
        <w:rPr>
          <w:rFonts w:ascii="Verdana" w:hAnsi="Verdana"/>
          <w:color w:val="000000"/>
          <w:sz w:val="18"/>
          <w:szCs w:val="18"/>
        </w:rPr>
        <w:t xml:space="preserve">Strategjia për edukimin zgjedhor të shtetasve për zgjedhjet për Kuvend 2017, ka për qëllim </w:t>
      </w:r>
      <w:r w:rsidR="00980494" w:rsidRPr="00D04267">
        <w:rPr>
          <w:rFonts w:ascii="Verdana" w:hAnsi="Verdana"/>
          <w:color w:val="000000"/>
          <w:sz w:val="18"/>
          <w:szCs w:val="18"/>
        </w:rPr>
        <w:t>q</w:t>
      </w:r>
      <w:r w:rsidR="00E3522D" w:rsidRPr="00D04267">
        <w:rPr>
          <w:rFonts w:ascii="Verdana" w:hAnsi="Verdana"/>
          <w:color w:val="000000"/>
          <w:sz w:val="18"/>
          <w:szCs w:val="18"/>
        </w:rPr>
        <w:t>ë</w:t>
      </w:r>
      <w:r w:rsidR="00980494" w:rsidRPr="00D04267">
        <w:rPr>
          <w:rFonts w:ascii="Verdana" w:hAnsi="Verdana"/>
          <w:color w:val="000000"/>
          <w:sz w:val="18"/>
          <w:szCs w:val="18"/>
        </w:rPr>
        <w:t xml:space="preserve"> </w:t>
      </w:r>
      <w:r w:rsidR="00B719A6" w:rsidRPr="00D04267">
        <w:rPr>
          <w:rFonts w:ascii="Verdana" w:hAnsi="Verdana"/>
          <w:color w:val="000000"/>
          <w:sz w:val="18"/>
          <w:szCs w:val="18"/>
        </w:rPr>
        <w:t>p</w:t>
      </w:r>
      <w:r w:rsidR="00E3522D" w:rsidRPr="00D04267">
        <w:rPr>
          <w:rFonts w:ascii="Verdana" w:hAnsi="Verdana"/>
          <w:color w:val="000000"/>
          <w:sz w:val="18"/>
          <w:szCs w:val="18"/>
        </w:rPr>
        <w:t>ë</w:t>
      </w:r>
      <w:r w:rsidR="00B719A6" w:rsidRPr="00D04267">
        <w:rPr>
          <w:rFonts w:ascii="Verdana" w:hAnsi="Verdana"/>
          <w:color w:val="000000"/>
          <w:sz w:val="18"/>
          <w:szCs w:val="18"/>
        </w:rPr>
        <w:t xml:space="preserve">rmes </w:t>
      </w:r>
      <w:r w:rsidR="00185734">
        <w:rPr>
          <w:rFonts w:ascii="Verdana" w:hAnsi="Verdana"/>
          <w:color w:val="000000"/>
          <w:sz w:val="18"/>
          <w:szCs w:val="18"/>
        </w:rPr>
        <w:t>harmonizimit t</w:t>
      </w:r>
      <w:r w:rsidR="00466A91">
        <w:rPr>
          <w:rFonts w:ascii="Verdana" w:hAnsi="Verdana"/>
          <w:color w:val="000000"/>
          <w:sz w:val="18"/>
          <w:szCs w:val="18"/>
        </w:rPr>
        <w:t>ë</w:t>
      </w:r>
      <w:r w:rsidR="00185734">
        <w:rPr>
          <w:rFonts w:ascii="Verdana" w:hAnsi="Verdana"/>
          <w:color w:val="000000"/>
          <w:sz w:val="18"/>
          <w:szCs w:val="18"/>
        </w:rPr>
        <w:t xml:space="preserve"> </w:t>
      </w:r>
      <w:r w:rsidR="00B719A6" w:rsidRPr="00D04267">
        <w:rPr>
          <w:rFonts w:ascii="Verdana" w:hAnsi="Verdana"/>
          <w:color w:val="000000"/>
          <w:sz w:val="18"/>
          <w:szCs w:val="18"/>
        </w:rPr>
        <w:t>pro</w:t>
      </w:r>
      <w:r w:rsidR="00185734">
        <w:rPr>
          <w:rFonts w:ascii="Verdana" w:hAnsi="Verdana"/>
          <w:color w:val="000000"/>
          <w:sz w:val="18"/>
          <w:szCs w:val="18"/>
        </w:rPr>
        <w:t xml:space="preserve">grameve </w:t>
      </w:r>
      <w:r w:rsidR="00B719A6" w:rsidRPr="00D04267">
        <w:rPr>
          <w:rFonts w:ascii="Verdana" w:hAnsi="Verdana"/>
          <w:color w:val="000000"/>
          <w:sz w:val="18"/>
          <w:szCs w:val="18"/>
        </w:rPr>
        <w:t>edukuese, informuese dhe sensibilizuese</w:t>
      </w:r>
      <w:r w:rsidR="00185734">
        <w:rPr>
          <w:rFonts w:ascii="Verdana" w:hAnsi="Verdana"/>
          <w:color w:val="000000"/>
          <w:sz w:val="18"/>
          <w:szCs w:val="18"/>
        </w:rPr>
        <w:t xml:space="preserve"> t</w:t>
      </w:r>
      <w:r w:rsidR="00466A91">
        <w:rPr>
          <w:rFonts w:ascii="Verdana" w:hAnsi="Verdana"/>
          <w:color w:val="000000"/>
          <w:sz w:val="18"/>
          <w:szCs w:val="18"/>
        </w:rPr>
        <w:t>ë</w:t>
      </w:r>
      <w:r w:rsidR="00185734">
        <w:rPr>
          <w:rFonts w:ascii="Verdana" w:hAnsi="Verdana"/>
          <w:color w:val="000000"/>
          <w:sz w:val="18"/>
          <w:szCs w:val="18"/>
        </w:rPr>
        <w:t xml:space="preserve"> ndikoj</w:t>
      </w:r>
      <w:r w:rsidR="00466A91">
        <w:rPr>
          <w:rFonts w:ascii="Verdana" w:hAnsi="Verdana"/>
          <w:color w:val="000000"/>
          <w:sz w:val="18"/>
          <w:szCs w:val="18"/>
        </w:rPr>
        <w:t>ë</w:t>
      </w:r>
      <w:r w:rsidR="00185734">
        <w:rPr>
          <w:rFonts w:ascii="Verdana" w:hAnsi="Verdana"/>
          <w:color w:val="000000"/>
          <w:sz w:val="18"/>
          <w:szCs w:val="18"/>
        </w:rPr>
        <w:t xml:space="preserve"> n</w:t>
      </w:r>
      <w:r w:rsidR="00466A91">
        <w:rPr>
          <w:rFonts w:ascii="Verdana" w:hAnsi="Verdana"/>
          <w:color w:val="000000"/>
          <w:sz w:val="18"/>
          <w:szCs w:val="18"/>
        </w:rPr>
        <w:t>ë</w:t>
      </w:r>
      <w:r w:rsidR="00185734">
        <w:rPr>
          <w:rFonts w:ascii="Verdana" w:hAnsi="Verdana"/>
          <w:color w:val="000000"/>
          <w:sz w:val="18"/>
          <w:szCs w:val="18"/>
        </w:rPr>
        <w:t xml:space="preserve"> forcimin e kultur</w:t>
      </w:r>
      <w:r w:rsidR="00466A91">
        <w:rPr>
          <w:rFonts w:ascii="Verdana" w:hAnsi="Verdana"/>
          <w:color w:val="000000"/>
          <w:sz w:val="18"/>
          <w:szCs w:val="18"/>
        </w:rPr>
        <w:t>ë</w:t>
      </w:r>
      <w:r w:rsidR="00185734">
        <w:rPr>
          <w:rFonts w:ascii="Verdana" w:hAnsi="Verdana"/>
          <w:color w:val="000000"/>
          <w:sz w:val="18"/>
          <w:szCs w:val="18"/>
        </w:rPr>
        <w:t xml:space="preserve">s zgjedhore tek </w:t>
      </w:r>
      <w:r w:rsidR="00980494" w:rsidRPr="00D04267">
        <w:rPr>
          <w:rFonts w:ascii="Verdana" w:hAnsi="Verdana"/>
          <w:color w:val="000000"/>
          <w:sz w:val="18"/>
          <w:szCs w:val="18"/>
        </w:rPr>
        <w:t>zgjedh</w:t>
      </w:r>
      <w:r w:rsidR="00E3522D" w:rsidRPr="00D04267">
        <w:rPr>
          <w:rFonts w:ascii="Verdana" w:hAnsi="Verdana"/>
          <w:color w:val="000000"/>
          <w:sz w:val="18"/>
          <w:szCs w:val="18"/>
        </w:rPr>
        <w:t>ë</w:t>
      </w:r>
      <w:r w:rsidR="00980494" w:rsidRPr="00D04267">
        <w:rPr>
          <w:rFonts w:ascii="Verdana" w:hAnsi="Verdana"/>
          <w:color w:val="000000"/>
          <w:sz w:val="18"/>
          <w:szCs w:val="18"/>
        </w:rPr>
        <w:t>sit shqiptar</w:t>
      </w:r>
      <w:r w:rsidR="00E3522D" w:rsidRPr="00D04267">
        <w:rPr>
          <w:rFonts w:ascii="Verdana" w:hAnsi="Verdana"/>
          <w:color w:val="000000"/>
          <w:sz w:val="18"/>
          <w:szCs w:val="18"/>
        </w:rPr>
        <w:t>ë</w:t>
      </w:r>
      <w:r w:rsidR="00185734">
        <w:rPr>
          <w:rFonts w:ascii="Verdana" w:hAnsi="Verdana"/>
          <w:color w:val="000000"/>
          <w:sz w:val="18"/>
          <w:szCs w:val="18"/>
        </w:rPr>
        <w:t>, q</w:t>
      </w:r>
      <w:r w:rsidR="00466A91">
        <w:rPr>
          <w:rFonts w:ascii="Verdana" w:hAnsi="Verdana"/>
          <w:color w:val="000000"/>
          <w:sz w:val="18"/>
          <w:szCs w:val="18"/>
        </w:rPr>
        <w:t>ë</w:t>
      </w:r>
      <w:r w:rsidR="00185734">
        <w:rPr>
          <w:rFonts w:ascii="Verdana" w:hAnsi="Verdana"/>
          <w:color w:val="000000"/>
          <w:sz w:val="18"/>
          <w:szCs w:val="18"/>
        </w:rPr>
        <w:t xml:space="preserve"> ata</w:t>
      </w:r>
      <w:r w:rsidR="00980494" w:rsidRPr="00D04267">
        <w:rPr>
          <w:rFonts w:ascii="Verdana" w:hAnsi="Verdana"/>
          <w:color w:val="000000"/>
          <w:sz w:val="18"/>
          <w:szCs w:val="18"/>
        </w:rPr>
        <w:t xml:space="preserve"> t</w:t>
      </w:r>
      <w:r w:rsidR="00E3522D" w:rsidRPr="00D04267">
        <w:rPr>
          <w:rFonts w:ascii="Verdana" w:hAnsi="Verdana"/>
          <w:color w:val="000000"/>
          <w:sz w:val="18"/>
          <w:szCs w:val="18"/>
        </w:rPr>
        <w:t>ë</w:t>
      </w:r>
      <w:r w:rsidR="00980494" w:rsidRPr="00D04267">
        <w:rPr>
          <w:rFonts w:ascii="Verdana" w:hAnsi="Verdana"/>
          <w:color w:val="000000"/>
          <w:sz w:val="18"/>
          <w:szCs w:val="18"/>
        </w:rPr>
        <w:t xml:space="preserve"> vler</w:t>
      </w:r>
      <w:r w:rsidR="00E3522D" w:rsidRPr="00D04267">
        <w:rPr>
          <w:rFonts w:ascii="Verdana" w:hAnsi="Verdana"/>
          <w:color w:val="000000"/>
          <w:sz w:val="18"/>
          <w:szCs w:val="18"/>
        </w:rPr>
        <w:t>ë</w:t>
      </w:r>
      <w:r w:rsidR="00980494" w:rsidRPr="00D04267">
        <w:rPr>
          <w:rFonts w:ascii="Verdana" w:hAnsi="Verdana"/>
          <w:color w:val="000000"/>
          <w:sz w:val="18"/>
          <w:szCs w:val="18"/>
        </w:rPr>
        <w:t>sojn</w:t>
      </w:r>
      <w:r w:rsidR="00E3522D" w:rsidRPr="00D04267">
        <w:rPr>
          <w:rFonts w:ascii="Verdana" w:hAnsi="Verdana"/>
          <w:color w:val="000000"/>
          <w:sz w:val="18"/>
          <w:szCs w:val="18"/>
        </w:rPr>
        <w:t>ë</w:t>
      </w:r>
      <w:r w:rsidR="00980494" w:rsidRPr="00D04267">
        <w:rPr>
          <w:rFonts w:ascii="Verdana" w:hAnsi="Verdana"/>
          <w:color w:val="000000"/>
          <w:sz w:val="18"/>
          <w:szCs w:val="18"/>
        </w:rPr>
        <w:t>, besojn</w:t>
      </w:r>
      <w:r w:rsidR="00E3522D" w:rsidRPr="00D04267">
        <w:rPr>
          <w:rFonts w:ascii="Verdana" w:hAnsi="Verdana"/>
          <w:color w:val="000000"/>
          <w:sz w:val="18"/>
          <w:szCs w:val="18"/>
        </w:rPr>
        <w:t>ë</w:t>
      </w:r>
      <w:r w:rsidR="00980494" w:rsidRPr="00D04267">
        <w:rPr>
          <w:rFonts w:ascii="Verdana" w:hAnsi="Verdana"/>
          <w:color w:val="000000"/>
          <w:sz w:val="18"/>
          <w:szCs w:val="18"/>
        </w:rPr>
        <w:t xml:space="preserve"> dhe t</w:t>
      </w:r>
      <w:r w:rsidR="00E3522D" w:rsidRPr="00D04267">
        <w:rPr>
          <w:rFonts w:ascii="Verdana" w:hAnsi="Verdana"/>
          <w:color w:val="000000"/>
          <w:sz w:val="18"/>
          <w:szCs w:val="18"/>
        </w:rPr>
        <w:t>ë</w:t>
      </w:r>
      <w:r w:rsidR="00980494" w:rsidRPr="00D04267">
        <w:rPr>
          <w:rFonts w:ascii="Verdana" w:hAnsi="Verdana"/>
          <w:color w:val="000000"/>
          <w:sz w:val="18"/>
          <w:szCs w:val="18"/>
        </w:rPr>
        <w:t xml:space="preserve"> marrin pjes</w:t>
      </w:r>
      <w:r w:rsidR="00E3522D" w:rsidRPr="00D04267">
        <w:rPr>
          <w:rFonts w:ascii="Verdana" w:hAnsi="Verdana"/>
          <w:color w:val="000000"/>
          <w:sz w:val="18"/>
          <w:szCs w:val="18"/>
        </w:rPr>
        <w:t>ë</w:t>
      </w:r>
      <w:r w:rsidR="00980494" w:rsidRPr="00D04267">
        <w:rPr>
          <w:rFonts w:ascii="Verdana" w:hAnsi="Verdana"/>
          <w:color w:val="000000"/>
          <w:sz w:val="18"/>
          <w:szCs w:val="18"/>
        </w:rPr>
        <w:t xml:space="preserve"> masivisht n</w:t>
      </w:r>
      <w:r w:rsidR="00E3522D" w:rsidRPr="00D04267">
        <w:rPr>
          <w:rFonts w:ascii="Verdana" w:hAnsi="Verdana"/>
          <w:color w:val="000000"/>
          <w:sz w:val="18"/>
          <w:szCs w:val="18"/>
        </w:rPr>
        <w:t>ë</w:t>
      </w:r>
      <w:r w:rsidR="00980494" w:rsidRPr="00D04267">
        <w:rPr>
          <w:rFonts w:ascii="Verdana" w:hAnsi="Verdana"/>
          <w:color w:val="000000"/>
          <w:sz w:val="18"/>
          <w:szCs w:val="18"/>
        </w:rPr>
        <w:t xml:space="preserve"> zgjedhjet p</w:t>
      </w:r>
      <w:r w:rsidR="00E3522D" w:rsidRPr="00D04267">
        <w:rPr>
          <w:rFonts w:ascii="Verdana" w:hAnsi="Verdana"/>
          <w:color w:val="000000"/>
          <w:sz w:val="18"/>
          <w:szCs w:val="18"/>
        </w:rPr>
        <w:t>ë</w:t>
      </w:r>
      <w:r w:rsidR="00980494" w:rsidRPr="00D04267">
        <w:rPr>
          <w:rFonts w:ascii="Verdana" w:hAnsi="Verdana"/>
          <w:color w:val="000000"/>
          <w:sz w:val="18"/>
          <w:szCs w:val="18"/>
        </w:rPr>
        <w:t>r Kuvend t</w:t>
      </w:r>
      <w:r w:rsidR="00E3522D" w:rsidRPr="00D04267">
        <w:rPr>
          <w:rFonts w:ascii="Verdana" w:hAnsi="Verdana"/>
          <w:color w:val="000000"/>
          <w:sz w:val="18"/>
          <w:szCs w:val="18"/>
        </w:rPr>
        <w:t>ë</w:t>
      </w:r>
      <w:r w:rsidR="00980494" w:rsidRPr="00D04267">
        <w:rPr>
          <w:rFonts w:ascii="Verdana" w:hAnsi="Verdana"/>
          <w:color w:val="000000"/>
          <w:sz w:val="18"/>
          <w:szCs w:val="18"/>
        </w:rPr>
        <w:t xml:space="preserve"> dat</w:t>
      </w:r>
      <w:r w:rsidR="00E3522D" w:rsidRPr="00D04267">
        <w:rPr>
          <w:rFonts w:ascii="Verdana" w:hAnsi="Verdana"/>
          <w:color w:val="000000"/>
          <w:sz w:val="18"/>
          <w:szCs w:val="18"/>
        </w:rPr>
        <w:t>ë</w:t>
      </w:r>
      <w:r w:rsidR="00980494" w:rsidRPr="00D04267">
        <w:rPr>
          <w:rFonts w:ascii="Verdana" w:hAnsi="Verdana"/>
          <w:color w:val="000000"/>
          <w:sz w:val="18"/>
          <w:szCs w:val="18"/>
        </w:rPr>
        <w:t xml:space="preserve">s 18 qershor 2017. </w:t>
      </w:r>
      <w:r w:rsidR="00B719A6" w:rsidRPr="00D04267">
        <w:rPr>
          <w:rFonts w:ascii="Verdana" w:hAnsi="Verdana"/>
          <w:color w:val="000000"/>
          <w:sz w:val="18"/>
          <w:szCs w:val="18"/>
        </w:rPr>
        <w:t xml:space="preserve">Qëllimi më specifik i strategjisë </w:t>
      </w:r>
      <w:r w:rsidR="00E3522D" w:rsidRPr="00D04267">
        <w:rPr>
          <w:rFonts w:ascii="Verdana" w:hAnsi="Verdana"/>
          <w:color w:val="000000"/>
          <w:sz w:val="18"/>
          <w:szCs w:val="18"/>
        </w:rPr>
        <w:t>ë</w:t>
      </w:r>
      <w:r w:rsidR="00302B6D" w:rsidRPr="00D04267">
        <w:rPr>
          <w:rFonts w:ascii="Verdana" w:hAnsi="Verdana"/>
          <w:color w:val="000000"/>
          <w:sz w:val="18"/>
          <w:szCs w:val="18"/>
        </w:rPr>
        <w:t>sht</w:t>
      </w:r>
      <w:r w:rsidR="00E3522D" w:rsidRPr="00D04267">
        <w:rPr>
          <w:rFonts w:ascii="Verdana" w:hAnsi="Verdana"/>
          <w:color w:val="000000"/>
          <w:sz w:val="18"/>
          <w:szCs w:val="18"/>
        </w:rPr>
        <w:t>ë</w:t>
      </w:r>
      <w:r w:rsidR="00302B6D" w:rsidRPr="00D04267">
        <w:rPr>
          <w:rFonts w:ascii="Verdana" w:hAnsi="Verdana"/>
          <w:color w:val="000000"/>
          <w:sz w:val="18"/>
          <w:szCs w:val="18"/>
        </w:rPr>
        <w:t xml:space="preserve"> gjetja e drejtimeve, formave e mjeteve sa më eficente të komunikimit me votuesit, </w:t>
      </w:r>
      <w:r w:rsidR="00BA77CB">
        <w:rPr>
          <w:rFonts w:ascii="Verdana" w:hAnsi="Verdana"/>
          <w:color w:val="000000"/>
          <w:sz w:val="18"/>
          <w:szCs w:val="18"/>
        </w:rPr>
        <w:t>duke synuar</w:t>
      </w:r>
      <w:r w:rsidR="00302B6D" w:rsidRPr="00D04267">
        <w:rPr>
          <w:rFonts w:ascii="Verdana" w:hAnsi="Verdana"/>
          <w:color w:val="000000"/>
          <w:sz w:val="18"/>
          <w:szCs w:val="18"/>
        </w:rPr>
        <w:t>:</w:t>
      </w:r>
      <w:r w:rsidR="00B719A6" w:rsidRPr="00D04267">
        <w:rPr>
          <w:rFonts w:ascii="Verdana" w:hAnsi="Verdana"/>
          <w:color w:val="000000"/>
          <w:sz w:val="18"/>
          <w:szCs w:val="18"/>
        </w:rPr>
        <w:t xml:space="preserve"> </w:t>
      </w:r>
    </w:p>
    <w:p w:rsidR="000A09D4" w:rsidRPr="000A09D4" w:rsidRDefault="000A09D4" w:rsidP="00CF2253">
      <w:pPr>
        <w:pStyle w:val="ListParagraph"/>
        <w:numPr>
          <w:ilvl w:val="0"/>
          <w:numId w:val="19"/>
        </w:numPr>
        <w:spacing w:line="360" w:lineRule="auto"/>
        <w:jc w:val="both"/>
        <w:rPr>
          <w:rFonts w:ascii="Verdana" w:hAnsi="Verdana"/>
          <w:color w:val="000000"/>
          <w:sz w:val="18"/>
          <w:szCs w:val="18"/>
        </w:rPr>
      </w:pPr>
      <w:r w:rsidRPr="000A09D4">
        <w:rPr>
          <w:rFonts w:ascii="Verdana" w:hAnsi="Verdana"/>
          <w:color w:val="000000"/>
          <w:sz w:val="18"/>
          <w:szCs w:val="18"/>
        </w:rPr>
        <w:lastRenderedPageBreak/>
        <w:t xml:space="preserve">Edukimin zgjedhor të shtetasve; </w:t>
      </w:r>
    </w:p>
    <w:p w:rsidR="000A09D4" w:rsidRPr="000A09D4" w:rsidRDefault="000A09D4" w:rsidP="00CF2253">
      <w:pPr>
        <w:pStyle w:val="ListParagraph"/>
        <w:numPr>
          <w:ilvl w:val="0"/>
          <w:numId w:val="19"/>
        </w:numPr>
        <w:spacing w:line="360" w:lineRule="auto"/>
        <w:jc w:val="both"/>
        <w:rPr>
          <w:rFonts w:ascii="Verdana" w:hAnsi="Verdana"/>
          <w:color w:val="000000"/>
          <w:sz w:val="18"/>
          <w:szCs w:val="18"/>
        </w:rPr>
      </w:pPr>
      <w:r w:rsidRPr="000A09D4">
        <w:rPr>
          <w:rFonts w:ascii="Verdana" w:hAnsi="Verdana"/>
          <w:color w:val="000000"/>
          <w:sz w:val="18"/>
          <w:szCs w:val="18"/>
        </w:rPr>
        <w:t>Shpërndarjen e informacionit të plotë zgjedhor, duke garantuar aksesin e të gjithë grupime shoqërore në marrjen e tij;</w:t>
      </w:r>
    </w:p>
    <w:p w:rsidR="000A09D4" w:rsidRPr="000A09D4" w:rsidRDefault="000A09D4" w:rsidP="00CF2253">
      <w:pPr>
        <w:pStyle w:val="ListParagraph"/>
        <w:numPr>
          <w:ilvl w:val="0"/>
          <w:numId w:val="19"/>
        </w:numPr>
        <w:spacing w:line="360" w:lineRule="auto"/>
        <w:jc w:val="both"/>
        <w:rPr>
          <w:rFonts w:ascii="Verdana" w:hAnsi="Verdana"/>
          <w:color w:val="000000"/>
          <w:sz w:val="18"/>
          <w:szCs w:val="18"/>
        </w:rPr>
      </w:pPr>
      <w:r w:rsidRPr="000A09D4">
        <w:rPr>
          <w:rFonts w:ascii="Verdana" w:hAnsi="Verdana"/>
          <w:color w:val="000000"/>
          <w:sz w:val="18"/>
          <w:szCs w:val="18"/>
        </w:rPr>
        <w:t>Sensibilizimin për të marrë pjesë në votime,  për të dënuar dhe denoncuar çdo veprim që cënon votën e lirë dhe të fshehtë;</w:t>
      </w:r>
    </w:p>
    <w:p w:rsidR="00B719A6" w:rsidRDefault="000A09D4" w:rsidP="000A09D4">
      <w:pPr>
        <w:spacing w:line="360" w:lineRule="auto"/>
        <w:jc w:val="both"/>
        <w:rPr>
          <w:rFonts w:ascii="Verdana" w:hAnsi="Verdana"/>
          <w:color w:val="000000"/>
          <w:sz w:val="18"/>
          <w:szCs w:val="18"/>
        </w:rPr>
      </w:pPr>
      <w:r w:rsidRPr="000A09D4">
        <w:rPr>
          <w:rFonts w:ascii="Verdana" w:hAnsi="Verdana"/>
          <w:color w:val="000000"/>
          <w:sz w:val="18"/>
          <w:szCs w:val="18"/>
        </w:rPr>
        <w:t>Zbatimi i programeve, të përgjithshme apo specifike, do të bazohen në mirëplanifikim të veprimeve, duke konsideruar  fakte që influencojnë/mund të influencojnë në realizmin me sukses të tyre.</w:t>
      </w:r>
    </w:p>
    <w:p w:rsidR="00A20868" w:rsidRPr="00D04267" w:rsidRDefault="00A20868" w:rsidP="000A09D4">
      <w:pPr>
        <w:spacing w:line="360" w:lineRule="auto"/>
        <w:jc w:val="both"/>
        <w:rPr>
          <w:rFonts w:ascii="Verdana" w:hAnsi="Verdana"/>
          <w:color w:val="000000"/>
          <w:sz w:val="18"/>
          <w:szCs w:val="18"/>
        </w:rPr>
      </w:pPr>
    </w:p>
    <w:p w:rsidR="00DA6B77" w:rsidRDefault="00DE0F84" w:rsidP="004A44EB">
      <w:pPr>
        <w:pStyle w:val="Heading2"/>
        <w:numPr>
          <w:ilvl w:val="1"/>
          <w:numId w:val="33"/>
        </w:numPr>
        <w:tabs>
          <w:tab w:val="left" w:pos="426"/>
        </w:tabs>
        <w:rPr>
          <w:rFonts w:ascii="Times New Roman" w:hAnsi="Times New Roman" w:cs="Times New Roman"/>
          <w:i w:val="0"/>
          <w:sz w:val="24"/>
          <w:szCs w:val="24"/>
        </w:rPr>
      </w:pPr>
      <w:bookmarkStart w:id="10" w:name="_Toc94438698"/>
      <w:bookmarkStart w:id="11" w:name="_Toc94438737"/>
      <w:bookmarkStart w:id="12" w:name="_Toc95586157"/>
      <w:bookmarkStart w:id="13" w:name="_Toc472066654"/>
      <w:bookmarkStart w:id="14" w:name="_Toc472067414"/>
      <w:r>
        <w:rPr>
          <w:noProof/>
        </w:rPr>
        <w:pict>
          <v:shape id="_x0000_s1028" type="#_x0000_t75" style="position:absolute;left:0;text-align:left;margin-left:-23.15pt;margin-top:271.85pt;width:463.3pt;height:271.75pt;z-index:251665920;mso-position-horizontal-relative:text;mso-position-vertical-relative:text">
            <v:imagedata r:id="rId10" o:title=""/>
            <w10:wrap type="square"/>
          </v:shape>
          <o:OLEObject Type="Embed" ProgID="PowerPoint.Slide.12" ShapeID="_x0000_s1028" DrawAspect="Content" ObjectID="_1546166981" r:id="rId11"/>
        </w:pict>
      </w:r>
      <w:r w:rsidR="008A6A11">
        <w:rPr>
          <w:i w:val="0"/>
          <w:sz w:val="24"/>
          <w:szCs w:val="24"/>
        </w:rPr>
        <w:t xml:space="preserve"> </w:t>
      </w:r>
      <w:r w:rsidR="008A6A11" w:rsidRPr="004A44EB">
        <w:rPr>
          <w:rFonts w:ascii="Times New Roman" w:hAnsi="Times New Roman" w:cs="Times New Roman"/>
          <w:i w:val="0"/>
          <w:sz w:val="24"/>
          <w:szCs w:val="24"/>
        </w:rPr>
        <w:tab/>
      </w:r>
      <w:bookmarkStart w:id="15" w:name="_Toc472076057"/>
      <w:r w:rsidR="00BC335F" w:rsidRPr="004A44EB">
        <w:rPr>
          <w:rFonts w:ascii="Times New Roman" w:hAnsi="Times New Roman" w:cs="Times New Roman"/>
          <w:i w:val="0"/>
          <w:sz w:val="24"/>
          <w:szCs w:val="24"/>
        </w:rPr>
        <w:t>Struktura e Strategjisë</w:t>
      </w:r>
      <w:bookmarkEnd w:id="10"/>
      <w:bookmarkEnd w:id="11"/>
      <w:bookmarkEnd w:id="12"/>
      <w:bookmarkEnd w:id="13"/>
      <w:bookmarkEnd w:id="14"/>
      <w:bookmarkEnd w:id="15"/>
    </w:p>
    <w:p w:rsidR="00323622" w:rsidRPr="00323622" w:rsidRDefault="00323622" w:rsidP="00323622">
      <w:pPr>
        <w:rPr>
          <w:lang w:val="en-US"/>
        </w:rPr>
      </w:pPr>
    </w:p>
    <w:p w:rsidR="000A09D4" w:rsidRPr="000A09D4" w:rsidRDefault="000A09D4" w:rsidP="00B42070">
      <w:pPr>
        <w:spacing w:line="360" w:lineRule="auto"/>
        <w:jc w:val="both"/>
        <w:rPr>
          <w:rFonts w:ascii="Verdana" w:hAnsi="Verdana"/>
          <w:sz w:val="18"/>
          <w:szCs w:val="18"/>
        </w:rPr>
      </w:pPr>
      <w:r w:rsidRPr="000A09D4">
        <w:rPr>
          <w:rFonts w:ascii="Verdana" w:hAnsi="Verdana"/>
          <w:sz w:val="18"/>
          <w:szCs w:val="18"/>
        </w:rPr>
        <w:t xml:space="preserve">Strategjia është e ndarë në tre pjesë. </w:t>
      </w:r>
    </w:p>
    <w:p w:rsidR="000A09D4" w:rsidRPr="000A09D4" w:rsidRDefault="000A09D4" w:rsidP="00B42070">
      <w:pPr>
        <w:spacing w:line="360" w:lineRule="auto"/>
        <w:jc w:val="both"/>
        <w:rPr>
          <w:rFonts w:ascii="Verdana" w:hAnsi="Verdana"/>
          <w:sz w:val="18"/>
          <w:szCs w:val="18"/>
        </w:rPr>
      </w:pPr>
      <w:r w:rsidRPr="00C57EF9">
        <w:rPr>
          <w:rFonts w:ascii="Verdana" w:hAnsi="Verdana"/>
          <w:b/>
          <w:sz w:val="18"/>
          <w:szCs w:val="18"/>
        </w:rPr>
        <w:t>Pjesa e parë:</w:t>
      </w:r>
      <w:r w:rsidRPr="000A09D4">
        <w:rPr>
          <w:rFonts w:ascii="Verdana" w:hAnsi="Verdana"/>
          <w:sz w:val="18"/>
          <w:szCs w:val="18"/>
        </w:rPr>
        <w:t xml:space="preserve"> trajton tipare të përgjithshme të strategjisë dhe ofron një pasqyrë të shkurtër të qëllimit të saj, bazuar në analizën e situatës, dhe sfidat për realizimin e saj. </w:t>
      </w:r>
    </w:p>
    <w:p w:rsidR="000A09D4" w:rsidRPr="000A09D4" w:rsidRDefault="000A09D4" w:rsidP="00B42070">
      <w:pPr>
        <w:spacing w:line="360" w:lineRule="auto"/>
        <w:jc w:val="both"/>
        <w:rPr>
          <w:rFonts w:ascii="Verdana" w:hAnsi="Verdana"/>
          <w:sz w:val="18"/>
          <w:szCs w:val="18"/>
        </w:rPr>
      </w:pPr>
      <w:r w:rsidRPr="00C57EF9">
        <w:rPr>
          <w:rFonts w:ascii="Verdana" w:hAnsi="Verdana"/>
          <w:b/>
          <w:sz w:val="18"/>
          <w:szCs w:val="18"/>
        </w:rPr>
        <w:t>Pjesa e dytë:</w:t>
      </w:r>
      <w:r w:rsidR="00C57EF9">
        <w:rPr>
          <w:rFonts w:ascii="Verdana" w:hAnsi="Verdana"/>
          <w:b/>
          <w:sz w:val="18"/>
          <w:szCs w:val="18"/>
        </w:rPr>
        <w:t xml:space="preserve"> </w:t>
      </w:r>
      <w:r w:rsidRPr="000A09D4">
        <w:rPr>
          <w:rFonts w:ascii="Verdana" w:hAnsi="Verdana"/>
          <w:sz w:val="18"/>
          <w:szCs w:val="18"/>
        </w:rPr>
        <w:t xml:space="preserve">evidenton programet që do të zbatojë KQZ për edukimin, informimin dhe sensibilizimin e zgjedhësve për zgjedhjet për Kuvendin 2017. Kjo është dhe pjesa më kryesore e strategjisë pasi materializon konkretisht në drejtime specifike dhe në afate të përcaktuara veprimin konkret të KQZ-së në marrëdhënie me zgjedhësit. </w:t>
      </w:r>
    </w:p>
    <w:p w:rsidR="00A20868" w:rsidRPr="00E13B83" w:rsidRDefault="000A09D4" w:rsidP="00B42070">
      <w:pPr>
        <w:spacing w:line="360" w:lineRule="auto"/>
        <w:jc w:val="both"/>
        <w:rPr>
          <w:rFonts w:ascii="Verdana" w:hAnsi="Verdana"/>
          <w:sz w:val="18"/>
          <w:szCs w:val="18"/>
        </w:rPr>
      </w:pPr>
      <w:r w:rsidRPr="00C57EF9">
        <w:rPr>
          <w:rFonts w:ascii="Verdana" w:hAnsi="Verdana"/>
          <w:b/>
          <w:sz w:val="18"/>
          <w:szCs w:val="18"/>
        </w:rPr>
        <w:t>Pjesa e tretë:</w:t>
      </w:r>
      <w:r w:rsidRPr="000A09D4">
        <w:rPr>
          <w:rFonts w:ascii="Verdana" w:hAnsi="Verdana"/>
          <w:sz w:val="18"/>
          <w:szCs w:val="18"/>
        </w:rPr>
        <w:t xml:space="preserve"> paraqet planin e veprimit strategjik për realizimin e programeve të paraqitura në pjesën e dytë, marrëdhëniet e KQZ-së me organizatat që përfaqësojnë interesat e grupeve të ndryshme si dhe organizatat e tjera të cilat janë të interesuara të zbatojnë programe të</w:t>
      </w:r>
      <w:r w:rsidR="00E13B83">
        <w:rPr>
          <w:rFonts w:ascii="Verdana" w:hAnsi="Verdana"/>
          <w:sz w:val="18"/>
          <w:szCs w:val="18"/>
        </w:rPr>
        <w:t xml:space="preserve"> edukimit zgjedhor të shtetasve</w:t>
      </w:r>
    </w:p>
    <w:p w:rsidR="00113184" w:rsidRDefault="00C57EF9" w:rsidP="00323622">
      <w:pPr>
        <w:pStyle w:val="Heading2"/>
        <w:numPr>
          <w:ilvl w:val="1"/>
          <w:numId w:val="33"/>
        </w:numPr>
        <w:rPr>
          <w:rFonts w:ascii="Times New Roman" w:hAnsi="Times New Roman" w:cs="Times New Roman"/>
          <w:i w:val="0"/>
          <w:sz w:val="24"/>
          <w:szCs w:val="24"/>
        </w:rPr>
      </w:pPr>
      <w:bookmarkStart w:id="16" w:name="_Toc472076058"/>
      <w:r w:rsidRPr="004A44EB">
        <w:rPr>
          <w:rFonts w:ascii="Times New Roman" w:hAnsi="Times New Roman" w:cs="Times New Roman"/>
          <w:i w:val="0"/>
          <w:sz w:val="24"/>
          <w:szCs w:val="24"/>
        </w:rPr>
        <w:t>Analiza e Problemit</w:t>
      </w:r>
      <w:bookmarkEnd w:id="16"/>
    </w:p>
    <w:p w:rsidR="00A20868" w:rsidRPr="00A20868" w:rsidRDefault="00A20868" w:rsidP="00A20868">
      <w:pPr>
        <w:rPr>
          <w:lang w:val="en-US"/>
        </w:rPr>
      </w:pPr>
    </w:p>
    <w:p w:rsidR="00323622" w:rsidRPr="00323622" w:rsidRDefault="00323622" w:rsidP="00323622">
      <w:pPr>
        <w:pStyle w:val="ListParagraph"/>
        <w:ind w:left="360"/>
        <w:rPr>
          <w:lang w:val="en-US"/>
        </w:rPr>
      </w:pPr>
    </w:p>
    <w:p w:rsidR="00DA6B77" w:rsidRDefault="00E250F0" w:rsidP="00D04267">
      <w:pPr>
        <w:spacing w:after="200" w:line="360" w:lineRule="auto"/>
        <w:jc w:val="both"/>
        <w:rPr>
          <w:rFonts w:ascii="Verdana" w:eastAsiaTheme="minorHAnsi" w:hAnsi="Verdana" w:cstheme="minorBidi"/>
          <w:sz w:val="18"/>
          <w:szCs w:val="18"/>
        </w:rPr>
      </w:pPr>
      <w:r w:rsidRPr="00113184">
        <w:rPr>
          <w:rFonts w:ascii="Verdana" w:eastAsiaTheme="minorHAnsi" w:hAnsi="Verdana" w:cstheme="minorBidi"/>
          <w:sz w:val="18"/>
          <w:szCs w:val="18"/>
        </w:rPr>
        <w:t>KQZ, me programet edukuese zgjedhore q</w:t>
      </w:r>
      <w:r w:rsidR="00466A91">
        <w:rPr>
          <w:rFonts w:ascii="Verdana" w:eastAsiaTheme="minorHAnsi" w:hAnsi="Verdana" w:cstheme="minorBidi"/>
          <w:sz w:val="18"/>
          <w:szCs w:val="18"/>
        </w:rPr>
        <w:t>ë</w:t>
      </w:r>
      <w:r w:rsidRPr="00113184">
        <w:rPr>
          <w:rFonts w:ascii="Verdana" w:eastAsiaTheme="minorHAnsi" w:hAnsi="Verdana" w:cstheme="minorBidi"/>
          <w:sz w:val="18"/>
          <w:szCs w:val="18"/>
        </w:rPr>
        <w:t xml:space="preserve"> zhvillon, t</w:t>
      </w:r>
      <w:r w:rsidR="00466A91">
        <w:rPr>
          <w:rFonts w:ascii="Verdana" w:eastAsiaTheme="minorHAnsi" w:hAnsi="Verdana" w:cstheme="minorBidi"/>
          <w:sz w:val="18"/>
          <w:szCs w:val="18"/>
        </w:rPr>
        <w:t>ë</w:t>
      </w:r>
      <w:r w:rsidRPr="00113184">
        <w:rPr>
          <w:rFonts w:ascii="Verdana" w:eastAsiaTheme="minorHAnsi" w:hAnsi="Verdana" w:cstheme="minorBidi"/>
          <w:sz w:val="18"/>
          <w:szCs w:val="18"/>
        </w:rPr>
        <w:t xml:space="preserve"> intensifikuara n</w:t>
      </w:r>
      <w:r w:rsidR="00466A91">
        <w:rPr>
          <w:rFonts w:ascii="Verdana" w:eastAsiaTheme="minorHAnsi" w:hAnsi="Verdana" w:cstheme="minorBidi"/>
          <w:sz w:val="18"/>
          <w:szCs w:val="18"/>
        </w:rPr>
        <w:t>ë</w:t>
      </w:r>
      <w:r w:rsidRPr="00113184">
        <w:rPr>
          <w:rFonts w:ascii="Verdana" w:eastAsiaTheme="minorHAnsi" w:hAnsi="Verdana" w:cstheme="minorBidi"/>
          <w:sz w:val="18"/>
          <w:szCs w:val="18"/>
        </w:rPr>
        <w:t xml:space="preserve"> peri</w:t>
      </w:r>
      <w:r w:rsidR="0001610C">
        <w:rPr>
          <w:rFonts w:ascii="Verdana" w:eastAsiaTheme="minorHAnsi" w:hAnsi="Verdana" w:cstheme="minorBidi"/>
          <w:sz w:val="18"/>
          <w:szCs w:val="18"/>
        </w:rPr>
        <w:t>u</w:t>
      </w:r>
      <w:r w:rsidRPr="00113184">
        <w:rPr>
          <w:rFonts w:ascii="Verdana" w:eastAsiaTheme="minorHAnsi" w:hAnsi="Verdana" w:cstheme="minorBidi"/>
          <w:sz w:val="18"/>
          <w:szCs w:val="18"/>
        </w:rPr>
        <w:t>dh</w:t>
      </w:r>
      <w:r w:rsidR="00466A91">
        <w:rPr>
          <w:rFonts w:ascii="Verdana" w:eastAsiaTheme="minorHAnsi" w:hAnsi="Verdana" w:cstheme="minorBidi"/>
          <w:sz w:val="18"/>
          <w:szCs w:val="18"/>
        </w:rPr>
        <w:t>ë</w:t>
      </w:r>
      <w:r w:rsidRPr="00113184">
        <w:rPr>
          <w:rFonts w:ascii="Verdana" w:eastAsiaTheme="minorHAnsi" w:hAnsi="Verdana" w:cstheme="minorBidi"/>
          <w:sz w:val="18"/>
          <w:szCs w:val="18"/>
        </w:rPr>
        <w:t xml:space="preserve"> zgjedhore, synon </w:t>
      </w:r>
      <w:r w:rsidR="0085315F">
        <w:rPr>
          <w:rFonts w:ascii="Verdana" w:eastAsiaTheme="minorHAnsi" w:hAnsi="Verdana" w:cstheme="minorBidi"/>
          <w:sz w:val="18"/>
          <w:szCs w:val="18"/>
        </w:rPr>
        <w:t>forcimin e</w:t>
      </w:r>
      <w:r w:rsidRPr="00113184">
        <w:rPr>
          <w:rFonts w:ascii="Verdana" w:eastAsiaTheme="minorHAnsi" w:hAnsi="Verdana" w:cstheme="minorBidi"/>
          <w:sz w:val="18"/>
          <w:szCs w:val="18"/>
        </w:rPr>
        <w:t xml:space="preserve"> kultur</w:t>
      </w:r>
      <w:r w:rsidR="00466A91">
        <w:rPr>
          <w:rFonts w:ascii="Verdana" w:eastAsiaTheme="minorHAnsi" w:hAnsi="Verdana" w:cstheme="minorBidi"/>
          <w:sz w:val="18"/>
          <w:szCs w:val="18"/>
        </w:rPr>
        <w:t>ë</w:t>
      </w:r>
      <w:r w:rsidR="0085315F">
        <w:rPr>
          <w:rFonts w:ascii="Verdana" w:eastAsiaTheme="minorHAnsi" w:hAnsi="Verdana" w:cstheme="minorBidi"/>
          <w:sz w:val="18"/>
          <w:szCs w:val="18"/>
        </w:rPr>
        <w:t>s</w:t>
      </w:r>
      <w:r w:rsidRPr="00113184">
        <w:rPr>
          <w:rFonts w:ascii="Verdana" w:eastAsiaTheme="minorHAnsi" w:hAnsi="Verdana" w:cstheme="minorBidi"/>
          <w:sz w:val="18"/>
          <w:szCs w:val="18"/>
        </w:rPr>
        <w:t xml:space="preserve"> zgjedhore tek </w:t>
      </w:r>
      <w:r w:rsidR="0085315F">
        <w:rPr>
          <w:rFonts w:ascii="Verdana" w:eastAsiaTheme="minorHAnsi" w:hAnsi="Verdana" w:cstheme="minorBidi"/>
          <w:sz w:val="18"/>
          <w:szCs w:val="18"/>
        </w:rPr>
        <w:t>shtetasit</w:t>
      </w:r>
      <w:r w:rsidR="000A3E7E">
        <w:rPr>
          <w:rFonts w:ascii="Verdana" w:eastAsiaTheme="minorHAnsi" w:hAnsi="Verdana" w:cstheme="minorBidi"/>
          <w:sz w:val="18"/>
          <w:szCs w:val="18"/>
        </w:rPr>
        <w:t xml:space="preserve">, </w:t>
      </w:r>
      <w:r w:rsidR="000A3E7E" w:rsidRPr="00113184">
        <w:rPr>
          <w:rFonts w:ascii="Verdana" w:eastAsiaTheme="minorHAnsi" w:hAnsi="Verdana" w:cstheme="minorBidi"/>
          <w:sz w:val="18"/>
          <w:szCs w:val="18"/>
        </w:rPr>
        <w:t>forc</w:t>
      </w:r>
      <w:r w:rsidR="0085315F">
        <w:rPr>
          <w:rFonts w:ascii="Verdana" w:eastAsiaTheme="minorHAnsi" w:hAnsi="Verdana" w:cstheme="minorBidi"/>
          <w:sz w:val="18"/>
          <w:szCs w:val="18"/>
        </w:rPr>
        <w:t>imin e besimit</w:t>
      </w:r>
      <w:r w:rsidR="000A3E7E">
        <w:rPr>
          <w:rFonts w:ascii="Verdana" w:eastAsiaTheme="minorHAnsi" w:hAnsi="Verdana" w:cstheme="minorBidi"/>
          <w:sz w:val="18"/>
          <w:szCs w:val="18"/>
        </w:rPr>
        <w:t xml:space="preserve"> publik p</w:t>
      </w:r>
      <w:r w:rsidR="00E76098">
        <w:rPr>
          <w:rFonts w:ascii="Verdana" w:eastAsiaTheme="minorHAnsi" w:hAnsi="Verdana" w:cstheme="minorBidi"/>
          <w:sz w:val="18"/>
          <w:szCs w:val="18"/>
        </w:rPr>
        <w:t>ë</w:t>
      </w:r>
      <w:r w:rsidR="000A3E7E">
        <w:rPr>
          <w:rFonts w:ascii="Verdana" w:eastAsiaTheme="minorHAnsi" w:hAnsi="Verdana" w:cstheme="minorBidi"/>
          <w:sz w:val="18"/>
          <w:szCs w:val="18"/>
        </w:rPr>
        <w:t xml:space="preserve">r </w:t>
      </w:r>
      <w:r w:rsidR="0001610C">
        <w:rPr>
          <w:rFonts w:ascii="Verdana" w:eastAsiaTheme="minorHAnsi" w:hAnsi="Verdana" w:cstheme="minorBidi"/>
          <w:sz w:val="18"/>
          <w:szCs w:val="18"/>
        </w:rPr>
        <w:t xml:space="preserve">rëndësinë dhe </w:t>
      </w:r>
      <w:r w:rsidR="000A3E7E">
        <w:rPr>
          <w:rFonts w:ascii="Verdana" w:eastAsiaTheme="minorHAnsi" w:hAnsi="Verdana" w:cstheme="minorBidi"/>
          <w:sz w:val="18"/>
          <w:szCs w:val="18"/>
        </w:rPr>
        <w:t>vler</w:t>
      </w:r>
      <w:r w:rsidR="00E76098">
        <w:rPr>
          <w:rFonts w:ascii="Verdana" w:eastAsiaTheme="minorHAnsi" w:hAnsi="Verdana" w:cstheme="minorBidi"/>
          <w:sz w:val="18"/>
          <w:szCs w:val="18"/>
        </w:rPr>
        <w:t>ë</w:t>
      </w:r>
      <w:r w:rsidR="000A3E7E">
        <w:rPr>
          <w:rFonts w:ascii="Verdana" w:eastAsiaTheme="minorHAnsi" w:hAnsi="Verdana" w:cstheme="minorBidi"/>
          <w:sz w:val="18"/>
          <w:szCs w:val="18"/>
        </w:rPr>
        <w:t>n</w:t>
      </w:r>
      <w:r w:rsidR="000A3E7E" w:rsidRPr="00113184">
        <w:rPr>
          <w:rFonts w:ascii="Verdana" w:eastAsiaTheme="minorHAnsi" w:hAnsi="Verdana" w:cstheme="minorBidi"/>
          <w:sz w:val="18"/>
          <w:szCs w:val="18"/>
        </w:rPr>
        <w:t xml:space="preserve"> </w:t>
      </w:r>
      <w:r w:rsidR="000A3E7E">
        <w:rPr>
          <w:rFonts w:ascii="Verdana" w:eastAsiaTheme="minorHAnsi" w:hAnsi="Verdana" w:cstheme="minorBidi"/>
          <w:sz w:val="18"/>
          <w:szCs w:val="18"/>
        </w:rPr>
        <w:t xml:space="preserve">e </w:t>
      </w:r>
      <w:r w:rsidR="000A3E7E" w:rsidRPr="00113184">
        <w:rPr>
          <w:rFonts w:ascii="Verdana" w:eastAsiaTheme="minorHAnsi" w:hAnsi="Verdana" w:cstheme="minorBidi"/>
          <w:sz w:val="18"/>
          <w:szCs w:val="18"/>
        </w:rPr>
        <w:t>vot</w:t>
      </w:r>
      <w:r w:rsidR="00E76098">
        <w:rPr>
          <w:rFonts w:ascii="Verdana" w:eastAsiaTheme="minorHAnsi" w:hAnsi="Verdana" w:cstheme="minorBidi"/>
          <w:sz w:val="18"/>
          <w:szCs w:val="18"/>
        </w:rPr>
        <w:t>ë</w:t>
      </w:r>
      <w:r w:rsidR="000A3E7E">
        <w:rPr>
          <w:rFonts w:ascii="Verdana" w:eastAsiaTheme="minorHAnsi" w:hAnsi="Verdana" w:cstheme="minorBidi"/>
          <w:sz w:val="18"/>
          <w:szCs w:val="18"/>
        </w:rPr>
        <w:t>s</w:t>
      </w:r>
      <w:r w:rsidR="0001610C">
        <w:rPr>
          <w:rFonts w:ascii="Verdana" w:eastAsiaTheme="minorHAnsi" w:hAnsi="Verdana" w:cstheme="minorBidi"/>
          <w:sz w:val="18"/>
          <w:szCs w:val="18"/>
        </w:rPr>
        <w:t>,</w:t>
      </w:r>
      <w:r w:rsidR="000A3E7E">
        <w:rPr>
          <w:rFonts w:ascii="Verdana" w:eastAsiaTheme="minorHAnsi" w:hAnsi="Verdana" w:cstheme="minorBidi"/>
          <w:sz w:val="18"/>
          <w:szCs w:val="18"/>
        </w:rPr>
        <w:t xml:space="preserve"> administrimin korrekt t</w:t>
      </w:r>
      <w:r w:rsidR="00E76098">
        <w:rPr>
          <w:rFonts w:ascii="Verdana" w:eastAsiaTheme="minorHAnsi" w:hAnsi="Verdana" w:cstheme="minorBidi"/>
          <w:sz w:val="18"/>
          <w:szCs w:val="18"/>
        </w:rPr>
        <w:t>ë</w:t>
      </w:r>
      <w:r w:rsidR="000A3E7E">
        <w:rPr>
          <w:rFonts w:ascii="Verdana" w:eastAsiaTheme="minorHAnsi" w:hAnsi="Verdana" w:cstheme="minorBidi"/>
          <w:sz w:val="18"/>
          <w:szCs w:val="18"/>
        </w:rPr>
        <w:t xml:space="preserve"> saj</w:t>
      </w:r>
      <w:r w:rsidR="0001610C">
        <w:rPr>
          <w:rFonts w:ascii="Verdana" w:eastAsiaTheme="minorHAnsi" w:hAnsi="Verdana" w:cstheme="minorBidi"/>
          <w:sz w:val="18"/>
          <w:szCs w:val="18"/>
        </w:rPr>
        <w:t xml:space="preserve"> nga administrata zgjedhore</w:t>
      </w:r>
      <w:r>
        <w:rPr>
          <w:rFonts w:ascii="Verdana" w:eastAsiaTheme="minorHAnsi" w:hAnsi="Verdana" w:cstheme="minorBidi"/>
          <w:sz w:val="18"/>
          <w:szCs w:val="18"/>
        </w:rPr>
        <w:t xml:space="preserve">.  </w:t>
      </w:r>
      <w:r w:rsidR="005D2858" w:rsidRPr="00113184">
        <w:rPr>
          <w:rFonts w:ascii="Verdana" w:eastAsiaTheme="minorHAnsi" w:hAnsi="Verdana" w:cstheme="minorBidi"/>
          <w:sz w:val="18"/>
          <w:szCs w:val="18"/>
        </w:rPr>
        <w:t>T</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 xml:space="preserve"> dh</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nat tregojn</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 xml:space="preserve"> se numri  i zgjedh</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sve q</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 xml:space="preserve"> </w:t>
      </w:r>
      <w:r w:rsidR="0082625C" w:rsidRPr="00113184">
        <w:rPr>
          <w:rFonts w:ascii="Verdana" w:eastAsiaTheme="minorHAnsi" w:hAnsi="Verdana" w:cstheme="minorBidi"/>
          <w:sz w:val="18"/>
          <w:szCs w:val="18"/>
        </w:rPr>
        <w:t>kan</w:t>
      </w:r>
      <w:r w:rsidR="00466A91">
        <w:rPr>
          <w:rFonts w:ascii="Verdana" w:eastAsiaTheme="minorHAnsi" w:hAnsi="Verdana" w:cstheme="minorBidi"/>
          <w:sz w:val="18"/>
          <w:szCs w:val="18"/>
        </w:rPr>
        <w:t>ë</w:t>
      </w:r>
      <w:r w:rsidR="0082625C" w:rsidRPr="00113184">
        <w:rPr>
          <w:rFonts w:ascii="Verdana" w:eastAsiaTheme="minorHAnsi" w:hAnsi="Verdana" w:cstheme="minorBidi"/>
          <w:sz w:val="18"/>
          <w:szCs w:val="18"/>
        </w:rPr>
        <w:t xml:space="preserve"> marr</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 xml:space="preserve"> pjes</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 xml:space="preserve"> n</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 xml:space="preserve"> votime ka sh</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nuar ulje ngritje n</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 xml:space="preserve"> proceset zgjed</w:t>
      </w:r>
      <w:r w:rsidR="0082625C" w:rsidRPr="00113184">
        <w:rPr>
          <w:rFonts w:ascii="Verdana" w:eastAsiaTheme="minorHAnsi" w:hAnsi="Verdana" w:cstheme="minorBidi"/>
          <w:sz w:val="18"/>
          <w:szCs w:val="18"/>
        </w:rPr>
        <w:t>h</w:t>
      </w:r>
      <w:r w:rsidR="005D2858" w:rsidRPr="00113184">
        <w:rPr>
          <w:rFonts w:ascii="Verdana" w:eastAsiaTheme="minorHAnsi" w:hAnsi="Verdana" w:cstheme="minorBidi"/>
          <w:sz w:val="18"/>
          <w:szCs w:val="18"/>
        </w:rPr>
        <w:t>ore t</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 xml:space="preserve"> periudh</w:t>
      </w:r>
      <w:r w:rsidR="00466A91">
        <w:rPr>
          <w:rFonts w:ascii="Verdana" w:eastAsiaTheme="minorHAnsi" w:hAnsi="Verdana" w:cstheme="minorBidi"/>
          <w:sz w:val="18"/>
          <w:szCs w:val="18"/>
        </w:rPr>
        <w:t>ë</w:t>
      </w:r>
      <w:r w:rsidR="005D2858" w:rsidRPr="00113184">
        <w:rPr>
          <w:rFonts w:ascii="Verdana" w:eastAsiaTheme="minorHAnsi" w:hAnsi="Verdana" w:cstheme="minorBidi"/>
          <w:sz w:val="18"/>
          <w:szCs w:val="18"/>
        </w:rPr>
        <w:t>s 2001-2015</w:t>
      </w:r>
      <w:r>
        <w:rPr>
          <w:rFonts w:ascii="Verdana" w:eastAsiaTheme="minorHAnsi" w:hAnsi="Verdana" w:cstheme="minorBidi"/>
          <w:sz w:val="18"/>
          <w:szCs w:val="18"/>
        </w:rPr>
        <w:t>, fakt i cili d</w:t>
      </w:r>
      <w:r w:rsidR="00466A91">
        <w:rPr>
          <w:rFonts w:ascii="Verdana" w:eastAsiaTheme="minorHAnsi" w:hAnsi="Verdana" w:cstheme="minorBidi"/>
          <w:sz w:val="18"/>
          <w:szCs w:val="18"/>
        </w:rPr>
        <w:t>ë</w:t>
      </w:r>
      <w:r>
        <w:rPr>
          <w:rFonts w:ascii="Verdana" w:eastAsiaTheme="minorHAnsi" w:hAnsi="Verdana" w:cstheme="minorBidi"/>
          <w:sz w:val="18"/>
          <w:szCs w:val="18"/>
        </w:rPr>
        <w:t>shmon se n</w:t>
      </w:r>
      <w:r w:rsidR="00466A91">
        <w:rPr>
          <w:rFonts w:ascii="Verdana" w:eastAsiaTheme="minorHAnsi" w:hAnsi="Verdana" w:cstheme="minorBidi"/>
          <w:sz w:val="18"/>
          <w:szCs w:val="18"/>
        </w:rPr>
        <w:t>ë</w:t>
      </w:r>
      <w:r>
        <w:rPr>
          <w:rFonts w:ascii="Verdana" w:eastAsiaTheme="minorHAnsi" w:hAnsi="Verdana" w:cstheme="minorBidi"/>
          <w:sz w:val="18"/>
          <w:szCs w:val="18"/>
        </w:rPr>
        <w:t xml:space="preserve"> kushtet e nj</w:t>
      </w:r>
      <w:r w:rsidR="00466A91">
        <w:rPr>
          <w:rFonts w:ascii="Verdana" w:eastAsiaTheme="minorHAnsi" w:hAnsi="Verdana" w:cstheme="minorBidi"/>
          <w:sz w:val="18"/>
          <w:szCs w:val="18"/>
        </w:rPr>
        <w:t>ë</w:t>
      </w:r>
      <w:r>
        <w:rPr>
          <w:rFonts w:ascii="Verdana" w:eastAsiaTheme="minorHAnsi" w:hAnsi="Verdana" w:cstheme="minorBidi"/>
          <w:sz w:val="18"/>
          <w:szCs w:val="18"/>
        </w:rPr>
        <w:t xml:space="preserve"> realiteti ku formacionet, informacionet dhe m</w:t>
      </w:r>
      <w:r w:rsidR="00466A91">
        <w:rPr>
          <w:rFonts w:ascii="Verdana" w:eastAsiaTheme="minorHAnsi" w:hAnsi="Verdana" w:cstheme="minorBidi"/>
          <w:sz w:val="18"/>
          <w:szCs w:val="18"/>
        </w:rPr>
        <w:t>ë</w:t>
      </w:r>
      <w:r>
        <w:rPr>
          <w:rFonts w:ascii="Verdana" w:eastAsiaTheme="minorHAnsi" w:hAnsi="Verdana" w:cstheme="minorBidi"/>
          <w:sz w:val="18"/>
          <w:szCs w:val="18"/>
        </w:rPr>
        <w:t>nyrat e komunikimit ndryshojn</w:t>
      </w:r>
      <w:r w:rsidR="00466A91">
        <w:rPr>
          <w:rFonts w:ascii="Verdana" w:eastAsiaTheme="minorHAnsi" w:hAnsi="Verdana" w:cstheme="minorBidi"/>
          <w:sz w:val="18"/>
          <w:szCs w:val="18"/>
        </w:rPr>
        <w:t>ë</w:t>
      </w:r>
      <w:r>
        <w:rPr>
          <w:rFonts w:ascii="Verdana" w:eastAsiaTheme="minorHAnsi" w:hAnsi="Verdana" w:cstheme="minorBidi"/>
          <w:sz w:val="18"/>
          <w:szCs w:val="18"/>
        </w:rPr>
        <w:t xml:space="preserve"> n</w:t>
      </w:r>
      <w:r w:rsidR="00466A91">
        <w:rPr>
          <w:rFonts w:ascii="Verdana" w:eastAsiaTheme="minorHAnsi" w:hAnsi="Verdana" w:cstheme="minorBidi"/>
          <w:sz w:val="18"/>
          <w:szCs w:val="18"/>
        </w:rPr>
        <w:t>ë</w:t>
      </w:r>
      <w:r>
        <w:rPr>
          <w:rFonts w:ascii="Verdana" w:eastAsiaTheme="minorHAnsi" w:hAnsi="Verdana" w:cstheme="minorBidi"/>
          <w:sz w:val="18"/>
          <w:szCs w:val="18"/>
        </w:rPr>
        <w:t xml:space="preserve"> dinamik</w:t>
      </w:r>
      <w:r w:rsidR="00466A91">
        <w:rPr>
          <w:rFonts w:ascii="Verdana" w:eastAsiaTheme="minorHAnsi" w:hAnsi="Verdana" w:cstheme="minorBidi"/>
          <w:sz w:val="18"/>
          <w:szCs w:val="18"/>
        </w:rPr>
        <w:t>ë</w:t>
      </w:r>
      <w:r>
        <w:rPr>
          <w:rFonts w:ascii="Verdana" w:eastAsiaTheme="minorHAnsi" w:hAnsi="Verdana" w:cstheme="minorBidi"/>
          <w:sz w:val="18"/>
          <w:szCs w:val="18"/>
        </w:rPr>
        <w:t>, edukimi zgjedhor veçan</w:t>
      </w:r>
      <w:r w:rsidR="00466A91">
        <w:rPr>
          <w:rFonts w:ascii="Verdana" w:eastAsiaTheme="minorHAnsi" w:hAnsi="Verdana" w:cstheme="minorBidi"/>
          <w:sz w:val="18"/>
          <w:szCs w:val="18"/>
        </w:rPr>
        <w:t>ë</w:t>
      </w:r>
      <w:r>
        <w:rPr>
          <w:rFonts w:ascii="Verdana" w:eastAsiaTheme="minorHAnsi" w:hAnsi="Verdana" w:cstheme="minorBidi"/>
          <w:sz w:val="18"/>
          <w:szCs w:val="18"/>
        </w:rPr>
        <w:t>risht n</w:t>
      </w:r>
      <w:r w:rsidR="00466A91">
        <w:rPr>
          <w:rFonts w:ascii="Verdana" w:eastAsiaTheme="minorHAnsi" w:hAnsi="Verdana" w:cstheme="minorBidi"/>
          <w:sz w:val="18"/>
          <w:szCs w:val="18"/>
        </w:rPr>
        <w:t>ë</w:t>
      </w:r>
      <w:r>
        <w:rPr>
          <w:rFonts w:ascii="Verdana" w:eastAsiaTheme="minorHAnsi" w:hAnsi="Verdana" w:cstheme="minorBidi"/>
          <w:sz w:val="18"/>
          <w:szCs w:val="18"/>
        </w:rPr>
        <w:t xml:space="preserve"> prag t</w:t>
      </w:r>
      <w:r w:rsidR="00466A91">
        <w:rPr>
          <w:rFonts w:ascii="Verdana" w:eastAsiaTheme="minorHAnsi" w:hAnsi="Verdana" w:cstheme="minorBidi"/>
          <w:sz w:val="18"/>
          <w:szCs w:val="18"/>
        </w:rPr>
        <w:t>ë</w:t>
      </w:r>
      <w:r>
        <w:rPr>
          <w:rFonts w:ascii="Verdana" w:eastAsiaTheme="minorHAnsi" w:hAnsi="Verdana" w:cstheme="minorBidi"/>
          <w:sz w:val="18"/>
          <w:szCs w:val="18"/>
        </w:rPr>
        <w:t xml:space="preserve"> zgjedhjeve </w:t>
      </w:r>
      <w:r w:rsidR="00CA59BA">
        <w:rPr>
          <w:rFonts w:ascii="Verdana" w:eastAsiaTheme="minorHAnsi" w:hAnsi="Verdana" w:cstheme="minorBidi"/>
          <w:sz w:val="18"/>
          <w:szCs w:val="18"/>
        </w:rPr>
        <w:t>merr r</w:t>
      </w:r>
      <w:r w:rsidR="00466A91">
        <w:rPr>
          <w:rFonts w:ascii="Verdana" w:eastAsiaTheme="minorHAnsi" w:hAnsi="Verdana" w:cstheme="minorBidi"/>
          <w:sz w:val="18"/>
          <w:szCs w:val="18"/>
        </w:rPr>
        <w:t>ë</w:t>
      </w:r>
      <w:r w:rsidR="00CA59BA">
        <w:rPr>
          <w:rFonts w:ascii="Verdana" w:eastAsiaTheme="minorHAnsi" w:hAnsi="Verdana" w:cstheme="minorBidi"/>
          <w:sz w:val="18"/>
          <w:szCs w:val="18"/>
        </w:rPr>
        <w:t>nd</w:t>
      </w:r>
      <w:r w:rsidR="00466A91">
        <w:rPr>
          <w:rFonts w:ascii="Verdana" w:eastAsiaTheme="minorHAnsi" w:hAnsi="Verdana" w:cstheme="minorBidi"/>
          <w:sz w:val="18"/>
          <w:szCs w:val="18"/>
        </w:rPr>
        <w:t>ë</w:t>
      </w:r>
      <w:r w:rsidR="00CA59BA">
        <w:rPr>
          <w:rFonts w:ascii="Verdana" w:eastAsiaTheme="minorHAnsi" w:hAnsi="Verdana" w:cstheme="minorBidi"/>
          <w:sz w:val="18"/>
          <w:szCs w:val="18"/>
        </w:rPr>
        <w:t>si t</w:t>
      </w:r>
      <w:r w:rsidR="00466A91">
        <w:rPr>
          <w:rFonts w:ascii="Verdana" w:eastAsiaTheme="minorHAnsi" w:hAnsi="Verdana" w:cstheme="minorBidi"/>
          <w:sz w:val="18"/>
          <w:szCs w:val="18"/>
        </w:rPr>
        <w:t>ë</w:t>
      </w:r>
      <w:r w:rsidR="00CA59BA">
        <w:rPr>
          <w:rFonts w:ascii="Verdana" w:eastAsiaTheme="minorHAnsi" w:hAnsi="Verdana" w:cstheme="minorBidi"/>
          <w:sz w:val="18"/>
          <w:szCs w:val="18"/>
        </w:rPr>
        <w:t xml:space="preserve"> veçant</w:t>
      </w:r>
      <w:r w:rsidR="00466A91">
        <w:rPr>
          <w:rFonts w:ascii="Verdana" w:eastAsiaTheme="minorHAnsi" w:hAnsi="Verdana" w:cstheme="minorBidi"/>
          <w:sz w:val="18"/>
          <w:szCs w:val="18"/>
        </w:rPr>
        <w:t>ë</w:t>
      </w:r>
      <w:r w:rsidR="00CA59BA">
        <w:rPr>
          <w:rFonts w:ascii="Verdana" w:eastAsiaTheme="minorHAnsi" w:hAnsi="Verdana" w:cstheme="minorBidi"/>
          <w:sz w:val="18"/>
          <w:szCs w:val="18"/>
        </w:rPr>
        <w:t xml:space="preserve">, </w:t>
      </w:r>
      <w:r w:rsidR="00B83D3B">
        <w:rPr>
          <w:rFonts w:ascii="Verdana" w:eastAsiaTheme="minorHAnsi" w:hAnsi="Verdana" w:cstheme="minorBidi"/>
          <w:sz w:val="18"/>
          <w:szCs w:val="18"/>
        </w:rPr>
        <w:t>p</w:t>
      </w:r>
      <w:r w:rsidR="0001610C">
        <w:rPr>
          <w:rFonts w:ascii="Verdana" w:eastAsiaTheme="minorHAnsi" w:hAnsi="Verdana" w:cstheme="minorBidi"/>
          <w:sz w:val="18"/>
          <w:szCs w:val="18"/>
        </w:rPr>
        <w:t>ë</w:t>
      </w:r>
      <w:r w:rsidR="00B83D3B">
        <w:rPr>
          <w:rFonts w:ascii="Verdana" w:eastAsiaTheme="minorHAnsi" w:hAnsi="Verdana" w:cstheme="minorBidi"/>
          <w:sz w:val="18"/>
          <w:szCs w:val="18"/>
        </w:rPr>
        <w:t>r t</w:t>
      </w:r>
      <w:r w:rsidR="0001610C">
        <w:rPr>
          <w:rFonts w:ascii="Verdana" w:eastAsiaTheme="minorHAnsi" w:hAnsi="Verdana" w:cstheme="minorBidi"/>
          <w:sz w:val="18"/>
          <w:szCs w:val="18"/>
        </w:rPr>
        <w:t>ë</w:t>
      </w:r>
      <w:r w:rsidR="00B83D3B">
        <w:rPr>
          <w:rFonts w:ascii="Verdana" w:eastAsiaTheme="minorHAnsi" w:hAnsi="Verdana" w:cstheme="minorBidi"/>
          <w:sz w:val="18"/>
          <w:szCs w:val="18"/>
        </w:rPr>
        <w:t xml:space="preserve"> ndikuar n</w:t>
      </w:r>
      <w:r w:rsidR="0001610C">
        <w:rPr>
          <w:rFonts w:ascii="Verdana" w:eastAsiaTheme="minorHAnsi" w:hAnsi="Verdana" w:cstheme="minorBidi"/>
          <w:sz w:val="18"/>
          <w:szCs w:val="18"/>
        </w:rPr>
        <w:t>ë</w:t>
      </w:r>
      <w:r w:rsidR="00B83D3B">
        <w:rPr>
          <w:rFonts w:ascii="Verdana" w:eastAsiaTheme="minorHAnsi" w:hAnsi="Verdana" w:cstheme="minorBidi"/>
          <w:sz w:val="18"/>
          <w:szCs w:val="18"/>
        </w:rPr>
        <w:t xml:space="preserve"> rritjen e pjes</w:t>
      </w:r>
      <w:r w:rsidR="0001610C">
        <w:rPr>
          <w:rFonts w:ascii="Verdana" w:eastAsiaTheme="minorHAnsi" w:hAnsi="Verdana" w:cstheme="minorBidi"/>
          <w:sz w:val="18"/>
          <w:szCs w:val="18"/>
        </w:rPr>
        <w:t>ë</w:t>
      </w:r>
      <w:r w:rsidR="00B83D3B">
        <w:rPr>
          <w:rFonts w:ascii="Verdana" w:eastAsiaTheme="minorHAnsi" w:hAnsi="Verdana" w:cstheme="minorBidi"/>
          <w:sz w:val="18"/>
          <w:szCs w:val="18"/>
        </w:rPr>
        <w:t>marrjes n</w:t>
      </w:r>
      <w:r w:rsidR="0001610C">
        <w:rPr>
          <w:rFonts w:ascii="Verdana" w:eastAsiaTheme="minorHAnsi" w:hAnsi="Verdana" w:cstheme="minorBidi"/>
          <w:sz w:val="18"/>
          <w:szCs w:val="18"/>
        </w:rPr>
        <w:t>ë</w:t>
      </w:r>
      <w:r w:rsidR="00B83D3B">
        <w:rPr>
          <w:rFonts w:ascii="Verdana" w:eastAsiaTheme="minorHAnsi" w:hAnsi="Verdana" w:cstheme="minorBidi"/>
          <w:sz w:val="18"/>
          <w:szCs w:val="18"/>
        </w:rPr>
        <w:t xml:space="preserve"> zgjedhje. </w:t>
      </w:r>
    </w:p>
    <w:p w:rsidR="0082625C" w:rsidRPr="00D04267" w:rsidRDefault="00B83D3B" w:rsidP="00E13B83">
      <w:pPr>
        <w:spacing w:after="200" w:line="360" w:lineRule="auto"/>
        <w:jc w:val="both"/>
        <w:rPr>
          <w:rFonts w:ascii="Verdana" w:eastAsiaTheme="minorHAnsi" w:hAnsi="Verdana" w:cstheme="minorBidi"/>
          <w:sz w:val="18"/>
          <w:szCs w:val="18"/>
        </w:rPr>
      </w:pPr>
      <w:r>
        <w:rPr>
          <w:rFonts w:ascii="Verdana" w:eastAsiaTheme="minorHAnsi" w:hAnsi="Verdana" w:cstheme="minorBidi"/>
          <w:sz w:val="18"/>
          <w:szCs w:val="18"/>
        </w:rPr>
        <w:t>N</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kontekstin e p</w:t>
      </w:r>
      <w:r w:rsidR="0001610C">
        <w:rPr>
          <w:rFonts w:ascii="Verdana" w:eastAsiaTheme="minorHAnsi" w:hAnsi="Verdana" w:cstheme="minorBidi"/>
          <w:sz w:val="18"/>
          <w:szCs w:val="18"/>
        </w:rPr>
        <w:t>ë</w:t>
      </w:r>
      <w:r>
        <w:rPr>
          <w:rFonts w:ascii="Verdana" w:eastAsiaTheme="minorHAnsi" w:hAnsi="Verdana" w:cstheme="minorBidi"/>
          <w:sz w:val="18"/>
          <w:szCs w:val="18"/>
        </w:rPr>
        <w:t>rgjithsh</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m, </w:t>
      </w:r>
      <w:r w:rsidRPr="00D04267">
        <w:rPr>
          <w:rFonts w:ascii="Verdana" w:eastAsiaTheme="minorHAnsi" w:hAnsi="Verdana" w:cstheme="minorBidi"/>
          <w:sz w:val="18"/>
          <w:szCs w:val="18"/>
        </w:rPr>
        <w:t>pjes</w:t>
      </w:r>
      <w:r>
        <w:rPr>
          <w:rFonts w:ascii="Verdana" w:eastAsiaTheme="minorHAnsi" w:hAnsi="Verdana" w:cstheme="minorBidi"/>
          <w:sz w:val="18"/>
          <w:szCs w:val="18"/>
        </w:rPr>
        <w:t>ë</w:t>
      </w:r>
      <w:r w:rsidRPr="00D04267">
        <w:rPr>
          <w:rFonts w:ascii="Verdana" w:eastAsiaTheme="minorHAnsi" w:hAnsi="Verdana" w:cstheme="minorBidi"/>
          <w:sz w:val="18"/>
          <w:szCs w:val="18"/>
        </w:rPr>
        <w:t>marrja n</w:t>
      </w:r>
      <w:r>
        <w:rPr>
          <w:rFonts w:ascii="Verdana" w:eastAsiaTheme="minorHAnsi" w:hAnsi="Verdana" w:cstheme="minorBidi"/>
          <w:sz w:val="18"/>
          <w:szCs w:val="18"/>
        </w:rPr>
        <w:t>ë</w:t>
      </w:r>
      <w:r w:rsidRPr="00D04267">
        <w:rPr>
          <w:rFonts w:ascii="Verdana" w:eastAsiaTheme="minorHAnsi" w:hAnsi="Verdana" w:cstheme="minorBidi"/>
          <w:sz w:val="18"/>
          <w:szCs w:val="18"/>
        </w:rPr>
        <w:t xml:space="preserve"> votim e zgjedh</w:t>
      </w:r>
      <w:r>
        <w:rPr>
          <w:rFonts w:ascii="Verdana" w:eastAsiaTheme="minorHAnsi" w:hAnsi="Verdana" w:cstheme="minorBidi"/>
          <w:sz w:val="18"/>
          <w:szCs w:val="18"/>
        </w:rPr>
        <w:t>ë</w:t>
      </w:r>
      <w:r w:rsidRPr="00D04267">
        <w:rPr>
          <w:rFonts w:ascii="Verdana" w:eastAsiaTheme="minorHAnsi" w:hAnsi="Verdana" w:cstheme="minorBidi"/>
          <w:sz w:val="18"/>
          <w:szCs w:val="18"/>
        </w:rPr>
        <w:t xml:space="preserve">sve gra </w:t>
      </w:r>
      <w:r>
        <w:rPr>
          <w:rFonts w:ascii="Verdana" w:eastAsiaTheme="minorHAnsi" w:hAnsi="Verdana" w:cstheme="minorBidi"/>
          <w:sz w:val="18"/>
          <w:szCs w:val="18"/>
        </w:rPr>
        <w:t>k</w:t>
      </w:r>
      <w:r w:rsidR="0001610C">
        <w:rPr>
          <w:rFonts w:ascii="Verdana" w:eastAsiaTheme="minorHAnsi" w:hAnsi="Verdana" w:cstheme="minorBidi"/>
          <w:sz w:val="18"/>
          <w:szCs w:val="18"/>
        </w:rPr>
        <w:t>ë</w:t>
      </w:r>
      <w:r>
        <w:rPr>
          <w:rFonts w:ascii="Verdana" w:eastAsiaTheme="minorHAnsi" w:hAnsi="Verdana" w:cstheme="minorBidi"/>
          <w:sz w:val="18"/>
          <w:szCs w:val="18"/>
        </w:rPr>
        <w:t>rkon v</w:t>
      </w:r>
      <w:r w:rsidR="0001610C">
        <w:rPr>
          <w:rFonts w:ascii="Verdana" w:eastAsiaTheme="minorHAnsi" w:hAnsi="Verdana" w:cstheme="minorBidi"/>
          <w:sz w:val="18"/>
          <w:szCs w:val="18"/>
        </w:rPr>
        <w:t>ë</w:t>
      </w:r>
      <w:r>
        <w:rPr>
          <w:rFonts w:ascii="Verdana" w:eastAsiaTheme="minorHAnsi" w:hAnsi="Verdana" w:cstheme="minorBidi"/>
          <w:sz w:val="18"/>
          <w:szCs w:val="18"/>
        </w:rPr>
        <w:t>m</w:t>
      </w:r>
      <w:r w:rsidR="0001610C">
        <w:rPr>
          <w:rFonts w:ascii="Verdana" w:eastAsiaTheme="minorHAnsi" w:hAnsi="Verdana" w:cstheme="minorBidi"/>
          <w:sz w:val="18"/>
          <w:szCs w:val="18"/>
        </w:rPr>
        <w:t>ë</w:t>
      </w:r>
      <w:r>
        <w:rPr>
          <w:rFonts w:ascii="Verdana" w:eastAsiaTheme="minorHAnsi" w:hAnsi="Verdana" w:cstheme="minorBidi"/>
          <w:sz w:val="18"/>
          <w:szCs w:val="18"/>
        </w:rPr>
        <w:t>ndje dhe trajtim t</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veçant</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w:t>
      </w:r>
      <w:r w:rsidR="00DB0E11" w:rsidRPr="00D04267">
        <w:rPr>
          <w:rFonts w:ascii="Verdana" w:eastAsiaTheme="minorHAnsi" w:hAnsi="Verdana" w:cstheme="minorBidi"/>
          <w:sz w:val="18"/>
          <w:szCs w:val="18"/>
        </w:rPr>
        <w:t xml:space="preserve">Amendimet e </w:t>
      </w:r>
      <w:r w:rsidR="0082625C" w:rsidRPr="00D04267">
        <w:rPr>
          <w:rFonts w:ascii="Verdana" w:eastAsiaTheme="minorHAnsi" w:hAnsi="Verdana" w:cstheme="minorBidi"/>
          <w:sz w:val="18"/>
          <w:szCs w:val="18"/>
        </w:rPr>
        <w:t xml:space="preserve"> Kodit Zgjedhor t</w:t>
      </w:r>
      <w:r w:rsidR="00466A91">
        <w:rPr>
          <w:rFonts w:ascii="Verdana" w:eastAsiaTheme="minorHAnsi" w:hAnsi="Verdana" w:cstheme="minorBidi"/>
          <w:sz w:val="18"/>
          <w:szCs w:val="18"/>
        </w:rPr>
        <w:t>ë</w:t>
      </w:r>
      <w:r w:rsidR="0082625C" w:rsidRPr="00D04267">
        <w:rPr>
          <w:rFonts w:ascii="Verdana" w:eastAsiaTheme="minorHAnsi" w:hAnsi="Verdana" w:cstheme="minorBidi"/>
          <w:sz w:val="18"/>
          <w:szCs w:val="18"/>
        </w:rPr>
        <w:t xml:space="preserve"> vitit 2015, </w:t>
      </w:r>
      <w:r w:rsidR="00DB0E11" w:rsidRPr="00D04267">
        <w:rPr>
          <w:rFonts w:ascii="Verdana" w:eastAsiaTheme="minorHAnsi" w:hAnsi="Verdana" w:cstheme="minorBidi"/>
          <w:sz w:val="18"/>
          <w:szCs w:val="18"/>
        </w:rPr>
        <w:t>b</w:t>
      </w:r>
      <w:r w:rsidR="00466A91">
        <w:rPr>
          <w:rFonts w:ascii="Verdana" w:eastAsiaTheme="minorHAnsi" w:hAnsi="Verdana" w:cstheme="minorBidi"/>
          <w:sz w:val="18"/>
          <w:szCs w:val="18"/>
        </w:rPr>
        <w:t>ë</w:t>
      </w:r>
      <w:r w:rsidR="00DB0E11" w:rsidRPr="00D04267">
        <w:rPr>
          <w:rFonts w:ascii="Verdana" w:eastAsiaTheme="minorHAnsi" w:hAnsi="Verdana" w:cstheme="minorBidi"/>
          <w:sz w:val="18"/>
          <w:szCs w:val="18"/>
        </w:rPr>
        <w:t>n</w:t>
      </w:r>
      <w:r w:rsidR="00466A91">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t</w:t>
      </w:r>
      <w:r w:rsidR="00466A91">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mundur  q</w:t>
      </w:r>
      <w:r w:rsidR="00466A91">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KQZ t</w:t>
      </w:r>
      <w:r w:rsidR="00466A91">
        <w:rPr>
          <w:rFonts w:ascii="Verdana" w:eastAsiaTheme="minorHAnsi" w:hAnsi="Verdana" w:cstheme="minorBidi"/>
          <w:sz w:val="18"/>
          <w:szCs w:val="18"/>
        </w:rPr>
        <w:t>ë</w:t>
      </w:r>
      <w:r w:rsidR="0082625C" w:rsidRPr="00D04267">
        <w:rPr>
          <w:rFonts w:ascii="Verdana" w:eastAsiaTheme="minorHAnsi" w:hAnsi="Verdana" w:cstheme="minorBidi"/>
          <w:sz w:val="18"/>
          <w:szCs w:val="18"/>
        </w:rPr>
        <w:t xml:space="preserve"> adm</w:t>
      </w:r>
      <w:r w:rsidR="00DB0E11" w:rsidRPr="00D04267">
        <w:rPr>
          <w:rFonts w:ascii="Verdana" w:eastAsiaTheme="minorHAnsi" w:hAnsi="Verdana" w:cstheme="minorBidi"/>
          <w:sz w:val="18"/>
          <w:szCs w:val="18"/>
        </w:rPr>
        <w:t>inistroj</w:t>
      </w:r>
      <w:r w:rsidR="00466A91">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w:t>
      </w:r>
      <w:r w:rsidR="0086277C" w:rsidRPr="00D04267">
        <w:rPr>
          <w:rFonts w:ascii="Verdana" w:eastAsiaTheme="minorHAnsi" w:hAnsi="Verdana" w:cstheme="minorBidi"/>
          <w:sz w:val="18"/>
          <w:szCs w:val="18"/>
        </w:rPr>
        <w:t>t</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dh</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na t</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sakta p</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r pjes</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marrjen n</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votim t</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zgjedh</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sve gra n</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w:t>
      </w:r>
      <w:r w:rsidR="004B10F3">
        <w:rPr>
          <w:rFonts w:ascii="Verdana" w:eastAsiaTheme="minorHAnsi" w:hAnsi="Verdana" w:cstheme="minorBidi"/>
          <w:sz w:val="18"/>
          <w:szCs w:val="18"/>
        </w:rPr>
        <w:t>rang vendi dhe</w:t>
      </w:r>
      <w:r w:rsidR="0086277C" w:rsidRPr="00D04267">
        <w:rPr>
          <w:rFonts w:ascii="Verdana" w:eastAsiaTheme="minorHAnsi" w:hAnsi="Verdana" w:cstheme="minorBidi"/>
          <w:sz w:val="18"/>
          <w:szCs w:val="18"/>
        </w:rPr>
        <w:t xml:space="preserve"> nj</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sie administrative. </w:t>
      </w:r>
      <w:r>
        <w:rPr>
          <w:rFonts w:ascii="Verdana" w:eastAsiaTheme="minorHAnsi" w:hAnsi="Verdana" w:cstheme="minorBidi"/>
          <w:sz w:val="18"/>
          <w:szCs w:val="18"/>
        </w:rPr>
        <w:t>“F</w:t>
      </w:r>
      <w:r w:rsidR="0086277C" w:rsidRPr="00D04267">
        <w:rPr>
          <w:rFonts w:ascii="Verdana" w:eastAsiaTheme="minorHAnsi" w:hAnsi="Verdana" w:cstheme="minorBidi"/>
          <w:sz w:val="18"/>
          <w:szCs w:val="18"/>
        </w:rPr>
        <w:t>otografim</w:t>
      </w:r>
      <w:r>
        <w:rPr>
          <w:rFonts w:ascii="Verdana" w:eastAsiaTheme="minorHAnsi" w:hAnsi="Verdana" w:cstheme="minorBidi"/>
          <w:sz w:val="18"/>
          <w:szCs w:val="18"/>
        </w:rPr>
        <w:t>i</w:t>
      </w:r>
      <w:r w:rsidR="0086277C" w:rsidRPr="00D04267">
        <w:rPr>
          <w:rFonts w:ascii="Verdana" w:eastAsiaTheme="minorHAnsi" w:hAnsi="Verdana" w:cstheme="minorBidi"/>
          <w:sz w:val="18"/>
          <w:szCs w:val="18"/>
        </w:rPr>
        <w:t>” i pjes</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marrjes n</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zgjedhje sipas gjinive</w:t>
      </w:r>
      <w:r>
        <w:rPr>
          <w:rFonts w:ascii="Verdana" w:eastAsiaTheme="minorHAnsi" w:hAnsi="Verdana" w:cstheme="minorBidi"/>
          <w:sz w:val="18"/>
          <w:szCs w:val="18"/>
        </w:rPr>
        <w:t>,</w:t>
      </w:r>
      <w:r w:rsidR="0086277C" w:rsidRPr="00D04267">
        <w:rPr>
          <w:rFonts w:ascii="Verdana" w:eastAsiaTheme="minorHAnsi" w:hAnsi="Verdana" w:cstheme="minorBidi"/>
          <w:sz w:val="18"/>
          <w:szCs w:val="18"/>
        </w:rPr>
        <w:t xml:space="preserve">  d</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shmo</w:t>
      </w:r>
      <w:r>
        <w:rPr>
          <w:rFonts w:ascii="Verdana" w:eastAsiaTheme="minorHAnsi" w:hAnsi="Verdana" w:cstheme="minorBidi"/>
          <w:sz w:val="18"/>
          <w:szCs w:val="18"/>
        </w:rPr>
        <w:t xml:space="preserve">i </w:t>
      </w:r>
      <w:r w:rsidR="0086277C" w:rsidRPr="00D04267">
        <w:rPr>
          <w:rFonts w:ascii="Verdana" w:eastAsiaTheme="minorHAnsi" w:hAnsi="Verdana" w:cstheme="minorBidi"/>
          <w:sz w:val="18"/>
          <w:szCs w:val="18"/>
        </w:rPr>
        <w:t>se grat</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marrin pjes</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n</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votime n</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nj</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num</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r m</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t</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 xml:space="preserve"> vog</w:t>
      </w:r>
      <w:r w:rsidR="00466A91">
        <w:rPr>
          <w:rFonts w:ascii="Verdana" w:eastAsiaTheme="minorHAnsi" w:hAnsi="Verdana" w:cstheme="minorBidi"/>
          <w:sz w:val="18"/>
          <w:szCs w:val="18"/>
        </w:rPr>
        <w:t>ë</w:t>
      </w:r>
      <w:r w:rsidR="0086277C" w:rsidRPr="00D04267">
        <w:rPr>
          <w:rFonts w:ascii="Verdana" w:eastAsiaTheme="minorHAnsi" w:hAnsi="Verdana" w:cstheme="minorBidi"/>
          <w:sz w:val="18"/>
          <w:szCs w:val="18"/>
        </w:rPr>
        <w:t>l se burrat</w:t>
      </w:r>
      <w:r>
        <w:rPr>
          <w:rFonts w:ascii="Verdana" w:eastAsiaTheme="minorHAnsi" w:hAnsi="Verdana" w:cstheme="minorBidi"/>
          <w:sz w:val="18"/>
          <w:szCs w:val="18"/>
        </w:rPr>
        <w:t xml:space="preserve">. </w:t>
      </w:r>
      <w:r w:rsidR="004B10F3">
        <w:rPr>
          <w:rFonts w:ascii="Verdana" w:eastAsiaTheme="minorHAnsi" w:hAnsi="Verdana" w:cstheme="minorBidi"/>
          <w:sz w:val="18"/>
          <w:szCs w:val="18"/>
        </w:rPr>
        <w:t xml:space="preserve"> </w:t>
      </w:r>
      <w:r>
        <w:rPr>
          <w:rFonts w:ascii="Verdana" w:eastAsiaTheme="minorHAnsi" w:hAnsi="Verdana" w:cstheme="minorBidi"/>
          <w:sz w:val="18"/>
          <w:szCs w:val="18"/>
        </w:rPr>
        <w:t>K</w:t>
      </w:r>
      <w:r w:rsidR="004B10F3">
        <w:rPr>
          <w:rFonts w:ascii="Verdana" w:eastAsiaTheme="minorHAnsi" w:hAnsi="Verdana" w:cstheme="minorBidi"/>
          <w:sz w:val="18"/>
          <w:szCs w:val="18"/>
        </w:rPr>
        <w:t>onkretisht</w:t>
      </w:r>
      <w:r>
        <w:rPr>
          <w:rFonts w:ascii="Verdana" w:eastAsiaTheme="minorHAnsi" w:hAnsi="Verdana" w:cstheme="minorBidi"/>
          <w:sz w:val="18"/>
          <w:szCs w:val="18"/>
        </w:rPr>
        <w:t>, n</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zgjedhjet vendore 2015 votuan </w:t>
      </w:r>
      <w:r w:rsidR="004B10F3">
        <w:rPr>
          <w:rFonts w:ascii="Verdana" w:eastAsiaTheme="minorHAnsi" w:hAnsi="Verdana" w:cstheme="minorBidi"/>
          <w:sz w:val="18"/>
          <w:szCs w:val="18"/>
        </w:rPr>
        <w:t xml:space="preserve"> 47% e gra</w:t>
      </w:r>
      <w:r>
        <w:rPr>
          <w:rFonts w:ascii="Verdana" w:eastAsiaTheme="minorHAnsi" w:hAnsi="Verdana" w:cstheme="minorBidi"/>
          <w:sz w:val="18"/>
          <w:szCs w:val="18"/>
        </w:rPr>
        <w:t>ve</w:t>
      </w:r>
      <w:r w:rsidR="004B10F3">
        <w:rPr>
          <w:rFonts w:ascii="Verdana" w:eastAsiaTheme="minorHAnsi" w:hAnsi="Verdana" w:cstheme="minorBidi"/>
          <w:sz w:val="18"/>
          <w:szCs w:val="18"/>
        </w:rPr>
        <w:t xml:space="preserve"> votuese, kundrejt </w:t>
      </w:r>
      <w:r w:rsidR="0001610C">
        <w:rPr>
          <w:rFonts w:ascii="Verdana" w:eastAsiaTheme="minorHAnsi" w:hAnsi="Verdana" w:cstheme="minorBidi"/>
          <w:sz w:val="18"/>
          <w:szCs w:val="18"/>
        </w:rPr>
        <w:t xml:space="preserve"> </w:t>
      </w:r>
      <w:r w:rsidR="004B10F3">
        <w:rPr>
          <w:rFonts w:ascii="Verdana" w:eastAsiaTheme="minorHAnsi" w:hAnsi="Verdana" w:cstheme="minorBidi"/>
          <w:sz w:val="18"/>
          <w:szCs w:val="18"/>
        </w:rPr>
        <w:t>53% t</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 xml:space="preserve"> votuesve </w:t>
      </w:r>
      <w:r w:rsidR="00515083">
        <w:rPr>
          <w:rFonts w:ascii="Verdana" w:eastAsiaTheme="minorHAnsi" w:hAnsi="Verdana" w:cstheme="minorBidi"/>
          <w:sz w:val="18"/>
          <w:szCs w:val="18"/>
        </w:rPr>
        <w:t>burra.</w:t>
      </w:r>
      <w:r w:rsidR="004B10F3">
        <w:rPr>
          <w:rFonts w:ascii="Verdana" w:eastAsiaTheme="minorHAnsi" w:hAnsi="Verdana" w:cstheme="minorBidi"/>
          <w:sz w:val="18"/>
          <w:szCs w:val="18"/>
        </w:rPr>
        <w:t xml:space="preserve"> Gjithashtu, raporte t</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 xml:space="preserve"> organizatave t</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 xml:space="preserve"> ndryshme, vendase dhe t</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 xml:space="preserve"> huaja, q</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 xml:space="preserve"> v</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zhguan zgjedhjet e 21 qershorit 2015, referuan n</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 xml:space="preserve"> shifra raste t</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 xml:space="preserve"> votimit familjar</w:t>
      </w:r>
      <w:r w:rsidR="00515083">
        <w:rPr>
          <w:rFonts w:ascii="Verdana" w:eastAsiaTheme="minorHAnsi" w:hAnsi="Verdana" w:cstheme="minorBidi"/>
          <w:sz w:val="18"/>
          <w:szCs w:val="18"/>
        </w:rPr>
        <w:t>, fenomen i cili c</w:t>
      </w:r>
      <w:r w:rsidR="00E76098">
        <w:rPr>
          <w:rFonts w:ascii="Verdana" w:eastAsiaTheme="minorHAnsi" w:hAnsi="Verdana" w:cstheme="minorBidi"/>
          <w:sz w:val="18"/>
          <w:szCs w:val="18"/>
        </w:rPr>
        <w:t>ë</w:t>
      </w:r>
      <w:r w:rsidR="00515083">
        <w:rPr>
          <w:rFonts w:ascii="Verdana" w:eastAsiaTheme="minorHAnsi" w:hAnsi="Verdana" w:cstheme="minorBidi"/>
          <w:sz w:val="18"/>
          <w:szCs w:val="18"/>
        </w:rPr>
        <w:t>non t</w:t>
      </w:r>
      <w:r w:rsidR="00E76098">
        <w:rPr>
          <w:rFonts w:ascii="Verdana" w:eastAsiaTheme="minorHAnsi" w:hAnsi="Verdana" w:cstheme="minorBidi"/>
          <w:sz w:val="18"/>
          <w:szCs w:val="18"/>
        </w:rPr>
        <w:t>ë</w:t>
      </w:r>
      <w:r w:rsidR="00515083">
        <w:rPr>
          <w:rFonts w:ascii="Verdana" w:eastAsiaTheme="minorHAnsi" w:hAnsi="Verdana" w:cstheme="minorBidi"/>
          <w:sz w:val="18"/>
          <w:szCs w:val="18"/>
        </w:rPr>
        <w:t xml:space="preserve"> drejt</w:t>
      </w:r>
      <w:r w:rsidR="00E76098">
        <w:rPr>
          <w:rFonts w:ascii="Verdana" w:eastAsiaTheme="minorHAnsi" w:hAnsi="Verdana" w:cstheme="minorBidi"/>
          <w:sz w:val="18"/>
          <w:szCs w:val="18"/>
        </w:rPr>
        <w:t>ë</w:t>
      </w:r>
      <w:r w:rsidR="00515083">
        <w:rPr>
          <w:rFonts w:ascii="Verdana" w:eastAsiaTheme="minorHAnsi" w:hAnsi="Verdana" w:cstheme="minorBidi"/>
          <w:sz w:val="18"/>
          <w:szCs w:val="18"/>
        </w:rPr>
        <w:t>n e vot</w:t>
      </w:r>
      <w:r w:rsidR="00E76098">
        <w:rPr>
          <w:rFonts w:ascii="Verdana" w:eastAsiaTheme="minorHAnsi" w:hAnsi="Verdana" w:cstheme="minorBidi"/>
          <w:sz w:val="18"/>
          <w:szCs w:val="18"/>
        </w:rPr>
        <w:t>ë</w:t>
      </w:r>
      <w:r>
        <w:rPr>
          <w:rFonts w:ascii="Verdana" w:eastAsiaTheme="minorHAnsi" w:hAnsi="Verdana" w:cstheme="minorBidi"/>
          <w:sz w:val="18"/>
          <w:szCs w:val="18"/>
        </w:rPr>
        <w:t>s t</w:t>
      </w:r>
      <w:r w:rsidR="00E76098">
        <w:rPr>
          <w:rFonts w:ascii="Verdana" w:eastAsiaTheme="minorHAnsi" w:hAnsi="Verdana" w:cstheme="minorBidi"/>
          <w:sz w:val="18"/>
          <w:szCs w:val="18"/>
        </w:rPr>
        <w:t>ë</w:t>
      </w:r>
      <w:r w:rsidR="00515083">
        <w:rPr>
          <w:rFonts w:ascii="Verdana" w:eastAsiaTheme="minorHAnsi" w:hAnsi="Verdana" w:cstheme="minorBidi"/>
          <w:sz w:val="18"/>
          <w:szCs w:val="18"/>
        </w:rPr>
        <w:t xml:space="preserve"> </w:t>
      </w:r>
      <w:r>
        <w:rPr>
          <w:rFonts w:ascii="Verdana" w:eastAsiaTheme="minorHAnsi" w:hAnsi="Verdana" w:cstheme="minorBidi"/>
          <w:sz w:val="18"/>
          <w:szCs w:val="18"/>
        </w:rPr>
        <w:t xml:space="preserve">grave </w:t>
      </w:r>
      <w:r w:rsidR="00515083">
        <w:rPr>
          <w:rFonts w:ascii="Verdana" w:eastAsiaTheme="minorHAnsi" w:hAnsi="Verdana" w:cstheme="minorBidi"/>
          <w:sz w:val="18"/>
          <w:szCs w:val="18"/>
        </w:rPr>
        <w:t>votueseve.</w:t>
      </w:r>
    </w:p>
    <w:p w:rsidR="004941C3" w:rsidRPr="00D04267" w:rsidRDefault="00DA6B77" w:rsidP="00D04267">
      <w:pPr>
        <w:spacing w:after="200" w:line="360" w:lineRule="auto"/>
        <w:jc w:val="both"/>
        <w:rPr>
          <w:rFonts w:ascii="Verdana" w:eastAsiaTheme="minorHAnsi" w:hAnsi="Verdana" w:cstheme="minorBidi"/>
          <w:sz w:val="18"/>
          <w:szCs w:val="18"/>
        </w:rPr>
      </w:pPr>
      <w:r>
        <w:rPr>
          <w:noProof/>
          <w:lang w:val="en-US"/>
        </w:rPr>
        <w:drawing>
          <wp:anchor distT="0" distB="0" distL="114300" distR="114300" simplePos="0" relativeHeight="251664896" behindDoc="0" locked="0" layoutInCell="1" allowOverlap="1" wp14:anchorId="1AF3BE9B" wp14:editId="13E408EB">
            <wp:simplePos x="0" y="0"/>
            <wp:positionH relativeFrom="margin">
              <wp:posOffset>298841</wp:posOffset>
            </wp:positionH>
            <wp:positionV relativeFrom="paragraph">
              <wp:posOffset>23935</wp:posOffset>
            </wp:positionV>
            <wp:extent cx="4571511" cy="2672861"/>
            <wp:effectExtent l="381000" t="381000" r="381635" b="37528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515083" w:rsidRDefault="00515083" w:rsidP="00D04267">
      <w:pPr>
        <w:spacing w:after="200" w:line="360" w:lineRule="auto"/>
        <w:jc w:val="both"/>
        <w:rPr>
          <w:rFonts w:ascii="Verdana" w:eastAsiaTheme="minorHAnsi" w:hAnsi="Verdana" w:cstheme="minorBidi"/>
          <w:sz w:val="18"/>
          <w:szCs w:val="18"/>
        </w:rPr>
      </w:pPr>
    </w:p>
    <w:p w:rsidR="00515083" w:rsidRDefault="00515083" w:rsidP="00D04267">
      <w:pPr>
        <w:spacing w:after="200" w:line="360" w:lineRule="auto"/>
        <w:jc w:val="both"/>
        <w:rPr>
          <w:rFonts w:ascii="Verdana" w:eastAsiaTheme="minorHAnsi" w:hAnsi="Verdana" w:cstheme="minorBidi"/>
          <w:sz w:val="18"/>
          <w:szCs w:val="18"/>
        </w:rPr>
      </w:pPr>
    </w:p>
    <w:p w:rsidR="00515083" w:rsidRDefault="00515083" w:rsidP="00D04267">
      <w:pPr>
        <w:spacing w:after="200" w:line="360" w:lineRule="auto"/>
        <w:jc w:val="both"/>
        <w:rPr>
          <w:rFonts w:ascii="Verdana" w:eastAsiaTheme="minorHAnsi" w:hAnsi="Verdana" w:cstheme="minorBidi"/>
          <w:sz w:val="18"/>
          <w:szCs w:val="18"/>
        </w:rPr>
      </w:pPr>
    </w:p>
    <w:p w:rsidR="00515083" w:rsidRDefault="00515083" w:rsidP="00D04267">
      <w:pPr>
        <w:spacing w:after="200" w:line="360" w:lineRule="auto"/>
        <w:jc w:val="both"/>
        <w:rPr>
          <w:rFonts w:ascii="Verdana" w:eastAsiaTheme="minorHAnsi" w:hAnsi="Verdana" w:cstheme="minorBidi"/>
          <w:sz w:val="18"/>
          <w:szCs w:val="18"/>
        </w:rPr>
      </w:pPr>
    </w:p>
    <w:p w:rsidR="00515083" w:rsidRDefault="00515083" w:rsidP="00D04267">
      <w:pPr>
        <w:spacing w:after="200" w:line="360" w:lineRule="auto"/>
        <w:jc w:val="both"/>
        <w:rPr>
          <w:rFonts w:ascii="Verdana" w:eastAsiaTheme="minorHAnsi" w:hAnsi="Verdana" w:cstheme="minorBidi"/>
          <w:sz w:val="18"/>
          <w:szCs w:val="18"/>
        </w:rPr>
      </w:pPr>
    </w:p>
    <w:p w:rsidR="00E13B83" w:rsidRDefault="00E13B83" w:rsidP="00D04267">
      <w:pPr>
        <w:spacing w:after="200" w:line="360" w:lineRule="auto"/>
        <w:jc w:val="both"/>
        <w:rPr>
          <w:rFonts w:ascii="Verdana" w:eastAsiaTheme="minorHAnsi" w:hAnsi="Verdana" w:cstheme="minorBidi"/>
          <w:sz w:val="18"/>
          <w:szCs w:val="18"/>
        </w:rPr>
      </w:pPr>
    </w:p>
    <w:p w:rsidR="00E13B83" w:rsidRDefault="00E13B83" w:rsidP="00D04267">
      <w:pPr>
        <w:spacing w:after="200" w:line="360" w:lineRule="auto"/>
        <w:jc w:val="both"/>
        <w:rPr>
          <w:rFonts w:ascii="Verdana" w:eastAsiaTheme="minorHAnsi" w:hAnsi="Verdana" w:cstheme="minorBidi"/>
          <w:sz w:val="18"/>
          <w:szCs w:val="18"/>
        </w:rPr>
      </w:pPr>
    </w:p>
    <w:p w:rsidR="00DA6B77" w:rsidRDefault="00DA6B77" w:rsidP="00D04267">
      <w:pPr>
        <w:spacing w:after="200" w:line="360" w:lineRule="auto"/>
        <w:jc w:val="both"/>
        <w:rPr>
          <w:rFonts w:ascii="Verdana" w:eastAsiaTheme="minorHAnsi" w:hAnsi="Verdana" w:cstheme="minorBidi"/>
          <w:sz w:val="18"/>
          <w:szCs w:val="18"/>
        </w:rPr>
      </w:pPr>
    </w:p>
    <w:p w:rsidR="004941C3" w:rsidRPr="00D04267" w:rsidRDefault="008F43CE" w:rsidP="00D04267">
      <w:pPr>
        <w:spacing w:after="200" w:line="360" w:lineRule="auto"/>
        <w:jc w:val="both"/>
        <w:rPr>
          <w:rFonts w:ascii="Verdana" w:eastAsiaTheme="minorHAnsi" w:hAnsi="Verdana" w:cstheme="minorBidi"/>
          <w:sz w:val="18"/>
          <w:szCs w:val="18"/>
        </w:rPr>
      </w:pPr>
      <w:r w:rsidRPr="00D04267">
        <w:rPr>
          <w:rFonts w:ascii="Verdana" w:eastAsiaTheme="minorHAnsi" w:hAnsi="Verdana" w:cstheme="minorBidi"/>
          <w:sz w:val="18"/>
          <w:szCs w:val="18"/>
        </w:rPr>
        <w:t>P</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r grupime t</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tjera zgj</w:t>
      </w:r>
      <w:r w:rsidR="004850BB">
        <w:rPr>
          <w:rFonts w:ascii="Verdana" w:eastAsiaTheme="minorHAnsi" w:hAnsi="Verdana" w:cstheme="minorBidi"/>
          <w:sz w:val="18"/>
          <w:szCs w:val="18"/>
        </w:rPr>
        <w:t>e</w:t>
      </w:r>
      <w:r w:rsidRPr="00D04267">
        <w:rPr>
          <w:rFonts w:ascii="Verdana" w:eastAsiaTheme="minorHAnsi" w:hAnsi="Verdana" w:cstheme="minorBidi"/>
          <w:sz w:val="18"/>
          <w:szCs w:val="18"/>
        </w:rPr>
        <w:t>dh</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sish, me specifika t</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ve</w:t>
      </w:r>
      <w:r w:rsidR="00B83D3B">
        <w:rPr>
          <w:rFonts w:ascii="Verdana" w:eastAsiaTheme="minorHAnsi" w:hAnsi="Verdana" w:cstheme="minorBidi"/>
          <w:sz w:val="18"/>
          <w:szCs w:val="18"/>
        </w:rPr>
        <w:t>ç</w:t>
      </w:r>
      <w:r w:rsidRPr="00D04267">
        <w:rPr>
          <w:rFonts w:ascii="Verdana" w:eastAsiaTheme="minorHAnsi" w:hAnsi="Verdana" w:cstheme="minorBidi"/>
          <w:sz w:val="18"/>
          <w:szCs w:val="18"/>
        </w:rPr>
        <w:t>anta si t</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rinjt</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kryesisht votuesit p</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r her</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t</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par</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zgjedh</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sit me aft</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si t</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kufizuara, pakicat komb</w:t>
      </w:r>
      <w:r w:rsidR="00466A91">
        <w:rPr>
          <w:rFonts w:ascii="Verdana" w:eastAsiaTheme="minorHAnsi" w:hAnsi="Verdana" w:cstheme="minorBidi"/>
          <w:sz w:val="18"/>
          <w:szCs w:val="18"/>
        </w:rPr>
        <w:t>ë</w:t>
      </w:r>
      <w:r w:rsidR="00B83D3B">
        <w:rPr>
          <w:rFonts w:ascii="Verdana" w:eastAsiaTheme="minorHAnsi" w:hAnsi="Verdana" w:cstheme="minorBidi"/>
          <w:sz w:val="18"/>
          <w:szCs w:val="18"/>
        </w:rPr>
        <w:t xml:space="preserve">tare, </w:t>
      </w:r>
      <w:r w:rsidRPr="00D04267">
        <w:rPr>
          <w:rFonts w:ascii="Verdana" w:eastAsiaTheme="minorHAnsi" w:hAnsi="Verdana" w:cstheme="minorBidi"/>
          <w:sz w:val="18"/>
          <w:szCs w:val="18"/>
        </w:rPr>
        <w:t>specifikisht minoritetet etno-gjuh</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sore rom</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t dhe egjiptjan</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t, KQZ nuk disponon t</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dh</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na p</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r pjes</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marrjen e tyre n</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votime. </w:t>
      </w:r>
      <w:r w:rsidR="0001610C">
        <w:rPr>
          <w:rFonts w:ascii="Verdana" w:eastAsiaTheme="minorHAnsi" w:hAnsi="Verdana" w:cstheme="minorBidi"/>
          <w:sz w:val="18"/>
          <w:szCs w:val="18"/>
        </w:rPr>
        <w:t>N</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referim t</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 xml:space="preserve"> </w:t>
      </w:r>
      <w:r w:rsidR="004B10F3">
        <w:rPr>
          <w:rFonts w:ascii="Verdana" w:eastAsiaTheme="minorHAnsi" w:hAnsi="Verdana" w:cstheme="minorBidi"/>
          <w:sz w:val="18"/>
          <w:szCs w:val="18"/>
        </w:rPr>
        <w:t>t</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 xml:space="preserve"> dh</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nave t</w:t>
      </w:r>
      <w:r w:rsidR="00466A91">
        <w:rPr>
          <w:rFonts w:ascii="Verdana" w:eastAsiaTheme="minorHAnsi" w:hAnsi="Verdana" w:cstheme="minorBidi"/>
          <w:sz w:val="18"/>
          <w:szCs w:val="18"/>
        </w:rPr>
        <w:t>ë</w:t>
      </w:r>
      <w:r w:rsidR="004B10F3">
        <w:rPr>
          <w:rFonts w:ascii="Verdana" w:eastAsiaTheme="minorHAnsi" w:hAnsi="Verdana" w:cstheme="minorBidi"/>
          <w:sz w:val="18"/>
          <w:szCs w:val="18"/>
        </w:rPr>
        <w:t xml:space="preserve"> administruara nga anketimet e ndryshme dhe nga </w:t>
      </w:r>
      <w:r w:rsidR="004941C3" w:rsidRPr="00D04267">
        <w:rPr>
          <w:rFonts w:ascii="Verdana" w:eastAsiaTheme="minorHAnsi" w:hAnsi="Verdana" w:cstheme="minorBidi"/>
          <w:sz w:val="18"/>
          <w:szCs w:val="18"/>
        </w:rPr>
        <w:t>:</w:t>
      </w:r>
    </w:p>
    <w:p w:rsidR="00F12841" w:rsidRPr="004B10F3" w:rsidRDefault="0001610C" w:rsidP="00CF2253">
      <w:pPr>
        <w:pStyle w:val="ListParagraph"/>
        <w:numPr>
          <w:ilvl w:val="0"/>
          <w:numId w:val="16"/>
        </w:numPr>
        <w:spacing w:after="200" w:line="360" w:lineRule="auto"/>
        <w:jc w:val="both"/>
        <w:rPr>
          <w:rFonts w:ascii="Verdana" w:eastAsiaTheme="minorHAnsi" w:hAnsi="Verdana" w:cstheme="minorBidi"/>
          <w:sz w:val="18"/>
          <w:szCs w:val="18"/>
        </w:rPr>
      </w:pPr>
      <w:r>
        <w:rPr>
          <w:rFonts w:ascii="Verdana" w:eastAsiaTheme="minorHAnsi" w:hAnsi="Verdana" w:cstheme="minorBidi"/>
          <w:sz w:val="18"/>
          <w:szCs w:val="18"/>
        </w:rPr>
        <w:t>fakti</w:t>
      </w:r>
      <w:r w:rsidR="00F12841" w:rsidRPr="004B10F3">
        <w:rPr>
          <w:rFonts w:ascii="Verdana" w:eastAsiaTheme="minorHAnsi" w:hAnsi="Verdana" w:cstheme="minorBidi"/>
          <w:sz w:val="18"/>
          <w:szCs w:val="18"/>
        </w:rPr>
        <w:t xml:space="preserve"> q</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 xml:space="preserve"> gjat</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 xml:space="preserve"> dit</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s s</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 xml:space="preserve"> zgjedhjeve vendore 2015 n</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 xml:space="preserve"> rrjetet sociale qarkulluan flet</w:t>
      </w:r>
      <w:r w:rsidR="00F12841">
        <w:rPr>
          <w:rFonts w:ascii="Verdana" w:eastAsiaTheme="minorHAnsi" w:hAnsi="Verdana" w:cstheme="minorBidi"/>
          <w:sz w:val="18"/>
          <w:szCs w:val="18"/>
        </w:rPr>
        <w:t>ë</w:t>
      </w:r>
      <w:r>
        <w:rPr>
          <w:rFonts w:ascii="Verdana" w:eastAsiaTheme="minorHAnsi" w:hAnsi="Verdana" w:cstheme="minorBidi"/>
          <w:sz w:val="18"/>
          <w:szCs w:val="18"/>
        </w:rPr>
        <w:t xml:space="preserve"> votimi</w:t>
      </w:r>
      <w:r w:rsidR="00F12841" w:rsidRPr="004B10F3">
        <w:rPr>
          <w:rFonts w:ascii="Verdana" w:eastAsiaTheme="minorHAnsi" w:hAnsi="Verdana" w:cstheme="minorBidi"/>
          <w:sz w:val="18"/>
          <w:szCs w:val="18"/>
        </w:rPr>
        <w:t xml:space="preserve"> </w:t>
      </w:r>
      <w:r w:rsidR="00F12841">
        <w:rPr>
          <w:rFonts w:ascii="Verdana" w:eastAsiaTheme="minorHAnsi" w:hAnsi="Verdana" w:cstheme="minorBidi"/>
          <w:sz w:val="18"/>
          <w:szCs w:val="18"/>
        </w:rPr>
        <w:t>t</w:t>
      </w:r>
      <w:r w:rsidR="00E76098">
        <w:rPr>
          <w:rFonts w:ascii="Verdana" w:eastAsiaTheme="minorHAnsi" w:hAnsi="Verdana" w:cstheme="minorBidi"/>
          <w:sz w:val="18"/>
          <w:szCs w:val="18"/>
        </w:rPr>
        <w:t>ë</w:t>
      </w:r>
      <w:r w:rsidR="00F12841">
        <w:rPr>
          <w:rFonts w:ascii="Verdana" w:eastAsiaTheme="minorHAnsi" w:hAnsi="Verdana" w:cstheme="minorBidi"/>
          <w:sz w:val="18"/>
          <w:szCs w:val="18"/>
        </w:rPr>
        <w:t xml:space="preserve"> fotografuara</w:t>
      </w:r>
      <w:r w:rsidR="00B83D3B">
        <w:rPr>
          <w:rFonts w:ascii="Verdana" w:eastAsiaTheme="minorHAnsi" w:hAnsi="Verdana" w:cstheme="minorBidi"/>
          <w:sz w:val="18"/>
          <w:szCs w:val="18"/>
        </w:rPr>
        <w:t xml:space="preserve"> me sh</w:t>
      </w:r>
      <w:r>
        <w:rPr>
          <w:rFonts w:ascii="Verdana" w:eastAsiaTheme="minorHAnsi" w:hAnsi="Verdana" w:cstheme="minorBidi"/>
          <w:sz w:val="18"/>
          <w:szCs w:val="18"/>
        </w:rPr>
        <w:t>ë</w:t>
      </w:r>
      <w:r w:rsidR="00B83D3B">
        <w:rPr>
          <w:rFonts w:ascii="Verdana" w:eastAsiaTheme="minorHAnsi" w:hAnsi="Verdana" w:cstheme="minorBidi"/>
          <w:sz w:val="18"/>
          <w:szCs w:val="18"/>
        </w:rPr>
        <w:t>nime</w:t>
      </w:r>
      <w:r w:rsidR="00F12841" w:rsidRPr="00F12841">
        <w:rPr>
          <w:rFonts w:ascii="Verdana" w:eastAsiaTheme="minorHAnsi" w:hAnsi="Verdana" w:cstheme="minorBidi"/>
          <w:sz w:val="18"/>
          <w:szCs w:val="18"/>
        </w:rPr>
        <w:t xml:space="preserve"> </w:t>
      </w:r>
      <w:r w:rsidR="00F12841" w:rsidRPr="004B10F3">
        <w:rPr>
          <w:rFonts w:ascii="Verdana" w:eastAsiaTheme="minorHAnsi" w:hAnsi="Verdana" w:cstheme="minorBidi"/>
          <w:sz w:val="18"/>
          <w:szCs w:val="18"/>
        </w:rPr>
        <w:t>(shprehjet ishin tipike rinore, po ashtu p</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 xml:space="preserve">rdorimi i </w:t>
      </w:r>
      <w:r w:rsidR="00F12841">
        <w:rPr>
          <w:rFonts w:ascii="Verdana" w:eastAsiaTheme="minorHAnsi" w:hAnsi="Verdana" w:cstheme="minorBidi"/>
          <w:sz w:val="18"/>
          <w:szCs w:val="18"/>
        </w:rPr>
        <w:t xml:space="preserve">aparateve telefonike smart dhe </w:t>
      </w:r>
      <w:r w:rsidR="00F12841" w:rsidRPr="004B10F3">
        <w:rPr>
          <w:rFonts w:ascii="Verdana" w:eastAsiaTheme="minorHAnsi" w:hAnsi="Verdana" w:cstheme="minorBidi"/>
          <w:sz w:val="18"/>
          <w:szCs w:val="18"/>
        </w:rPr>
        <w:t>rrjeteve sociale i atribuohet me s</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 xml:space="preserve"> shumti t</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 xml:space="preserve"> rinjve)</w:t>
      </w:r>
      <w:r w:rsidR="00F12841">
        <w:rPr>
          <w:rFonts w:ascii="Verdana" w:eastAsiaTheme="minorHAnsi" w:hAnsi="Verdana" w:cstheme="minorBidi"/>
          <w:sz w:val="18"/>
          <w:szCs w:val="18"/>
        </w:rPr>
        <w:t>,</w:t>
      </w:r>
      <w:r>
        <w:rPr>
          <w:rFonts w:ascii="Verdana" w:eastAsiaTheme="minorHAnsi" w:hAnsi="Verdana" w:cstheme="minorBidi"/>
          <w:sz w:val="18"/>
          <w:szCs w:val="18"/>
        </w:rPr>
        <w:t xml:space="preserve"> ë</w:t>
      </w:r>
      <w:r w:rsidR="00B83D3B">
        <w:rPr>
          <w:rFonts w:ascii="Verdana" w:eastAsiaTheme="minorHAnsi" w:hAnsi="Verdana" w:cstheme="minorBidi"/>
          <w:sz w:val="18"/>
          <w:szCs w:val="18"/>
        </w:rPr>
        <w:t>sht</w:t>
      </w:r>
      <w:r>
        <w:rPr>
          <w:rFonts w:ascii="Verdana" w:eastAsiaTheme="minorHAnsi" w:hAnsi="Verdana" w:cstheme="minorBidi"/>
          <w:sz w:val="18"/>
          <w:szCs w:val="18"/>
        </w:rPr>
        <w:t>ë</w:t>
      </w:r>
      <w:r w:rsidR="00B83D3B">
        <w:rPr>
          <w:rFonts w:ascii="Verdana" w:eastAsiaTheme="minorHAnsi" w:hAnsi="Verdana" w:cstheme="minorBidi"/>
          <w:sz w:val="18"/>
          <w:szCs w:val="18"/>
        </w:rPr>
        <w:t xml:space="preserve"> </w:t>
      </w:r>
      <w:r w:rsidR="00F12841" w:rsidRPr="004B10F3">
        <w:rPr>
          <w:rFonts w:ascii="Verdana" w:eastAsiaTheme="minorHAnsi" w:hAnsi="Verdana" w:cstheme="minorBidi"/>
          <w:sz w:val="18"/>
          <w:szCs w:val="18"/>
        </w:rPr>
        <w:t>tregues p</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r qasjen e disa  t</w:t>
      </w:r>
      <w:r w:rsidR="00F12841">
        <w:rPr>
          <w:rFonts w:ascii="Verdana" w:eastAsiaTheme="minorHAnsi" w:hAnsi="Verdana" w:cstheme="minorBidi"/>
          <w:sz w:val="18"/>
          <w:szCs w:val="18"/>
        </w:rPr>
        <w:t>ë</w:t>
      </w:r>
      <w:r w:rsidR="00F12841" w:rsidRPr="004B10F3">
        <w:rPr>
          <w:rFonts w:ascii="Verdana" w:eastAsiaTheme="minorHAnsi" w:hAnsi="Verdana" w:cstheme="minorBidi"/>
          <w:sz w:val="18"/>
          <w:szCs w:val="18"/>
        </w:rPr>
        <w:t xml:space="preserve"> rinjve me procesin e votimit</w:t>
      </w:r>
      <w:r w:rsidR="00F12841">
        <w:rPr>
          <w:rFonts w:ascii="Verdana" w:eastAsiaTheme="minorHAnsi" w:hAnsi="Verdana" w:cstheme="minorBidi"/>
          <w:sz w:val="18"/>
          <w:szCs w:val="18"/>
        </w:rPr>
        <w:t>;</w:t>
      </w:r>
    </w:p>
    <w:p w:rsidR="004941C3" w:rsidRPr="004B10F3" w:rsidRDefault="00A81D05" w:rsidP="00CF2253">
      <w:pPr>
        <w:pStyle w:val="ListParagraph"/>
        <w:numPr>
          <w:ilvl w:val="0"/>
          <w:numId w:val="16"/>
        </w:numPr>
        <w:spacing w:after="200" w:line="360" w:lineRule="auto"/>
        <w:jc w:val="both"/>
        <w:rPr>
          <w:rFonts w:ascii="Verdana" w:eastAsiaTheme="minorHAnsi" w:hAnsi="Verdana" w:cstheme="minorBidi"/>
          <w:sz w:val="18"/>
          <w:szCs w:val="18"/>
        </w:rPr>
      </w:pPr>
      <w:r>
        <w:rPr>
          <w:rFonts w:ascii="Verdana" w:eastAsiaTheme="minorHAnsi" w:hAnsi="Verdana" w:cstheme="minorBidi"/>
          <w:sz w:val="18"/>
          <w:szCs w:val="18"/>
        </w:rPr>
        <w:lastRenderedPageBreak/>
        <w:t>t</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dh</w:t>
      </w:r>
      <w:r w:rsidR="0001610C">
        <w:rPr>
          <w:rFonts w:ascii="Verdana" w:eastAsiaTheme="minorHAnsi" w:hAnsi="Verdana" w:cstheme="minorBidi"/>
          <w:sz w:val="18"/>
          <w:szCs w:val="18"/>
        </w:rPr>
        <w:t>ë</w:t>
      </w:r>
      <w:r>
        <w:rPr>
          <w:rFonts w:ascii="Verdana" w:eastAsiaTheme="minorHAnsi" w:hAnsi="Verdana" w:cstheme="minorBidi"/>
          <w:sz w:val="18"/>
          <w:szCs w:val="18"/>
        </w:rPr>
        <w:t>nat e raporteve t</w:t>
      </w:r>
      <w:r w:rsidR="0001610C">
        <w:rPr>
          <w:rFonts w:ascii="Verdana" w:eastAsiaTheme="minorHAnsi" w:hAnsi="Verdana" w:cstheme="minorBidi"/>
          <w:sz w:val="18"/>
          <w:szCs w:val="18"/>
        </w:rPr>
        <w:t>ë</w:t>
      </w:r>
      <w:r w:rsidR="008F43CE" w:rsidRPr="004B10F3">
        <w:rPr>
          <w:rFonts w:ascii="Verdana" w:eastAsiaTheme="minorHAnsi" w:hAnsi="Verdana" w:cstheme="minorBidi"/>
          <w:sz w:val="18"/>
          <w:szCs w:val="18"/>
        </w:rPr>
        <w:t xml:space="preserve"> nd/inspektor</w:t>
      </w:r>
      <w:r w:rsidR="00466A91">
        <w:rPr>
          <w:rFonts w:ascii="Verdana" w:eastAsiaTheme="minorHAnsi" w:hAnsi="Verdana" w:cstheme="minorBidi"/>
          <w:sz w:val="18"/>
          <w:szCs w:val="18"/>
        </w:rPr>
        <w:t>ë</w:t>
      </w:r>
      <w:r w:rsidR="008F43CE" w:rsidRPr="004B10F3">
        <w:rPr>
          <w:rFonts w:ascii="Verdana" w:eastAsiaTheme="minorHAnsi" w:hAnsi="Verdana" w:cstheme="minorBidi"/>
          <w:sz w:val="18"/>
          <w:szCs w:val="18"/>
        </w:rPr>
        <w:t xml:space="preserve">ve </w:t>
      </w:r>
      <w:r w:rsidR="004B10F3" w:rsidRPr="004B10F3">
        <w:rPr>
          <w:rFonts w:ascii="Verdana" w:eastAsiaTheme="minorHAnsi" w:hAnsi="Verdana" w:cstheme="minorBidi"/>
          <w:sz w:val="18"/>
          <w:szCs w:val="18"/>
        </w:rPr>
        <w:t>me aft</w:t>
      </w:r>
      <w:r w:rsidR="00466A91">
        <w:rPr>
          <w:rFonts w:ascii="Verdana" w:eastAsiaTheme="minorHAnsi" w:hAnsi="Verdana" w:cstheme="minorBidi"/>
          <w:sz w:val="18"/>
          <w:szCs w:val="18"/>
        </w:rPr>
        <w:t>ë</w:t>
      </w:r>
      <w:r w:rsidR="004B10F3" w:rsidRPr="004B10F3">
        <w:rPr>
          <w:rFonts w:ascii="Verdana" w:eastAsiaTheme="minorHAnsi" w:hAnsi="Verdana" w:cstheme="minorBidi"/>
          <w:sz w:val="18"/>
          <w:szCs w:val="18"/>
        </w:rPr>
        <w:t>si t</w:t>
      </w:r>
      <w:r w:rsidR="00466A91">
        <w:rPr>
          <w:rFonts w:ascii="Verdana" w:eastAsiaTheme="minorHAnsi" w:hAnsi="Verdana" w:cstheme="minorBidi"/>
          <w:sz w:val="18"/>
          <w:szCs w:val="18"/>
        </w:rPr>
        <w:t>ë</w:t>
      </w:r>
      <w:r w:rsidR="004B10F3" w:rsidRPr="004B10F3">
        <w:rPr>
          <w:rFonts w:ascii="Verdana" w:eastAsiaTheme="minorHAnsi" w:hAnsi="Verdana" w:cstheme="minorBidi"/>
          <w:sz w:val="18"/>
          <w:szCs w:val="18"/>
        </w:rPr>
        <w:t xml:space="preserve"> kufizuar</w:t>
      </w:r>
      <w:r w:rsidR="008F43CE" w:rsidRPr="004B10F3">
        <w:rPr>
          <w:rFonts w:ascii="Verdana" w:eastAsiaTheme="minorHAnsi" w:hAnsi="Verdana" w:cstheme="minorBidi"/>
          <w:sz w:val="18"/>
          <w:szCs w:val="18"/>
        </w:rPr>
        <w:t xml:space="preserve"> t</w:t>
      </w:r>
      <w:r w:rsidR="00466A91">
        <w:rPr>
          <w:rFonts w:ascii="Verdana" w:eastAsiaTheme="minorHAnsi" w:hAnsi="Verdana" w:cstheme="minorBidi"/>
          <w:sz w:val="18"/>
          <w:szCs w:val="18"/>
        </w:rPr>
        <w:t>ë</w:t>
      </w:r>
      <w:r w:rsidR="008F43CE" w:rsidRPr="004B10F3">
        <w:rPr>
          <w:rFonts w:ascii="Verdana" w:eastAsiaTheme="minorHAnsi" w:hAnsi="Verdana" w:cstheme="minorBidi"/>
          <w:sz w:val="18"/>
          <w:szCs w:val="18"/>
        </w:rPr>
        <w:t xml:space="preserve"> angazhuar </w:t>
      </w:r>
      <w:r>
        <w:rPr>
          <w:rFonts w:ascii="Verdana" w:eastAsiaTheme="minorHAnsi" w:hAnsi="Verdana" w:cstheme="minorBidi"/>
          <w:sz w:val="18"/>
          <w:szCs w:val="18"/>
        </w:rPr>
        <w:t xml:space="preserve">nga KQZ </w:t>
      </w:r>
      <w:r w:rsidR="004B10F3" w:rsidRPr="004B10F3">
        <w:rPr>
          <w:rFonts w:ascii="Verdana" w:eastAsiaTheme="minorHAnsi" w:hAnsi="Verdana" w:cstheme="minorBidi"/>
          <w:sz w:val="18"/>
          <w:szCs w:val="18"/>
        </w:rPr>
        <w:t>n</w:t>
      </w:r>
      <w:r w:rsidR="00466A91">
        <w:rPr>
          <w:rFonts w:ascii="Verdana" w:eastAsiaTheme="minorHAnsi" w:hAnsi="Verdana" w:cstheme="minorBidi"/>
          <w:sz w:val="18"/>
          <w:szCs w:val="18"/>
        </w:rPr>
        <w:t>ë</w:t>
      </w:r>
      <w:r w:rsidR="004B10F3" w:rsidRPr="004B10F3">
        <w:rPr>
          <w:rFonts w:ascii="Verdana" w:eastAsiaTheme="minorHAnsi" w:hAnsi="Verdana" w:cstheme="minorBidi"/>
          <w:sz w:val="18"/>
          <w:szCs w:val="18"/>
        </w:rPr>
        <w:t xml:space="preserve"> 12 qarqet e vendit </w:t>
      </w:r>
      <w:r w:rsidR="008F43CE" w:rsidRPr="004B10F3">
        <w:rPr>
          <w:rFonts w:ascii="Verdana" w:eastAsiaTheme="minorHAnsi" w:hAnsi="Verdana" w:cstheme="minorBidi"/>
          <w:sz w:val="18"/>
          <w:szCs w:val="18"/>
        </w:rPr>
        <w:t>p</w:t>
      </w:r>
      <w:r w:rsidR="00466A91">
        <w:rPr>
          <w:rFonts w:ascii="Verdana" w:eastAsiaTheme="minorHAnsi" w:hAnsi="Verdana" w:cstheme="minorBidi"/>
          <w:sz w:val="18"/>
          <w:szCs w:val="18"/>
        </w:rPr>
        <w:t>ë</w:t>
      </w:r>
      <w:r w:rsidR="008F43CE" w:rsidRPr="004B10F3">
        <w:rPr>
          <w:rFonts w:ascii="Verdana" w:eastAsiaTheme="minorHAnsi" w:hAnsi="Verdana" w:cstheme="minorBidi"/>
          <w:sz w:val="18"/>
          <w:szCs w:val="18"/>
        </w:rPr>
        <w:t>r her</w:t>
      </w:r>
      <w:r w:rsidR="00466A91">
        <w:rPr>
          <w:rFonts w:ascii="Verdana" w:eastAsiaTheme="minorHAnsi" w:hAnsi="Verdana" w:cstheme="minorBidi"/>
          <w:sz w:val="18"/>
          <w:szCs w:val="18"/>
        </w:rPr>
        <w:t>ë</w:t>
      </w:r>
      <w:r w:rsidR="008F43CE" w:rsidRPr="004B10F3">
        <w:rPr>
          <w:rFonts w:ascii="Verdana" w:eastAsiaTheme="minorHAnsi" w:hAnsi="Verdana" w:cstheme="minorBidi"/>
          <w:sz w:val="18"/>
          <w:szCs w:val="18"/>
        </w:rPr>
        <w:t xml:space="preserve"> t</w:t>
      </w:r>
      <w:r w:rsidR="00466A91">
        <w:rPr>
          <w:rFonts w:ascii="Verdana" w:eastAsiaTheme="minorHAnsi" w:hAnsi="Verdana" w:cstheme="minorBidi"/>
          <w:sz w:val="18"/>
          <w:szCs w:val="18"/>
        </w:rPr>
        <w:t>ë</w:t>
      </w:r>
      <w:r w:rsidR="008F43CE" w:rsidRPr="004B10F3">
        <w:rPr>
          <w:rFonts w:ascii="Verdana" w:eastAsiaTheme="minorHAnsi" w:hAnsi="Verdana" w:cstheme="minorBidi"/>
          <w:sz w:val="18"/>
          <w:szCs w:val="18"/>
        </w:rPr>
        <w:t xml:space="preserve"> </w:t>
      </w:r>
      <w:r w:rsidR="004B10F3" w:rsidRPr="004B10F3">
        <w:rPr>
          <w:rFonts w:ascii="Verdana" w:eastAsiaTheme="minorHAnsi" w:hAnsi="Verdana" w:cstheme="minorBidi"/>
          <w:sz w:val="18"/>
          <w:szCs w:val="18"/>
        </w:rPr>
        <w:t>par</w:t>
      </w:r>
      <w:r w:rsidR="00466A91">
        <w:rPr>
          <w:rFonts w:ascii="Verdana" w:eastAsiaTheme="minorHAnsi" w:hAnsi="Verdana" w:cstheme="minorBidi"/>
          <w:sz w:val="18"/>
          <w:szCs w:val="18"/>
        </w:rPr>
        <w:t>ë</w:t>
      </w:r>
      <w:r w:rsidR="004B10F3" w:rsidRPr="004B10F3">
        <w:rPr>
          <w:rFonts w:ascii="Verdana" w:eastAsiaTheme="minorHAnsi" w:hAnsi="Verdana" w:cstheme="minorBidi"/>
          <w:sz w:val="18"/>
          <w:szCs w:val="18"/>
        </w:rPr>
        <w:t xml:space="preserve"> n</w:t>
      </w:r>
      <w:r w:rsidR="00466A91">
        <w:rPr>
          <w:rFonts w:ascii="Verdana" w:eastAsiaTheme="minorHAnsi" w:hAnsi="Verdana" w:cstheme="minorBidi"/>
          <w:sz w:val="18"/>
          <w:szCs w:val="18"/>
        </w:rPr>
        <w:t>ë</w:t>
      </w:r>
      <w:r w:rsidR="004B10F3" w:rsidRPr="004B10F3">
        <w:rPr>
          <w:rFonts w:ascii="Verdana" w:eastAsiaTheme="minorHAnsi" w:hAnsi="Verdana" w:cstheme="minorBidi"/>
          <w:sz w:val="18"/>
          <w:szCs w:val="18"/>
        </w:rPr>
        <w:t xml:space="preserve"> zgjedhjet vendore 2015;</w:t>
      </w:r>
    </w:p>
    <w:p w:rsidR="004941C3" w:rsidRPr="004B10F3" w:rsidRDefault="00A81D05" w:rsidP="00CF2253">
      <w:pPr>
        <w:pStyle w:val="ListParagraph"/>
        <w:numPr>
          <w:ilvl w:val="0"/>
          <w:numId w:val="16"/>
        </w:numPr>
        <w:spacing w:after="200" w:line="360" w:lineRule="auto"/>
        <w:jc w:val="both"/>
        <w:rPr>
          <w:rFonts w:ascii="Verdana" w:eastAsiaTheme="minorHAnsi" w:hAnsi="Verdana" w:cstheme="minorBidi"/>
          <w:sz w:val="18"/>
          <w:szCs w:val="18"/>
        </w:rPr>
      </w:pPr>
      <w:r>
        <w:rPr>
          <w:rFonts w:ascii="Verdana" w:eastAsiaTheme="minorHAnsi" w:hAnsi="Verdana" w:cstheme="minorBidi"/>
          <w:sz w:val="18"/>
          <w:szCs w:val="18"/>
        </w:rPr>
        <w:t xml:space="preserve">rastet e referuara </w:t>
      </w:r>
      <w:r w:rsidR="008F43CE" w:rsidRPr="004B10F3">
        <w:rPr>
          <w:rFonts w:ascii="Verdana" w:eastAsiaTheme="minorHAnsi" w:hAnsi="Verdana" w:cstheme="minorBidi"/>
          <w:sz w:val="18"/>
          <w:szCs w:val="18"/>
        </w:rPr>
        <w:t xml:space="preserve">nga </w:t>
      </w:r>
      <w:r w:rsidR="00877097">
        <w:rPr>
          <w:rFonts w:ascii="Verdana" w:eastAsiaTheme="minorHAnsi" w:hAnsi="Verdana" w:cstheme="minorBidi"/>
          <w:sz w:val="18"/>
          <w:szCs w:val="18"/>
        </w:rPr>
        <w:t>zgjedh</w:t>
      </w:r>
      <w:r w:rsidR="00E76098">
        <w:rPr>
          <w:rFonts w:ascii="Verdana" w:eastAsiaTheme="minorHAnsi" w:hAnsi="Verdana" w:cstheme="minorBidi"/>
          <w:sz w:val="18"/>
          <w:szCs w:val="18"/>
        </w:rPr>
        <w:t>ë</w:t>
      </w:r>
      <w:r w:rsidR="00877097">
        <w:rPr>
          <w:rFonts w:ascii="Verdana" w:eastAsiaTheme="minorHAnsi" w:hAnsi="Verdana" w:cstheme="minorBidi"/>
          <w:sz w:val="18"/>
          <w:szCs w:val="18"/>
        </w:rPr>
        <w:t>s t</w:t>
      </w:r>
      <w:r w:rsidR="00E76098">
        <w:rPr>
          <w:rFonts w:ascii="Verdana" w:eastAsiaTheme="minorHAnsi" w:hAnsi="Verdana" w:cstheme="minorBidi"/>
          <w:sz w:val="18"/>
          <w:szCs w:val="18"/>
        </w:rPr>
        <w:t>ë</w:t>
      </w:r>
      <w:r w:rsidR="00877097">
        <w:rPr>
          <w:rFonts w:ascii="Verdana" w:eastAsiaTheme="minorHAnsi" w:hAnsi="Verdana" w:cstheme="minorBidi"/>
          <w:sz w:val="18"/>
          <w:szCs w:val="18"/>
        </w:rPr>
        <w:t xml:space="preserve"> komunitetit rom dhe egjiptjan</w:t>
      </w:r>
      <w:r w:rsidR="004B10F3" w:rsidRPr="004B10F3">
        <w:rPr>
          <w:rFonts w:ascii="Verdana" w:eastAsiaTheme="minorHAnsi" w:hAnsi="Verdana" w:cstheme="minorBidi"/>
          <w:sz w:val="18"/>
          <w:szCs w:val="18"/>
        </w:rPr>
        <w:t xml:space="preserve"> p</w:t>
      </w:r>
      <w:r w:rsidR="00877097">
        <w:rPr>
          <w:rFonts w:ascii="Verdana" w:eastAsiaTheme="minorHAnsi" w:hAnsi="Verdana" w:cstheme="minorBidi"/>
          <w:sz w:val="18"/>
          <w:szCs w:val="18"/>
        </w:rPr>
        <w:t>jes</w:t>
      </w:r>
      <w:r w:rsidR="00E76098">
        <w:rPr>
          <w:rFonts w:ascii="Verdana" w:eastAsiaTheme="minorHAnsi" w:hAnsi="Verdana" w:cstheme="minorBidi"/>
          <w:sz w:val="18"/>
          <w:szCs w:val="18"/>
        </w:rPr>
        <w:t>ë</w:t>
      </w:r>
      <w:r w:rsidR="00877097">
        <w:rPr>
          <w:rFonts w:ascii="Verdana" w:eastAsiaTheme="minorHAnsi" w:hAnsi="Verdana" w:cstheme="minorBidi"/>
          <w:sz w:val="18"/>
          <w:szCs w:val="18"/>
        </w:rPr>
        <w:t>marr</w:t>
      </w:r>
      <w:r w:rsidR="00E76098">
        <w:rPr>
          <w:rFonts w:ascii="Verdana" w:eastAsiaTheme="minorHAnsi" w:hAnsi="Verdana" w:cstheme="minorBidi"/>
          <w:sz w:val="18"/>
          <w:szCs w:val="18"/>
        </w:rPr>
        <w:t>ë</w:t>
      </w:r>
      <w:r w:rsidR="00877097">
        <w:rPr>
          <w:rFonts w:ascii="Verdana" w:eastAsiaTheme="minorHAnsi" w:hAnsi="Verdana" w:cstheme="minorBidi"/>
          <w:sz w:val="18"/>
          <w:szCs w:val="18"/>
        </w:rPr>
        <w:t>s n</w:t>
      </w:r>
      <w:r w:rsidR="00E76098">
        <w:rPr>
          <w:rFonts w:ascii="Verdana" w:eastAsiaTheme="minorHAnsi" w:hAnsi="Verdana" w:cstheme="minorBidi"/>
          <w:sz w:val="18"/>
          <w:szCs w:val="18"/>
        </w:rPr>
        <w:t>ë</w:t>
      </w:r>
      <w:r w:rsidR="004B10F3" w:rsidRPr="004B10F3">
        <w:rPr>
          <w:rFonts w:ascii="Verdana" w:eastAsiaTheme="minorHAnsi" w:hAnsi="Verdana" w:cstheme="minorBidi"/>
          <w:sz w:val="18"/>
          <w:szCs w:val="18"/>
        </w:rPr>
        <w:t xml:space="preserve"> p</w:t>
      </w:r>
      <w:r w:rsidR="00877097">
        <w:rPr>
          <w:rFonts w:ascii="Verdana" w:eastAsiaTheme="minorHAnsi" w:hAnsi="Verdana" w:cstheme="minorBidi"/>
          <w:sz w:val="18"/>
          <w:szCs w:val="18"/>
        </w:rPr>
        <w:t>rogramet</w:t>
      </w:r>
      <w:r w:rsidR="008F43CE" w:rsidRPr="004B10F3">
        <w:rPr>
          <w:rFonts w:ascii="Verdana" w:eastAsiaTheme="minorHAnsi" w:hAnsi="Verdana" w:cstheme="minorBidi"/>
          <w:sz w:val="18"/>
          <w:szCs w:val="18"/>
        </w:rPr>
        <w:t xml:space="preserve"> edukuese t</w:t>
      </w:r>
      <w:r w:rsidR="00466A91">
        <w:rPr>
          <w:rFonts w:ascii="Verdana" w:eastAsiaTheme="minorHAnsi" w:hAnsi="Verdana" w:cstheme="minorBidi"/>
          <w:sz w:val="18"/>
          <w:szCs w:val="18"/>
        </w:rPr>
        <w:t>ë</w:t>
      </w:r>
      <w:r w:rsidR="008F43CE" w:rsidRPr="004B10F3">
        <w:rPr>
          <w:rFonts w:ascii="Verdana" w:eastAsiaTheme="minorHAnsi" w:hAnsi="Verdana" w:cstheme="minorBidi"/>
          <w:sz w:val="18"/>
          <w:szCs w:val="18"/>
        </w:rPr>
        <w:t xml:space="preserve"> zhvilluara p</w:t>
      </w:r>
      <w:r w:rsidR="00466A91">
        <w:rPr>
          <w:rFonts w:ascii="Verdana" w:eastAsiaTheme="minorHAnsi" w:hAnsi="Verdana" w:cstheme="minorBidi"/>
          <w:sz w:val="18"/>
          <w:szCs w:val="18"/>
        </w:rPr>
        <w:t>ë</w:t>
      </w:r>
      <w:r w:rsidR="008F43CE" w:rsidRPr="004B10F3">
        <w:rPr>
          <w:rFonts w:ascii="Verdana" w:eastAsiaTheme="minorHAnsi" w:hAnsi="Verdana" w:cstheme="minorBidi"/>
          <w:sz w:val="18"/>
          <w:szCs w:val="18"/>
        </w:rPr>
        <w:t>rgjat</w:t>
      </w:r>
      <w:r w:rsidR="00466A91">
        <w:rPr>
          <w:rFonts w:ascii="Verdana" w:eastAsiaTheme="minorHAnsi" w:hAnsi="Verdana" w:cstheme="minorBidi"/>
          <w:sz w:val="18"/>
          <w:szCs w:val="18"/>
        </w:rPr>
        <w:t>ë</w:t>
      </w:r>
      <w:r w:rsidR="008F43CE" w:rsidRPr="004B10F3">
        <w:rPr>
          <w:rFonts w:ascii="Verdana" w:eastAsiaTheme="minorHAnsi" w:hAnsi="Verdana" w:cstheme="minorBidi"/>
          <w:sz w:val="18"/>
          <w:szCs w:val="18"/>
        </w:rPr>
        <w:t xml:space="preserve"> vitit 2016</w:t>
      </w:r>
      <w:r w:rsidR="004B10F3" w:rsidRPr="004B10F3">
        <w:rPr>
          <w:rFonts w:ascii="Verdana" w:eastAsiaTheme="minorHAnsi" w:hAnsi="Verdana" w:cstheme="minorBidi"/>
          <w:sz w:val="18"/>
          <w:szCs w:val="18"/>
        </w:rPr>
        <w:t>;</w:t>
      </w:r>
      <w:r w:rsidR="008F43CE" w:rsidRPr="004B10F3">
        <w:rPr>
          <w:rFonts w:ascii="Verdana" w:eastAsiaTheme="minorHAnsi" w:hAnsi="Verdana" w:cstheme="minorBidi"/>
          <w:sz w:val="18"/>
          <w:szCs w:val="18"/>
        </w:rPr>
        <w:t xml:space="preserve"> </w:t>
      </w:r>
    </w:p>
    <w:p w:rsidR="00A81D05" w:rsidRDefault="00C329E4" w:rsidP="00466A91">
      <w:pPr>
        <w:spacing w:after="200" w:line="360" w:lineRule="auto"/>
        <w:jc w:val="both"/>
        <w:rPr>
          <w:rFonts w:ascii="Verdana" w:eastAsiaTheme="minorHAnsi" w:hAnsi="Verdana" w:cstheme="minorBidi"/>
          <w:sz w:val="18"/>
          <w:szCs w:val="18"/>
        </w:rPr>
      </w:pPr>
      <w:r>
        <w:rPr>
          <w:rFonts w:ascii="Verdana" w:eastAsiaTheme="minorHAnsi" w:hAnsi="Verdana" w:cstheme="minorBidi"/>
          <w:sz w:val="18"/>
          <w:szCs w:val="18"/>
        </w:rPr>
        <w:t>K</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to grupime zgjedh</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sish</w:t>
      </w:r>
      <w:r w:rsidR="00466A91">
        <w:rPr>
          <w:rFonts w:ascii="Verdana" w:eastAsiaTheme="minorHAnsi" w:hAnsi="Verdana" w:cstheme="minorBidi"/>
          <w:sz w:val="18"/>
          <w:szCs w:val="18"/>
        </w:rPr>
        <w:t xml:space="preserve">, </w:t>
      </w:r>
      <w:r w:rsidR="004941C3" w:rsidRPr="00D04267">
        <w:rPr>
          <w:rFonts w:ascii="Verdana" w:eastAsiaTheme="minorHAnsi" w:hAnsi="Verdana" w:cstheme="minorBidi"/>
          <w:sz w:val="18"/>
          <w:szCs w:val="18"/>
        </w:rPr>
        <w:t>duhet t</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 xml:space="preserve"> jen</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 xml:space="preserve"> n</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 xml:space="preserve"> fokus p</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r t</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 xml:space="preserve"> rritur intensitetin e p</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rcjelljes s</w:t>
      </w:r>
      <w:r w:rsidR="00466A91">
        <w:rPr>
          <w:rFonts w:ascii="Verdana" w:eastAsiaTheme="minorHAnsi" w:hAnsi="Verdana" w:cstheme="minorBidi"/>
          <w:sz w:val="18"/>
          <w:szCs w:val="18"/>
        </w:rPr>
        <w:t>ë</w:t>
      </w:r>
      <w:r w:rsidR="004941C3" w:rsidRPr="00D04267">
        <w:rPr>
          <w:rFonts w:ascii="Verdana" w:eastAsiaTheme="minorHAnsi" w:hAnsi="Verdana" w:cstheme="minorBidi"/>
          <w:sz w:val="18"/>
          <w:szCs w:val="18"/>
        </w:rPr>
        <w:t xml:space="preserve"> mesazheve</w:t>
      </w:r>
      <w:r w:rsidR="00466A91">
        <w:rPr>
          <w:rFonts w:ascii="Verdana" w:eastAsiaTheme="minorHAnsi" w:hAnsi="Verdana" w:cstheme="minorBidi"/>
          <w:sz w:val="18"/>
          <w:szCs w:val="18"/>
        </w:rPr>
        <w:t xml:space="preserve"> përmes projekteve</w:t>
      </w:r>
      <w:r w:rsidR="004941C3" w:rsidRPr="00D04267">
        <w:rPr>
          <w:rFonts w:ascii="Verdana" w:eastAsiaTheme="minorHAnsi" w:hAnsi="Verdana" w:cstheme="minorBidi"/>
          <w:sz w:val="18"/>
          <w:szCs w:val="18"/>
        </w:rPr>
        <w:t xml:space="preserve"> edukuese,  sensibil</w:t>
      </w:r>
      <w:r w:rsidR="00466A91">
        <w:rPr>
          <w:rFonts w:ascii="Verdana" w:eastAsiaTheme="minorHAnsi" w:hAnsi="Verdana" w:cstheme="minorBidi"/>
          <w:sz w:val="18"/>
          <w:szCs w:val="18"/>
        </w:rPr>
        <w:t xml:space="preserve">izuese dhe informuese zgjedhore, të ndërtuara në përputhje me specifikat </w:t>
      </w:r>
      <w:r w:rsidR="0001610C">
        <w:rPr>
          <w:rFonts w:ascii="Verdana" w:eastAsiaTheme="minorHAnsi" w:hAnsi="Verdana" w:cstheme="minorBidi"/>
          <w:sz w:val="18"/>
          <w:szCs w:val="18"/>
        </w:rPr>
        <w:t>dh</w:t>
      </w:r>
      <w:r w:rsidR="00466A91">
        <w:rPr>
          <w:rFonts w:ascii="Verdana" w:eastAsiaTheme="minorHAnsi" w:hAnsi="Verdana" w:cstheme="minorBidi"/>
          <w:sz w:val="18"/>
          <w:szCs w:val="18"/>
        </w:rPr>
        <w:t xml:space="preserve">e </w:t>
      </w:r>
      <w:r w:rsidR="0001610C">
        <w:rPr>
          <w:rFonts w:ascii="Verdana" w:eastAsiaTheme="minorHAnsi" w:hAnsi="Verdana" w:cstheme="minorBidi"/>
          <w:sz w:val="18"/>
          <w:szCs w:val="18"/>
        </w:rPr>
        <w:t>problematikat e shfaqura n</w:t>
      </w:r>
      <w:r>
        <w:rPr>
          <w:rFonts w:ascii="Verdana" w:eastAsiaTheme="minorHAnsi" w:hAnsi="Verdana" w:cstheme="minorBidi"/>
          <w:sz w:val="18"/>
          <w:szCs w:val="18"/>
        </w:rPr>
        <w:t>ë</w:t>
      </w:r>
      <w:r w:rsidR="0001610C">
        <w:rPr>
          <w:rFonts w:ascii="Verdana" w:eastAsiaTheme="minorHAnsi" w:hAnsi="Verdana" w:cstheme="minorBidi"/>
          <w:sz w:val="18"/>
          <w:szCs w:val="18"/>
        </w:rPr>
        <w:t xml:space="preserve"> procesin zgjedhor nga seicili</w:t>
      </w:r>
      <w:r w:rsidR="00877097">
        <w:rPr>
          <w:rFonts w:ascii="Verdana" w:eastAsiaTheme="minorHAnsi" w:hAnsi="Verdana" w:cstheme="minorBidi"/>
          <w:sz w:val="18"/>
          <w:szCs w:val="18"/>
        </w:rPr>
        <w:t xml:space="preserve"> grupim</w:t>
      </w:r>
      <w:r w:rsidR="00466A91">
        <w:rPr>
          <w:rFonts w:ascii="Verdana" w:eastAsiaTheme="minorHAnsi" w:hAnsi="Verdana" w:cstheme="minorBidi"/>
          <w:sz w:val="18"/>
          <w:szCs w:val="18"/>
        </w:rPr>
        <w:t xml:space="preserve">. </w:t>
      </w:r>
      <w:r w:rsidR="004941C3" w:rsidRPr="00D04267">
        <w:rPr>
          <w:rFonts w:ascii="Verdana" w:eastAsiaTheme="minorHAnsi" w:hAnsi="Verdana" w:cstheme="minorBidi"/>
          <w:sz w:val="18"/>
          <w:szCs w:val="18"/>
        </w:rPr>
        <w:t xml:space="preserve"> </w:t>
      </w:r>
    </w:p>
    <w:p w:rsidR="00A81D05" w:rsidRDefault="00A81D05" w:rsidP="00A81D05">
      <w:pPr>
        <w:spacing w:after="200" w:line="360" w:lineRule="auto"/>
        <w:jc w:val="both"/>
        <w:rPr>
          <w:rFonts w:ascii="Verdana" w:eastAsiaTheme="minorHAnsi" w:hAnsi="Verdana" w:cstheme="minorBidi"/>
          <w:sz w:val="18"/>
          <w:szCs w:val="18"/>
        </w:rPr>
      </w:pPr>
      <w:r>
        <w:rPr>
          <w:rFonts w:ascii="Verdana" w:eastAsiaTheme="minorHAnsi" w:hAnsi="Verdana" w:cstheme="minorBidi"/>
          <w:sz w:val="18"/>
          <w:szCs w:val="18"/>
        </w:rPr>
        <w:t>Numri i votave t</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pavlefshme n</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proceset zgjedhore pararend</w:t>
      </w:r>
      <w:r w:rsidR="0001610C">
        <w:rPr>
          <w:rFonts w:ascii="Verdana" w:eastAsiaTheme="minorHAnsi" w:hAnsi="Verdana" w:cstheme="minorBidi"/>
          <w:sz w:val="18"/>
          <w:szCs w:val="18"/>
        </w:rPr>
        <w:t>ë</w:t>
      </w:r>
      <w:r>
        <w:rPr>
          <w:rFonts w:ascii="Verdana" w:eastAsiaTheme="minorHAnsi" w:hAnsi="Verdana" w:cstheme="minorBidi"/>
          <w:sz w:val="18"/>
          <w:szCs w:val="18"/>
        </w:rPr>
        <w:t>se, pavar</w:t>
      </w:r>
      <w:r w:rsidR="0001610C">
        <w:rPr>
          <w:rFonts w:ascii="Verdana" w:eastAsiaTheme="minorHAnsi" w:hAnsi="Verdana" w:cstheme="minorBidi"/>
          <w:sz w:val="18"/>
          <w:szCs w:val="18"/>
        </w:rPr>
        <w:t>ë</w:t>
      </w:r>
      <w:r>
        <w:rPr>
          <w:rFonts w:ascii="Verdana" w:eastAsiaTheme="minorHAnsi" w:hAnsi="Verdana" w:cstheme="minorBidi"/>
          <w:sz w:val="18"/>
          <w:szCs w:val="18"/>
        </w:rPr>
        <w:t>sisht n</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trend ulje t</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ndjeshme, d</w:t>
      </w:r>
      <w:r w:rsidR="0001610C">
        <w:rPr>
          <w:rFonts w:ascii="Verdana" w:eastAsiaTheme="minorHAnsi" w:hAnsi="Verdana" w:cstheme="minorBidi"/>
          <w:sz w:val="18"/>
          <w:szCs w:val="18"/>
        </w:rPr>
        <w:t>ë</w:t>
      </w:r>
      <w:r>
        <w:rPr>
          <w:rFonts w:ascii="Verdana" w:eastAsiaTheme="minorHAnsi" w:hAnsi="Verdana" w:cstheme="minorBidi"/>
          <w:sz w:val="18"/>
          <w:szCs w:val="18"/>
        </w:rPr>
        <w:t>shmon nevoj</w:t>
      </w:r>
      <w:r w:rsidR="0001610C">
        <w:rPr>
          <w:rFonts w:ascii="Verdana" w:eastAsiaTheme="minorHAnsi" w:hAnsi="Verdana" w:cstheme="minorBidi"/>
          <w:sz w:val="18"/>
          <w:szCs w:val="18"/>
        </w:rPr>
        <w:t>ë</w:t>
      </w:r>
      <w:r>
        <w:rPr>
          <w:rFonts w:ascii="Verdana" w:eastAsiaTheme="minorHAnsi" w:hAnsi="Verdana" w:cstheme="minorBidi"/>
          <w:sz w:val="18"/>
          <w:szCs w:val="18"/>
        </w:rPr>
        <w:t>n p</w:t>
      </w:r>
      <w:r w:rsidR="0001610C">
        <w:rPr>
          <w:rFonts w:ascii="Verdana" w:eastAsiaTheme="minorHAnsi" w:hAnsi="Verdana" w:cstheme="minorBidi"/>
          <w:sz w:val="18"/>
          <w:szCs w:val="18"/>
        </w:rPr>
        <w:t>ë</w:t>
      </w:r>
      <w:r>
        <w:rPr>
          <w:rFonts w:ascii="Verdana" w:eastAsiaTheme="minorHAnsi" w:hAnsi="Verdana" w:cstheme="minorBidi"/>
          <w:sz w:val="18"/>
          <w:szCs w:val="18"/>
        </w:rPr>
        <w:t>r t</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edukuar dhe nd</w:t>
      </w:r>
      <w:r w:rsidR="0001610C">
        <w:rPr>
          <w:rFonts w:ascii="Verdana" w:eastAsiaTheme="minorHAnsi" w:hAnsi="Verdana" w:cstheme="minorBidi"/>
          <w:sz w:val="18"/>
          <w:szCs w:val="18"/>
        </w:rPr>
        <w:t>ë</w:t>
      </w:r>
      <w:r>
        <w:rPr>
          <w:rFonts w:ascii="Verdana" w:eastAsiaTheme="minorHAnsi" w:hAnsi="Verdana" w:cstheme="minorBidi"/>
          <w:sz w:val="18"/>
          <w:szCs w:val="18"/>
        </w:rPr>
        <w:t>rgjegj</w:t>
      </w:r>
      <w:r w:rsidR="0001610C">
        <w:rPr>
          <w:rFonts w:ascii="Verdana" w:eastAsiaTheme="minorHAnsi" w:hAnsi="Verdana" w:cstheme="minorBidi"/>
          <w:sz w:val="18"/>
          <w:szCs w:val="18"/>
        </w:rPr>
        <w:t>ë</w:t>
      </w:r>
      <w:r>
        <w:rPr>
          <w:rFonts w:ascii="Verdana" w:eastAsiaTheme="minorHAnsi" w:hAnsi="Verdana" w:cstheme="minorBidi"/>
          <w:sz w:val="18"/>
          <w:szCs w:val="18"/>
        </w:rPr>
        <w:t>suar zgjedh</w:t>
      </w:r>
      <w:r w:rsidR="0001610C">
        <w:rPr>
          <w:rFonts w:ascii="Verdana" w:eastAsiaTheme="minorHAnsi" w:hAnsi="Verdana" w:cstheme="minorBidi"/>
          <w:sz w:val="18"/>
          <w:szCs w:val="18"/>
        </w:rPr>
        <w:t>ë</w:t>
      </w:r>
      <w:r>
        <w:rPr>
          <w:rFonts w:ascii="Verdana" w:eastAsiaTheme="minorHAnsi" w:hAnsi="Verdana" w:cstheme="minorBidi"/>
          <w:sz w:val="18"/>
          <w:szCs w:val="18"/>
        </w:rPr>
        <w:t>sit p</w:t>
      </w:r>
      <w:r w:rsidR="0001610C">
        <w:rPr>
          <w:rFonts w:ascii="Verdana" w:eastAsiaTheme="minorHAnsi" w:hAnsi="Verdana" w:cstheme="minorBidi"/>
          <w:sz w:val="18"/>
          <w:szCs w:val="18"/>
        </w:rPr>
        <w:t>ë</w:t>
      </w:r>
      <w:r>
        <w:rPr>
          <w:rFonts w:ascii="Verdana" w:eastAsiaTheme="minorHAnsi" w:hAnsi="Verdana" w:cstheme="minorBidi"/>
          <w:sz w:val="18"/>
          <w:szCs w:val="18"/>
        </w:rPr>
        <w:t>r vler</w:t>
      </w:r>
      <w:r w:rsidR="0001610C">
        <w:rPr>
          <w:rFonts w:ascii="Verdana" w:eastAsiaTheme="minorHAnsi" w:hAnsi="Verdana" w:cstheme="minorBidi"/>
          <w:sz w:val="18"/>
          <w:szCs w:val="18"/>
        </w:rPr>
        <w:t>ë</w:t>
      </w:r>
      <w:r>
        <w:rPr>
          <w:rFonts w:ascii="Verdana" w:eastAsiaTheme="minorHAnsi" w:hAnsi="Verdana" w:cstheme="minorBidi"/>
          <w:sz w:val="18"/>
          <w:szCs w:val="18"/>
        </w:rPr>
        <w:t>n e vot</w:t>
      </w:r>
      <w:r w:rsidR="0001610C">
        <w:rPr>
          <w:rFonts w:ascii="Verdana" w:eastAsiaTheme="minorHAnsi" w:hAnsi="Verdana" w:cstheme="minorBidi"/>
          <w:sz w:val="18"/>
          <w:szCs w:val="18"/>
        </w:rPr>
        <w:t>ë</w:t>
      </w:r>
      <w:r>
        <w:rPr>
          <w:rFonts w:ascii="Verdana" w:eastAsiaTheme="minorHAnsi" w:hAnsi="Verdana" w:cstheme="minorBidi"/>
          <w:sz w:val="18"/>
          <w:szCs w:val="18"/>
        </w:rPr>
        <w:t>s dhe m</w:t>
      </w:r>
      <w:r w:rsidR="0001610C">
        <w:rPr>
          <w:rFonts w:ascii="Verdana" w:eastAsiaTheme="minorHAnsi" w:hAnsi="Verdana" w:cstheme="minorBidi"/>
          <w:sz w:val="18"/>
          <w:szCs w:val="18"/>
        </w:rPr>
        <w:t>ë</w:t>
      </w:r>
      <w:r>
        <w:rPr>
          <w:rFonts w:ascii="Verdana" w:eastAsiaTheme="minorHAnsi" w:hAnsi="Verdana" w:cstheme="minorBidi"/>
          <w:sz w:val="18"/>
          <w:szCs w:val="18"/>
        </w:rPr>
        <w:t>nyr</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n </w:t>
      </w:r>
      <w:r w:rsidR="0001610C">
        <w:rPr>
          <w:rFonts w:ascii="Verdana" w:eastAsiaTheme="minorHAnsi" w:hAnsi="Verdana" w:cstheme="minorBidi"/>
          <w:sz w:val="18"/>
          <w:szCs w:val="18"/>
        </w:rPr>
        <w:t xml:space="preserve">e </w:t>
      </w:r>
      <w:r>
        <w:rPr>
          <w:rFonts w:ascii="Verdana" w:eastAsiaTheme="minorHAnsi" w:hAnsi="Verdana" w:cstheme="minorBidi"/>
          <w:sz w:val="18"/>
          <w:szCs w:val="18"/>
        </w:rPr>
        <w:t>shprehjes s</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vullnetit p</w:t>
      </w:r>
      <w:r w:rsidR="0001610C">
        <w:rPr>
          <w:rFonts w:ascii="Verdana" w:eastAsiaTheme="minorHAnsi" w:hAnsi="Verdana" w:cstheme="minorBidi"/>
          <w:sz w:val="18"/>
          <w:szCs w:val="18"/>
        </w:rPr>
        <w:t>ë</w:t>
      </w:r>
      <w:r>
        <w:rPr>
          <w:rFonts w:ascii="Verdana" w:eastAsiaTheme="minorHAnsi" w:hAnsi="Verdana" w:cstheme="minorBidi"/>
          <w:sz w:val="18"/>
          <w:szCs w:val="18"/>
        </w:rPr>
        <w:t>rmes sh</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nimit </w:t>
      </w:r>
      <w:r w:rsidR="0001610C">
        <w:rPr>
          <w:rFonts w:ascii="Verdana" w:eastAsiaTheme="minorHAnsi" w:hAnsi="Verdana" w:cstheme="minorBidi"/>
          <w:sz w:val="18"/>
          <w:szCs w:val="18"/>
        </w:rPr>
        <w:t xml:space="preserve">korrekt </w:t>
      </w:r>
      <w:r>
        <w:rPr>
          <w:rFonts w:ascii="Verdana" w:eastAsiaTheme="minorHAnsi" w:hAnsi="Verdana" w:cstheme="minorBidi"/>
          <w:sz w:val="18"/>
          <w:szCs w:val="18"/>
        </w:rPr>
        <w:t>n</w:t>
      </w:r>
      <w:r w:rsidR="0001610C">
        <w:rPr>
          <w:rFonts w:ascii="Verdana" w:eastAsiaTheme="minorHAnsi" w:hAnsi="Verdana" w:cstheme="minorBidi"/>
          <w:sz w:val="18"/>
          <w:szCs w:val="18"/>
        </w:rPr>
        <w:t>ë</w:t>
      </w:r>
      <w:r>
        <w:rPr>
          <w:rFonts w:ascii="Verdana" w:eastAsiaTheme="minorHAnsi" w:hAnsi="Verdana" w:cstheme="minorBidi"/>
          <w:sz w:val="18"/>
          <w:szCs w:val="18"/>
        </w:rPr>
        <w:t xml:space="preserve"> flet</w:t>
      </w:r>
      <w:r w:rsidR="0001610C">
        <w:rPr>
          <w:rFonts w:ascii="Verdana" w:eastAsiaTheme="minorHAnsi" w:hAnsi="Verdana" w:cstheme="minorBidi"/>
          <w:sz w:val="18"/>
          <w:szCs w:val="18"/>
        </w:rPr>
        <w:t>ë</w:t>
      </w:r>
      <w:r>
        <w:rPr>
          <w:rFonts w:ascii="Verdana" w:eastAsiaTheme="minorHAnsi" w:hAnsi="Verdana" w:cstheme="minorBidi"/>
          <w:sz w:val="18"/>
          <w:szCs w:val="18"/>
        </w:rPr>
        <w:t>n e votimit.</w:t>
      </w:r>
    </w:p>
    <w:p w:rsidR="00A81D05" w:rsidRPr="00113184" w:rsidRDefault="00C329E4" w:rsidP="00A81D05">
      <w:pPr>
        <w:spacing w:after="200" w:line="360" w:lineRule="auto"/>
        <w:jc w:val="both"/>
        <w:rPr>
          <w:rFonts w:ascii="Verdana" w:eastAsiaTheme="minorHAnsi" w:hAnsi="Verdana" w:cstheme="minorBidi"/>
          <w:sz w:val="18"/>
          <w:szCs w:val="18"/>
        </w:rPr>
      </w:pPr>
      <w:r>
        <w:rPr>
          <w:noProof/>
          <w:lang w:val="en-US"/>
        </w:rPr>
        <w:drawing>
          <wp:inline distT="0" distB="0" distL="0" distR="0" wp14:anchorId="336AB670" wp14:editId="1FE5C061">
            <wp:extent cx="5855677" cy="383344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81D05" w:rsidRPr="00113184">
        <w:rPr>
          <w:rFonts w:ascii="Verdana" w:eastAsiaTheme="minorHAnsi" w:hAnsi="Verdana" w:cstheme="minorBidi"/>
          <w:sz w:val="18"/>
          <w:szCs w:val="18"/>
        </w:rPr>
        <w:t xml:space="preserve"> </w:t>
      </w:r>
    </w:p>
    <w:p w:rsidR="005471E2" w:rsidRDefault="00726B67" w:rsidP="00466A91">
      <w:pPr>
        <w:spacing w:after="200" w:line="360" w:lineRule="auto"/>
        <w:jc w:val="both"/>
        <w:rPr>
          <w:rFonts w:ascii="Verdana" w:eastAsiaTheme="minorHAnsi" w:hAnsi="Verdana" w:cstheme="minorBidi"/>
          <w:sz w:val="18"/>
          <w:szCs w:val="18"/>
        </w:rPr>
      </w:pPr>
      <w:r w:rsidRPr="00D04267">
        <w:rPr>
          <w:rFonts w:ascii="Verdana" w:eastAsiaTheme="minorHAnsi" w:hAnsi="Verdana" w:cstheme="minorBidi"/>
          <w:sz w:val="18"/>
          <w:szCs w:val="18"/>
        </w:rPr>
        <w:t xml:space="preserve">Nga pikëpamja e nivelit ekonomik, arsimor e kulturor, </w:t>
      </w:r>
      <w:r w:rsidR="00984900" w:rsidRPr="00D04267">
        <w:rPr>
          <w:rFonts w:ascii="Verdana" w:eastAsiaTheme="minorHAnsi" w:hAnsi="Verdana" w:cstheme="minorBidi"/>
          <w:sz w:val="18"/>
          <w:szCs w:val="18"/>
        </w:rPr>
        <w:t>kryesisht qytet</w:t>
      </w:r>
      <w:r w:rsidR="000D1489" w:rsidRPr="00D04267">
        <w:rPr>
          <w:rFonts w:ascii="Verdana" w:eastAsiaTheme="minorHAnsi" w:hAnsi="Verdana" w:cstheme="minorBidi"/>
          <w:sz w:val="18"/>
          <w:szCs w:val="18"/>
        </w:rPr>
        <w:t>et</w:t>
      </w:r>
      <w:r w:rsidR="00984900" w:rsidRPr="00D04267">
        <w:rPr>
          <w:rFonts w:ascii="Verdana" w:eastAsiaTheme="minorHAnsi" w:hAnsi="Verdana" w:cstheme="minorBidi"/>
          <w:sz w:val="18"/>
          <w:szCs w:val="18"/>
        </w:rPr>
        <w:t xml:space="preserve"> e vendit, ku </w:t>
      </w:r>
      <w:r w:rsidR="00E3522D" w:rsidRPr="00D04267">
        <w:rPr>
          <w:rFonts w:ascii="Verdana" w:eastAsiaTheme="minorHAnsi" w:hAnsi="Verdana" w:cstheme="minorBidi"/>
          <w:sz w:val="18"/>
          <w:szCs w:val="18"/>
        </w:rPr>
        <w:t>ë</w:t>
      </w:r>
      <w:r w:rsidR="00984900" w:rsidRPr="00D04267">
        <w:rPr>
          <w:rFonts w:ascii="Verdana" w:eastAsiaTheme="minorHAnsi" w:hAnsi="Verdana" w:cstheme="minorBidi"/>
          <w:sz w:val="18"/>
          <w:szCs w:val="18"/>
        </w:rPr>
        <w:t>sht</w:t>
      </w:r>
      <w:r w:rsidR="00E3522D" w:rsidRPr="00D04267">
        <w:rPr>
          <w:rFonts w:ascii="Verdana" w:eastAsiaTheme="minorHAnsi" w:hAnsi="Verdana" w:cstheme="minorBidi"/>
          <w:sz w:val="18"/>
          <w:szCs w:val="18"/>
        </w:rPr>
        <w:t>ë</w:t>
      </w:r>
      <w:r w:rsidR="00984900" w:rsidRPr="00D04267">
        <w:rPr>
          <w:rFonts w:ascii="Verdana" w:eastAsiaTheme="minorHAnsi" w:hAnsi="Verdana" w:cstheme="minorBidi"/>
          <w:sz w:val="18"/>
          <w:szCs w:val="18"/>
        </w:rPr>
        <w:t xml:space="preserve"> i p</w:t>
      </w:r>
      <w:r w:rsidR="00E3522D" w:rsidRPr="00D04267">
        <w:rPr>
          <w:rFonts w:ascii="Verdana" w:eastAsiaTheme="minorHAnsi" w:hAnsi="Verdana" w:cstheme="minorBidi"/>
          <w:sz w:val="18"/>
          <w:szCs w:val="18"/>
        </w:rPr>
        <w:t>ë</w:t>
      </w:r>
      <w:r w:rsidR="00984900" w:rsidRPr="00D04267">
        <w:rPr>
          <w:rFonts w:ascii="Verdana" w:eastAsiaTheme="minorHAnsi" w:hAnsi="Verdana" w:cstheme="minorBidi"/>
          <w:sz w:val="18"/>
          <w:szCs w:val="18"/>
        </w:rPr>
        <w:t>rq</w:t>
      </w:r>
      <w:r w:rsidR="00E3522D" w:rsidRPr="00D04267">
        <w:rPr>
          <w:rFonts w:ascii="Verdana" w:eastAsiaTheme="minorHAnsi" w:hAnsi="Verdana" w:cstheme="minorBidi"/>
          <w:sz w:val="18"/>
          <w:szCs w:val="18"/>
        </w:rPr>
        <w:t>ë</w:t>
      </w:r>
      <w:r w:rsidR="00984900" w:rsidRPr="00D04267">
        <w:rPr>
          <w:rFonts w:ascii="Verdana" w:eastAsiaTheme="minorHAnsi" w:hAnsi="Verdana" w:cstheme="minorBidi"/>
          <w:sz w:val="18"/>
          <w:szCs w:val="18"/>
        </w:rPr>
        <w:t>ndruar edhe numri m</w:t>
      </w:r>
      <w:r w:rsidR="00E3522D" w:rsidRPr="00D04267">
        <w:rPr>
          <w:rFonts w:ascii="Verdana" w:eastAsiaTheme="minorHAnsi" w:hAnsi="Verdana" w:cstheme="minorBidi"/>
          <w:sz w:val="18"/>
          <w:szCs w:val="18"/>
        </w:rPr>
        <w:t>ë</w:t>
      </w:r>
      <w:r w:rsidR="00984900" w:rsidRPr="00D04267">
        <w:rPr>
          <w:rFonts w:ascii="Verdana" w:eastAsiaTheme="minorHAnsi" w:hAnsi="Verdana" w:cstheme="minorBidi"/>
          <w:sz w:val="18"/>
          <w:szCs w:val="18"/>
        </w:rPr>
        <w:t xml:space="preserve"> i madh i zgjedh</w:t>
      </w:r>
      <w:r w:rsidR="00E3522D" w:rsidRPr="00D04267">
        <w:rPr>
          <w:rFonts w:ascii="Verdana" w:eastAsiaTheme="minorHAnsi" w:hAnsi="Verdana" w:cstheme="minorBidi"/>
          <w:sz w:val="18"/>
          <w:szCs w:val="18"/>
        </w:rPr>
        <w:t>ë</w:t>
      </w:r>
      <w:r w:rsidR="0001610C">
        <w:rPr>
          <w:rFonts w:ascii="Verdana" w:eastAsiaTheme="minorHAnsi" w:hAnsi="Verdana" w:cstheme="minorBidi"/>
          <w:sz w:val="18"/>
          <w:szCs w:val="18"/>
        </w:rPr>
        <w:t>sve</w:t>
      </w:r>
      <w:r w:rsidR="00984900" w:rsidRPr="00D04267">
        <w:rPr>
          <w:rFonts w:ascii="Verdana" w:eastAsiaTheme="minorHAnsi" w:hAnsi="Verdana" w:cstheme="minorBidi"/>
          <w:sz w:val="18"/>
          <w:szCs w:val="18"/>
        </w:rPr>
        <w:t xml:space="preserve"> jan</w:t>
      </w:r>
      <w:r w:rsidR="00E3522D" w:rsidRPr="00D04267">
        <w:rPr>
          <w:rFonts w:ascii="Verdana" w:eastAsiaTheme="minorHAnsi" w:hAnsi="Verdana" w:cstheme="minorBidi"/>
          <w:sz w:val="18"/>
          <w:szCs w:val="18"/>
        </w:rPr>
        <w:t>ë</w:t>
      </w:r>
      <w:r w:rsidR="00984900" w:rsidRPr="00D04267">
        <w:rPr>
          <w:rFonts w:ascii="Verdana" w:eastAsiaTheme="minorHAnsi" w:hAnsi="Verdana" w:cstheme="minorBidi"/>
          <w:sz w:val="18"/>
          <w:szCs w:val="18"/>
        </w:rPr>
        <w:t xml:space="preserve"> </w:t>
      </w:r>
      <w:r w:rsidRPr="00D04267">
        <w:rPr>
          <w:rFonts w:ascii="Verdana" w:eastAsiaTheme="minorHAnsi" w:hAnsi="Verdana" w:cstheme="minorBidi"/>
          <w:sz w:val="18"/>
          <w:szCs w:val="18"/>
        </w:rPr>
        <w:t>heterogjen</w:t>
      </w:r>
      <w:r w:rsidR="00984900" w:rsidRPr="00D04267">
        <w:rPr>
          <w:rFonts w:ascii="Verdana" w:eastAsiaTheme="minorHAnsi" w:hAnsi="Verdana" w:cstheme="minorBidi"/>
          <w:sz w:val="18"/>
          <w:szCs w:val="18"/>
        </w:rPr>
        <w:t>e</w:t>
      </w:r>
      <w:r w:rsidR="00716B26" w:rsidRPr="00D04267">
        <w:rPr>
          <w:rFonts w:ascii="Verdana" w:eastAsiaTheme="minorHAnsi" w:hAnsi="Verdana" w:cstheme="minorBidi"/>
          <w:sz w:val="18"/>
          <w:szCs w:val="18"/>
        </w:rPr>
        <w:t>, ku ku</w:t>
      </w:r>
      <w:r w:rsidR="00DB0E11" w:rsidRPr="00D04267">
        <w:rPr>
          <w:rFonts w:ascii="Verdana" w:eastAsiaTheme="minorHAnsi" w:hAnsi="Verdana" w:cstheme="minorBidi"/>
          <w:sz w:val="18"/>
          <w:szCs w:val="18"/>
        </w:rPr>
        <w:t xml:space="preserve">ltura zgjedhore </w:t>
      </w:r>
      <w:r w:rsidR="0001610C">
        <w:rPr>
          <w:rFonts w:ascii="Verdana" w:eastAsiaTheme="minorHAnsi" w:hAnsi="Verdana" w:cstheme="minorBidi"/>
          <w:sz w:val="18"/>
          <w:szCs w:val="18"/>
        </w:rPr>
        <w:t>dhe</w:t>
      </w:r>
      <w:r w:rsidR="00716B26" w:rsidRPr="00D04267">
        <w:rPr>
          <w:rFonts w:ascii="Verdana" w:eastAsiaTheme="minorHAnsi" w:hAnsi="Verdana" w:cstheme="minorBidi"/>
          <w:sz w:val="18"/>
          <w:szCs w:val="18"/>
        </w:rPr>
        <w:t xml:space="preserve"> mungesa e saj gjenden fare pran</w:t>
      </w:r>
      <w:r w:rsidR="00E3522D" w:rsidRPr="00D04267">
        <w:rPr>
          <w:rFonts w:ascii="Verdana" w:eastAsiaTheme="minorHAnsi" w:hAnsi="Verdana" w:cstheme="minorBidi"/>
          <w:sz w:val="18"/>
          <w:szCs w:val="18"/>
        </w:rPr>
        <w:t>ë</w:t>
      </w:r>
      <w:r w:rsidR="00877097">
        <w:rPr>
          <w:rFonts w:ascii="Verdana" w:eastAsiaTheme="minorHAnsi" w:hAnsi="Verdana" w:cstheme="minorBidi"/>
          <w:sz w:val="18"/>
          <w:szCs w:val="18"/>
        </w:rPr>
        <w:t>.</w:t>
      </w:r>
      <w:r w:rsidR="004850BB">
        <w:rPr>
          <w:rFonts w:ascii="Verdana" w:eastAsiaTheme="minorHAnsi" w:hAnsi="Verdana" w:cstheme="minorBidi"/>
          <w:sz w:val="18"/>
          <w:szCs w:val="18"/>
        </w:rPr>
        <w:t xml:space="preserve"> Për këtë shkak, programet që do të zbatohen duhet të flasin me një gjuhë të thjeshtë dhe të kuptueshme</w:t>
      </w:r>
      <w:r w:rsidR="00ED0BAD">
        <w:rPr>
          <w:rFonts w:ascii="Verdana" w:eastAsiaTheme="minorHAnsi" w:hAnsi="Verdana" w:cstheme="minorBidi"/>
          <w:sz w:val="18"/>
          <w:szCs w:val="18"/>
        </w:rPr>
        <w:t xml:space="preserve"> p</w:t>
      </w:r>
      <w:r w:rsidR="0001610C">
        <w:rPr>
          <w:rFonts w:ascii="Verdana" w:eastAsiaTheme="minorHAnsi" w:hAnsi="Verdana" w:cstheme="minorBidi"/>
          <w:sz w:val="18"/>
          <w:szCs w:val="18"/>
        </w:rPr>
        <w:t>ë</w:t>
      </w:r>
      <w:r w:rsidR="00ED0BAD">
        <w:rPr>
          <w:rFonts w:ascii="Verdana" w:eastAsiaTheme="minorHAnsi" w:hAnsi="Verdana" w:cstheme="minorBidi"/>
          <w:sz w:val="18"/>
          <w:szCs w:val="18"/>
        </w:rPr>
        <w:t>r t</w:t>
      </w:r>
      <w:r w:rsidR="0001610C">
        <w:rPr>
          <w:rFonts w:ascii="Verdana" w:eastAsiaTheme="minorHAnsi" w:hAnsi="Verdana" w:cstheme="minorBidi"/>
          <w:sz w:val="18"/>
          <w:szCs w:val="18"/>
        </w:rPr>
        <w:t>ë</w:t>
      </w:r>
      <w:r w:rsidR="00ED0BAD">
        <w:rPr>
          <w:rFonts w:ascii="Verdana" w:eastAsiaTheme="minorHAnsi" w:hAnsi="Verdana" w:cstheme="minorBidi"/>
          <w:sz w:val="18"/>
          <w:szCs w:val="18"/>
        </w:rPr>
        <w:t xml:space="preserve"> gjith</w:t>
      </w:r>
      <w:r w:rsidR="0001610C">
        <w:rPr>
          <w:rFonts w:ascii="Verdana" w:eastAsiaTheme="minorHAnsi" w:hAnsi="Verdana" w:cstheme="minorBidi"/>
          <w:sz w:val="18"/>
          <w:szCs w:val="18"/>
        </w:rPr>
        <w:t>ë</w:t>
      </w:r>
      <w:r w:rsidR="00ED0BAD">
        <w:rPr>
          <w:rFonts w:ascii="Verdana" w:eastAsiaTheme="minorHAnsi" w:hAnsi="Verdana" w:cstheme="minorBidi"/>
          <w:sz w:val="18"/>
          <w:szCs w:val="18"/>
        </w:rPr>
        <w:t xml:space="preserve"> zgjedh</w:t>
      </w:r>
      <w:r w:rsidR="0001610C">
        <w:rPr>
          <w:rFonts w:ascii="Verdana" w:eastAsiaTheme="minorHAnsi" w:hAnsi="Verdana" w:cstheme="minorBidi"/>
          <w:sz w:val="18"/>
          <w:szCs w:val="18"/>
        </w:rPr>
        <w:t>ë</w:t>
      </w:r>
      <w:r w:rsidR="00ED0BAD">
        <w:rPr>
          <w:rFonts w:ascii="Verdana" w:eastAsiaTheme="minorHAnsi" w:hAnsi="Verdana" w:cstheme="minorBidi"/>
          <w:sz w:val="18"/>
          <w:szCs w:val="18"/>
        </w:rPr>
        <w:t>sit, pavar</w:t>
      </w:r>
      <w:r w:rsidR="0001610C">
        <w:rPr>
          <w:rFonts w:ascii="Verdana" w:eastAsiaTheme="minorHAnsi" w:hAnsi="Verdana" w:cstheme="minorBidi"/>
          <w:sz w:val="18"/>
          <w:szCs w:val="18"/>
        </w:rPr>
        <w:t>ë</w:t>
      </w:r>
      <w:r w:rsidR="00ED0BAD">
        <w:rPr>
          <w:rFonts w:ascii="Verdana" w:eastAsiaTheme="minorHAnsi" w:hAnsi="Verdana" w:cstheme="minorBidi"/>
          <w:sz w:val="18"/>
          <w:szCs w:val="18"/>
        </w:rPr>
        <w:t>sisht nivelit kulturor dhe arsimor t</w:t>
      </w:r>
      <w:r w:rsidR="0001610C">
        <w:rPr>
          <w:rFonts w:ascii="Verdana" w:eastAsiaTheme="minorHAnsi" w:hAnsi="Verdana" w:cstheme="minorBidi"/>
          <w:sz w:val="18"/>
          <w:szCs w:val="18"/>
        </w:rPr>
        <w:t>ë</w:t>
      </w:r>
      <w:r w:rsidR="005471E2">
        <w:rPr>
          <w:rFonts w:ascii="Verdana" w:eastAsiaTheme="minorHAnsi" w:hAnsi="Verdana" w:cstheme="minorBidi"/>
          <w:sz w:val="18"/>
          <w:szCs w:val="18"/>
        </w:rPr>
        <w:t xml:space="preserve"> tyre. </w:t>
      </w:r>
    </w:p>
    <w:p w:rsidR="00AB7578" w:rsidRPr="00466A91" w:rsidRDefault="00466A91" w:rsidP="00466A91">
      <w:pPr>
        <w:spacing w:after="200" w:line="360" w:lineRule="auto"/>
        <w:jc w:val="both"/>
        <w:rPr>
          <w:rFonts w:ascii="Verdana" w:eastAsiaTheme="minorHAnsi" w:hAnsi="Verdana" w:cstheme="minorBidi"/>
          <w:sz w:val="18"/>
          <w:szCs w:val="18"/>
        </w:rPr>
      </w:pPr>
      <w:r>
        <w:rPr>
          <w:rFonts w:ascii="Verdana" w:eastAsiaTheme="minorHAnsi" w:hAnsi="Verdana" w:cstheme="minorBidi"/>
          <w:sz w:val="18"/>
          <w:szCs w:val="18"/>
        </w:rPr>
        <w:t xml:space="preserve">Për të gjithë sa më lart, hartimi i një Strategjie dhe Plan Veprimi Strategjik, përmes së cilëve </w:t>
      </w:r>
      <w:r w:rsidR="00B926E9">
        <w:rPr>
          <w:rFonts w:ascii="Verdana" w:eastAsiaTheme="minorHAnsi" w:hAnsi="Verdana" w:cstheme="minorBidi"/>
          <w:sz w:val="18"/>
          <w:szCs w:val="18"/>
        </w:rPr>
        <w:t>nd</w:t>
      </w:r>
      <w:r w:rsidR="0001610C">
        <w:rPr>
          <w:rFonts w:ascii="Verdana" w:eastAsiaTheme="minorHAnsi" w:hAnsi="Verdana" w:cstheme="minorBidi"/>
          <w:sz w:val="18"/>
          <w:szCs w:val="18"/>
        </w:rPr>
        <w:t>ë</w:t>
      </w:r>
      <w:r w:rsidR="00B926E9">
        <w:rPr>
          <w:rFonts w:ascii="Verdana" w:eastAsiaTheme="minorHAnsi" w:hAnsi="Verdana" w:cstheme="minorBidi"/>
          <w:sz w:val="18"/>
          <w:szCs w:val="18"/>
        </w:rPr>
        <w:t>rtohen</w:t>
      </w:r>
      <w:r>
        <w:rPr>
          <w:rFonts w:ascii="Verdana" w:eastAsiaTheme="minorHAnsi" w:hAnsi="Verdana" w:cstheme="minorBidi"/>
          <w:sz w:val="18"/>
          <w:szCs w:val="18"/>
        </w:rPr>
        <w:t xml:space="preserve">, harmonizohen dhe planifikohet realizimi i </w:t>
      </w:r>
      <w:r w:rsidR="00DB0E11" w:rsidRPr="00D04267">
        <w:rPr>
          <w:rFonts w:ascii="Verdana" w:eastAsiaTheme="minorHAnsi" w:hAnsi="Verdana" w:cstheme="minorBidi"/>
          <w:sz w:val="18"/>
          <w:szCs w:val="18"/>
        </w:rPr>
        <w:t xml:space="preserve"> programe</w:t>
      </w:r>
      <w:r>
        <w:rPr>
          <w:rFonts w:ascii="Verdana" w:eastAsiaTheme="minorHAnsi" w:hAnsi="Verdana" w:cstheme="minorBidi"/>
          <w:sz w:val="18"/>
          <w:szCs w:val="18"/>
        </w:rPr>
        <w:t xml:space="preserve">ve </w:t>
      </w:r>
      <w:r w:rsidR="00DB0E11" w:rsidRPr="00D04267">
        <w:rPr>
          <w:rFonts w:ascii="Verdana" w:eastAsiaTheme="minorHAnsi" w:hAnsi="Verdana" w:cstheme="minorBidi"/>
          <w:sz w:val="18"/>
          <w:szCs w:val="18"/>
        </w:rPr>
        <w:t>dhe aktivite</w:t>
      </w:r>
      <w:r>
        <w:rPr>
          <w:rFonts w:ascii="Verdana" w:eastAsiaTheme="minorHAnsi" w:hAnsi="Verdana" w:cstheme="minorBidi"/>
          <w:sz w:val="18"/>
          <w:szCs w:val="18"/>
        </w:rPr>
        <w:t>ve</w:t>
      </w:r>
      <w:r w:rsidR="00DB0E11" w:rsidRPr="00D04267">
        <w:rPr>
          <w:rFonts w:ascii="Verdana" w:eastAsiaTheme="minorHAnsi" w:hAnsi="Verdana" w:cstheme="minorBidi"/>
          <w:sz w:val="18"/>
          <w:szCs w:val="18"/>
        </w:rPr>
        <w:t xml:space="preserve"> intensive</w:t>
      </w:r>
      <w:r>
        <w:rPr>
          <w:rFonts w:ascii="Verdana" w:eastAsiaTheme="minorHAnsi" w:hAnsi="Verdana" w:cstheme="minorBidi"/>
          <w:sz w:val="18"/>
          <w:szCs w:val="18"/>
        </w:rPr>
        <w:t xml:space="preserve"> </w:t>
      </w:r>
      <w:r w:rsidR="00A81D05">
        <w:rPr>
          <w:rFonts w:ascii="Verdana" w:eastAsiaTheme="minorHAnsi" w:hAnsi="Verdana" w:cstheme="minorBidi"/>
          <w:sz w:val="18"/>
          <w:szCs w:val="18"/>
        </w:rPr>
        <w:t>të</w:t>
      </w:r>
      <w:r w:rsidR="00A81D05" w:rsidRPr="00D04267">
        <w:rPr>
          <w:rFonts w:ascii="Verdana" w:eastAsiaTheme="minorHAnsi" w:hAnsi="Verdana" w:cstheme="minorBidi"/>
          <w:sz w:val="18"/>
          <w:szCs w:val="18"/>
        </w:rPr>
        <w:t xml:space="preserve"> KQZ</w:t>
      </w:r>
      <w:r w:rsidR="00A81D05">
        <w:rPr>
          <w:rFonts w:ascii="Verdana" w:eastAsiaTheme="minorHAnsi" w:hAnsi="Verdana" w:cstheme="minorBidi"/>
          <w:sz w:val="18"/>
          <w:szCs w:val="18"/>
        </w:rPr>
        <w:t>-s</w:t>
      </w:r>
      <w:r w:rsidR="0001610C">
        <w:rPr>
          <w:rFonts w:ascii="Verdana" w:eastAsiaTheme="minorHAnsi" w:hAnsi="Verdana" w:cstheme="minorBidi"/>
          <w:sz w:val="18"/>
          <w:szCs w:val="18"/>
        </w:rPr>
        <w:t>ë</w:t>
      </w:r>
      <w:r w:rsidR="00A81D05" w:rsidRPr="00D04267">
        <w:rPr>
          <w:rFonts w:ascii="Verdana" w:eastAsiaTheme="minorHAnsi" w:hAnsi="Verdana" w:cstheme="minorBidi"/>
          <w:sz w:val="18"/>
          <w:szCs w:val="18"/>
        </w:rPr>
        <w:t xml:space="preserve"> </w:t>
      </w:r>
      <w:r w:rsidR="00A81D05">
        <w:rPr>
          <w:rFonts w:ascii="Verdana" w:eastAsiaTheme="minorHAnsi" w:hAnsi="Verdana" w:cstheme="minorBidi"/>
          <w:sz w:val="18"/>
          <w:szCs w:val="18"/>
        </w:rPr>
        <w:t>p</w:t>
      </w:r>
      <w:r w:rsidR="0001610C">
        <w:rPr>
          <w:rFonts w:ascii="Verdana" w:eastAsiaTheme="minorHAnsi" w:hAnsi="Verdana" w:cstheme="minorBidi"/>
          <w:sz w:val="18"/>
          <w:szCs w:val="18"/>
        </w:rPr>
        <w:t>ë</w:t>
      </w:r>
      <w:r w:rsidR="00A81D05">
        <w:rPr>
          <w:rFonts w:ascii="Verdana" w:eastAsiaTheme="minorHAnsi" w:hAnsi="Verdana" w:cstheme="minorBidi"/>
          <w:sz w:val="18"/>
          <w:szCs w:val="18"/>
        </w:rPr>
        <w:t>r edukimin zgjedhor t</w:t>
      </w:r>
      <w:r w:rsidR="0001610C">
        <w:rPr>
          <w:rFonts w:ascii="Verdana" w:eastAsiaTheme="minorHAnsi" w:hAnsi="Verdana" w:cstheme="minorBidi"/>
          <w:sz w:val="18"/>
          <w:szCs w:val="18"/>
        </w:rPr>
        <w:t>ë</w:t>
      </w:r>
      <w:r w:rsidR="00A81D05">
        <w:rPr>
          <w:rFonts w:ascii="Verdana" w:eastAsiaTheme="minorHAnsi" w:hAnsi="Verdana" w:cstheme="minorBidi"/>
          <w:sz w:val="18"/>
          <w:szCs w:val="18"/>
        </w:rPr>
        <w:t xml:space="preserve"> shtetasve për</w:t>
      </w:r>
      <w:r w:rsidR="00A81D05" w:rsidRPr="00D04267">
        <w:rPr>
          <w:rFonts w:ascii="Verdana" w:eastAsiaTheme="minorHAnsi" w:hAnsi="Verdana" w:cstheme="minorBidi"/>
          <w:sz w:val="18"/>
          <w:szCs w:val="18"/>
        </w:rPr>
        <w:t xml:space="preserve"> zgjedhje</w:t>
      </w:r>
      <w:r w:rsidR="00A81D05">
        <w:rPr>
          <w:rFonts w:ascii="Verdana" w:eastAsiaTheme="minorHAnsi" w:hAnsi="Verdana" w:cstheme="minorBidi"/>
          <w:sz w:val="18"/>
          <w:szCs w:val="18"/>
        </w:rPr>
        <w:t>t</w:t>
      </w:r>
      <w:r w:rsidR="00A81D05" w:rsidRPr="00D04267">
        <w:rPr>
          <w:rFonts w:ascii="Verdana" w:eastAsiaTheme="minorHAnsi" w:hAnsi="Verdana" w:cstheme="minorBidi"/>
          <w:sz w:val="18"/>
          <w:szCs w:val="18"/>
        </w:rPr>
        <w:t xml:space="preserve"> p</w:t>
      </w:r>
      <w:r w:rsidR="00A81D05">
        <w:rPr>
          <w:rFonts w:ascii="Verdana" w:eastAsiaTheme="minorHAnsi" w:hAnsi="Verdana" w:cstheme="minorBidi"/>
          <w:sz w:val="18"/>
          <w:szCs w:val="18"/>
        </w:rPr>
        <w:t>ë</w:t>
      </w:r>
      <w:r w:rsidR="00A81D05" w:rsidRPr="00D04267">
        <w:rPr>
          <w:rFonts w:ascii="Verdana" w:eastAsiaTheme="minorHAnsi" w:hAnsi="Verdana" w:cstheme="minorBidi"/>
          <w:sz w:val="18"/>
          <w:szCs w:val="18"/>
        </w:rPr>
        <w:t>r Kuvend 2017</w:t>
      </w:r>
      <w:r w:rsidR="00DB0E11" w:rsidRPr="00D04267">
        <w:rPr>
          <w:rFonts w:ascii="Verdana" w:eastAsiaTheme="minorHAnsi" w:hAnsi="Verdana" w:cstheme="minorBidi"/>
          <w:sz w:val="18"/>
          <w:szCs w:val="18"/>
        </w:rPr>
        <w:t xml:space="preserve">, </w:t>
      </w:r>
      <w:r>
        <w:rPr>
          <w:rFonts w:ascii="Verdana" w:eastAsiaTheme="minorHAnsi" w:hAnsi="Verdana" w:cstheme="minorBidi"/>
          <w:sz w:val="18"/>
          <w:szCs w:val="18"/>
        </w:rPr>
        <w:t xml:space="preserve">jep garanci që </w:t>
      </w:r>
      <w:r w:rsidR="008E10E3">
        <w:rPr>
          <w:rFonts w:ascii="Verdana" w:eastAsiaTheme="minorHAnsi" w:hAnsi="Verdana" w:cstheme="minorBidi"/>
          <w:sz w:val="18"/>
          <w:szCs w:val="18"/>
        </w:rPr>
        <w:t>t’i ofuar ç</w:t>
      </w:r>
      <w:r w:rsidR="00DB0E11" w:rsidRPr="00D04267">
        <w:rPr>
          <w:rFonts w:ascii="Verdana" w:eastAsiaTheme="minorHAnsi" w:hAnsi="Verdana" w:cstheme="minorBidi"/>
          <w:sz w:val="18"/>
          <w:szCs w:val="18"/>
        </w:rPr>
        <w:t>do zgjedh</w:t>
      </w:r>
      <w:r>
        <w:rPr>
          <w:rFonts w:ascii="Verdana" w:eastAsiaTheme="minorHAnsi" w:hAnsi="Verdana" w:cstheme="minorBidi"/>
          <w:sz w:val="18"/>
          <w:szCs w:val="18"/>
        </w:rPr>
        <w:t>ë</w:t>
      </w:r>
      <w:r w:rsidR="00A81D05">
        <w:rPr>
          <w:rFonts w:ascii="Verdana" w:eastAsiaTheme="minorHAnsi" w:hAnsi="Verdana" w:cstheme="minorBidi"/>
          <w:sz w:val="18"/>
          <w:szCs w:val="18"/>
        </w:rPr>
        <w:t xml:space="preserve">si </w:t>
      </w:r>
      <w:r w:rsidR="00DB0E11" w:rsidRPr="00D04267">
        <w:rPr>
          <w:rFonts w:ascii="Verdana" w:eastAsiaTheme="minorHAnsi" w:hAnsi="Verdana" w:cstheme="minorBidi"/>
          <w:sz w:val="18"/>
          <w:szCs w:val="18"/>
        </w:rPr>
        <w:t>t</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gjith</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informacionin e nevojsh</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m p</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r procesin zgjedhor, si dhe me rrug</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form</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w:t>
      </w:r>
      <w:r w:rsidR="00DB0E11" w:rsidRPr="00D04267">
        <w:rPr>
          <w:rFonts w:ascii="Verdana" w:eastAsiaTheme="minorHAnsi" w:hAnsi="Verdana" w:cstheme="minorBidi"/>
          <w:sz w:val="18"/>
          <w:szCs w:val="18"/>
        </w:rPr>
        <w:lastRenderedPageBreak/>
        <w:t>mjete e m</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nyra efikase, t</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synohet nd</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rgjegj</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simi qytetar p</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r t</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marr</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pjes</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n</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zgjedhje, dhe p</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r t</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ushtrruar t</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drejt</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n e vot</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s n</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m</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nyr</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t</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lir</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e t</w:t>
      </w:r>
      <w:r>
        <w:rPr>
          <w:rFonts w:ascii="Verdana" w:eastAsiaTheme="minorHAnsi" w:hAnsi="Verdana" w:cstheme="minorBidi"/>
          <w:sz w:val="18"/>
          <w:szCs w:val="18"/>
        </w:rPr>
        <w:t>ë</w:t>
      </w:r>
      <w:r w:rsidR="00DB0E11" w:rsidRPr="00D04267">
        <w:rPr>
          <w:rFonts w:ascii="Verdana" w:eastAsiaTheme="minorHAnsi" w:hAnsi="Verdana" w:cstheme="minorBidi"/>
          <w:sz w:val="18"/>
          <w:szCs w:val="18"/>
        </w:rPr>
        <w:t xml:space="preserve"> pandikuar.  </w:t>
      </w:r>
    </w:p>
    <w:p w:rsidR="00AB7578" w:rsidRPr="004A44EB" w:rsidRDefault="004A44EB" w:rsidP="004A44EB">
      <w:pPr>
        <w:pStyle w:val="Heading2"/>
        <w:rPr>
          <w:rFonts w:ascii="Times New Roman" w:hAnsi="Times New Roman" w:cs="Times New Roman"/>
          <w:i w:val="0"/>
          <w:sz w:val="24"/>
          <w:szCs w:val="24"/>
        </w:rPr>
      </w:pPr>
      <w:bookmarkStart w:id="17" w:name="_Toc472066655"/>
      <w:bookmarkStart w:id="18" w:name="_Toc472067415"/>
      <w:bookmarkStart w:id="19" w:name="_Toc472076059"/>
      <w:r w:rsidRPr="004A44EB">
        <w:rPr>
          <w:rFonts w:ascii="Times New Roman" w:hAnsi="Times New Roman" w:cs="Times New Roman"/>
          <w:i w:val="0"/>
          <w:sz w:val="24"/>
          <w:szCs w:val="24"/>
        </w:rPr>
        <w:t>1.4</w:t>
      </w:r>
      <w:r w:rsidR="00C57EF9" w:rsidRPr="004A44EB">
        <w:rPr>
          <w:rFonts w:ascii="Times New Roman" w:hAnsi="Times New Roman" w:cs="Times New Roman"/>
          <w:i w:val="0"/>
          <w:sz w:val="24"/>
          <w:szCs w:val="24"/>
        </w:rPr>
        <w:t xml:space="preserve"> </w:t>
      </w:r>
      <w:r w:rsidR="005471E2" w:rsidRPr="004A44EB">
        <w:rPr>
          <w:rFonts w:ascii="Times New Roman" w:hAnsi="Times New Roman" w:cs="Times New Roman"/>
          <w:i w:val="0"/>
          <w:sz w:val="24"/>
          <w:szCs w:val="24"/>
        </w:rPr>
        <w:t>Parimet mbi të cilat mbështetet hartimi i strategjisë dhe plani i veprimit</w:t>
      </w:r>
      <w:bookmarkEnd w:id="17"/>
      <w:bookmarkEnd w:id="18"/>
      <w:bookmarkEnd w:id="19"/>
    </w:p>
    <w:p w:rsidR="00C329E4" w:rsidRPr="00C329E4" w:rsidRDefault="00C329E4" w:rsidP="00C329E4">
      <w:pPr>
        <w:rPr>
          <w:lang w:val="en-US"/>
        </w:rPr>
      </w:pPr>
    </w:p>
    <w:p w:rsidR="005471E2" w:rsidRDefault="00AB7578" w:rsidP="00D04267">
      <w:pPr>
        <w:spacing w:after="200" w:line="360" w:lineRule="auto"/>
        <w:jc w:val="both"/>
        <w:rPr>
          <w:rFonts w:ascii="Verdana" w:eastAsiaTheme="minorHAnsi" w:hAnsi="Verdana" w:cstheme="minorBidi"/>
          <w:sz w:val="18"/>
          <w:szCs w:val="18"/>
        </w:rPr>
      </w:pPr>
      <w:r w:rsidRPr="00D04267">
        <w:rPr>
          <w:rFonts w:ascii="Verdana" w:eastAsiaTheme="minorHAnsi" w:hAnsi="Verdana" w:cstheme="minorBidi"/>
          <w:sz w:val="18"/>
          <w:szCs w:val="18"/>
        </w:rPr>
        <w:t>Parimet e mëposhtme kanë qëndruar në thelb të hartimit të Strategjisë dhe Planit të Veprimit, dhe do të ndjekin edhe zbatimin e t</w:t>
      </w:r>
      <w:r w:rsidR="0001610C">
        <w:rPr>
          <w:rFonts w:ascii="Verdana" w:eastAsiaTheme="minorHAnsi" w:hAnsi="Verdana" w:cstheme="minorBidi"/>
          <w:sz w:val="18"/>
          <w:szCs w:val="18"/>
        </w:rPr>
        <w:t>yre</w:t>
      </w:r>
      <w:bookmarkStart w:id="20" w:name="_Toc353748231"/>
      <w:bookmarkStart w:id="21" w:name="_Toc387168773"/>
      <w:bookmarkStart w:id="22" w:name="_Toc353748229"/>
      <w:r w:rsidR="005471E2">
        <w:rPr>
          <w:rFonts w:ascii="Verdana" w:eastAsiaTheme="minorHAnsi" w:hAnsi="Verdana" w:cstheme="minorBidi"/>
          <w:sz w:val="18"/>
          <w:szCs w:val="18"/>
        </w:rPr>
        <w:t>.</w:t>
      </w:r>
    </w:p>
    <w:p w:rsidR="004941C3" w:rsidRPr="00D04267" w:rsidRDefault="004941C3" w:rsidP="00D04267">
      <w:pPr>
        <w:spacing w:after="200" w:line="360" w:lineRule="auto"/>
        <w:jc w:val="both"/>
        <w:rPr>
          <w:rFonts w:ascii="Verdana" w:eastAsiaTheme="minorHAnsi" w:hAnsi="Verdana" w:cstheme="minorBidi"/>
          <w:sz w:val="18"/>
          <w:szCs w:val="18"/>
        </w:rPr>
      </w:pPr>
      <w:r w:rsidRPr="005471E2">
        <w:rPr>
          <w:rStyle w:val="SubtitleChar"/>
          <w:b/>
          <w:color w:val="000000" w:themeColor="text1"/>
        </w:rPr>
        <w:t>Parimi i vazhdimësisë</w:t>
      </w:r>
      <w:bookmarkEnd w:id="20"/>
      <w:r w:rsidRPr="005471E2">
        <w:rPr>
          <w:rStyle w:val="SubtitleChar"/>
          <w:b/>
          <w:color w:val="000000" w:themeColor="text1"/>
        </w:rPr>
        <w:t>.</w:t>
      </w:r>
      <w:r w:rsidRPr="00D04267">
        <w:rPr>
          <w:rFonts w:ascii="Verdana" w:eastAsiaTheme="minorHAnsi" w:hAnsi="Verdana" w:cstheme="minorBidi"/>
          <w:sz w:val="18"/>
          <w:szCs w:val="18"/>
        </w:rPr>
        <w:t xml:space="preserve"> Strategjia do të mbështetet në </w:t>
      </w:r>
      <w:bookmarkEnd w:id="21"/>
      <w:r w:rsidR="00BB3983">
        <w:rPr>
          <w:rFonts w:ascii="Verdana" w:eastAsiaTheme="minorHAnsi" w:hAnsi="Verdana" w:cstheme="minorBidi"/>
          <w:sz w:val="18"/>
          <w:szCs w:val="18"/>
        </w:rPr>
        <w:t>eksperienc</w:t>
      </w:r>
      <w:r w:rsidR="00E76098">
        <w:rPr>
          <w:rFonts w:ascii="Verdana" w:eastAsiaTheme="minorHAnsi" w:hAnsi="Verdana" w:cstheme="minorBidi"/>
          <w:sz w:val="18"/>
          <w:szCs w:val="18"/>
        </w:rPr>
        <w:t>ë</w:t>
      </w:r>
      <w:r w:rsidR="00BB3983">
        <w:rPr>
          <w:rFonts w:ascii="Verdana" w:eastAsiaTheme="minorHAnsi" w:hAnsi="Verdana" w:cstheme="minorBidi"/>
          <w:sz w:val="18"/>
          <w:szCs w:val="18"/>
        </w:rPr>
        <w:t xml:space="preserve">n e administruar nga </w:t>
      </w:r>
      <w:r w:rsidR="00877097">
        <w:rPr>
          <w:rFonts w:ascii="Verdana" w:eastAsiaTheme="minorHAnsi" w:hAnsi="Verdana" w:cstheme="minorBidi"/>
          <w:sz w:val="18"/>
          <w:szCs w:val="18"/>
        </w:rPr>
        <w:t>p</w:t>
      </w:r>
      <w:r w:rsidRPr="00D04267">
        <w:rPr>
          <w:rFonts w:ascii="Verdana" w:eastAsiaTheme="minorHAnsi" w:hAnsi="Verdana" w:cstheme="minorBidi"/>
          <w:sz w:val="18"/>
          <w:szCs w:val="18"/>
        </w:rPr>
        <w:t>rogramet për edukimin zgjedhor të shtetasve</w:t>
      </w:r>
      <w:r w:rsidR="00466A91">
        <w:rPr>
          <w:rFonts w:ascii="Verdana" w:eastAsiaTheme="minorHAnsi" w:hAnsi="Verdana" w:cstheme="minorBidi"/>
          <w:sz w:val="18"/>
          <w:szCs w:val="18"/>
        </w:rPr>
        <w:t xml:space="preserve"> t</w:t>
      </w:r>
      <w:r w:rsidR="005F2F1B">
        <w:rPr>
          <w:rFonts w:ascii="Verdana" w:eastAsiaTheme="minorHAnsi" w:hAnsi="Verdana" w:cstheme="minorBidi"/>
          <w:sz w:val="18"/>
          <w:szCs w:val="18"/>
        </w:rPr>
        <w:t>ë</w:t>
      </w:r>
      <w:r w:rsidR="00466A91">
        <w:rPr>
          <w:rFonts w:ascii="Verdana" w:eastAsiaTheme="minorHAnsi" w:hAnsi="Verdana" w:cstheme="minorBidi"/>
          <w:sz w:val="18"/>
          <w:szCs w:val="18"/>
        </w:rPr>
        <w:t xml:space="preserve"> zhvilluara nga KQZ</w:t>
      </w:r>
      <w:r w:rsidRPr="00D04267">
        <w:rPr>
          <w:rFonts w:ascii="Verdana" w:eastAsiaTheme="minorHAnsi" w:hAnsi="Verdana" w:cstheme="minorBidi"/>
          <w:sz w:val="18"/>
          <w:szCs w:val="18"/>
        </w:rPr>
        <w:t xml:space="preserve">, </w:t>
      </w:r>
      <w:r w:rsidR="00466A91">
        <w:rPr>
          <w:rFonts w:ascii="Verdana" w:eastAsiaTheme="minorHAnsi" w:hAnsi="Verdana" w:cstheme="minorBidi"/>
          <w:sz w:val="18"/>
          <w:szCs w:val="18"/>
        </w:rPr>
        <w:t xml:space="preserve">gjetjeve nga </w:t>
      </w:r>
      <w:r w:rsidR="00582005" w:rsidRPr="00D04267">
        <w:rPr>
          <w:rFonts w:ascii="Verdana" w:eastAsiaTheme="minorHAnsi" w:hAnsi="Verdana" w:cstheme="minorBidi"/>
          <w:sz w:val="18"/>
          <w:szCs w:val="18"/>
        </w:rPr>
        <w:t>anketime</w:t>
      </w:r>
      <w:r w:rsidR="00466A91">
        <w:rPr>
          <w:rFonts w:ascii="Verdana" w:eastAsiaTheme="minorHAnsi" w:hAnsi="Verdana" w:cstheme="minorBidi"/>
          <w:sz w:val="18"/>
          <w:szCs w:val="18"/>
        </w:rPr>
        <w:t>t me zgjedh</w:t>
      </w:r>
      <w:r w:rsidR="005F2F1B">
        <w:rPr>
          <w:rFonts w:ascii="Verdana" w:eastAsiaTheme="minorHAnsi" w:hAnsi="Verdana" w:cstheme="minorBidi"/>
          <w:sz w:val="18"/>
          <w:szCs w:val="18"/>
        </w:rPr>
        <w:t>ë</w:t>
      </w:r>
      <w:r w:rsidR="00466A91">
        <w:rPr>
          <w:rFonts w:ascii="Verdana" w:eastAsiaTheme="minorHAnsi" w:hAnsi="Verdana" w:cstheme="minorBidi"/>
          <w:sz w:val="18"/>
          <w:szCs w:val="18"/>
        </w:rPr>
        <w:t>s</w:t>
      </w:r>
      <w:r w:rsidRPr="00D04267">
        <w:rPr>
          <w:rFonts w:ascii="Verdana" w:eastAsiaTheme="minorHAnsi" w:hAnsi="Verdana" w:cstheme="minorBidi"/>
          <w:sz w:val="18"/>
          <w:szCs w:val="18"/>
        </w:rPr>
        <w:t>, p</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rmes t</w:t>
      </w:r>
      <w:r w:rsidR="00466A91">
        <w:rPr>
          <w:rFonts w:ascii="Verdana" w:eastAsiaTheme="minorHAnsi" w:hAnsi="Verdana" w:cstheme="minorBidi"/>
          <w:sz w:val="18"/>
          <w:szCs w:val="18"/>
        </w:rPr>
        <w:t>ë</w:t>
      </w:r>
      <w:r w:rsidRPr="00D04267">
        <w:rPr>
          <w:rFonts w:ascii="Verdana" w:eastAsiaTheme="minorHAnsi" w:hAnsi="Verdana" w:cstheme="minorBidi"/>
          <w:sz w:val="18"/>
          <w:szCs w:val="18"/>
        </w:rPr>
        <w:t xml:space="preserve"> cilave jan</w:t>
      </w:r>
      <w:r w:rsidR="00466A91">
        <w:rPr>
          <w:rFonts w:ascii="Verdana" w:eastAsiaTheme="minorHAnsi" w:hAnsi="Verdana" w:cstheme="minorBidi"/>
          <w:sz w:val="18"/>
          <w:szCs w:val="18"/>
        </w:rPr>
        <w:t>ë</w:t>
      </w:r>
      <w:r w:rsidR="00582005" w:rsidRPr="00D04267">
        <w:rPr>
          <w:rFonts w:ascii="Verdana" w:eastAsiaTheme="minorHAnsi" w:hAnsi="Verdana" w:cstheme="minorBidi"/>
          <w:sz w:val="18"/>
          <w:szCs w:val="18"/>
        </w:rPr>
        <w:t xml:space="preserve"> </w:t>
      </w:r>
      <w:r w:rsidRPr="00D04267">
        <w:rPr>
          <w:rFonts w:ascii="Verdana" w:eastAsiaTheme="minorHAnsi" w:hAnsi="Verdana" w:cstheme="minorBidi"/>
          <w:sz w:val="18"/>
          <w:szCs w:val="18"/>
        </w:rPr>
        <w:t xml:space="preserve"> evidentuar drejtpërsëdrejti nevojat e zgjedhësve për informacion lidhur me procesin zgjedhor në tërësi si dhe aspekte të veçanta të tij,  mënyrat dhe mjetet më efikase për të shpërndarë informacionin, si në drejtim të edukimit, sensibilizimit apo informimit</w:t>
      </w:r>
      <w:r w:rsidR="00A81D05">
        <w:rPr>
          <w:rFonts w:ascii="Verdana" w:eastAsiaTheme="minorHAnsi" w:hAnsi="Verdana" w:cstheme="minorBidi"/>
          <w:sz w:val="18"/>
          <w:szCs w:val="18"/>
        </w:rPr>
        <w:t xml:space="preserve"> zgjedhor</w:t>
      </w:r>
      <w:r w:rsidRPr="00D04267">
        <w:rPr>
          <w:rFonts w:ascii="Verdana" w:eastAsiaTheme="minorHAnsi" w:hAnsi="Verdana" w:cstheme="minorBidi"/>
          <w:sz w:val="18"/>
          <w:szCs w:val="18"/>
        </w:rPr>
        <w:t xml:space="preserve">.  </w:t>
      </w:r>
    </w:p>
    <w:p w:rsidR="00582005" w:rsidRPr="00D04267" w:rsidRDefault="00582005" w:rsidP="00D04267">
      <w:pPr>
        <w:spacing w:after="200" w:line="360" w:lineRule="auto"/>
        <w:jc w:val="both"/>
        <w:rPr>
          <w:rFonts w:ascii="Verdana" w:eastAsiaTheme="minorHAnsi" w:hAnsi="Verdana" w:cstheme="minorBidi"/>
          <w:sz w:val="18"/>
          <w:szCs w:val="18"/>
        </w:rPr>
      </w:pPr>
      <w:bookmarkStart w:id="23" w:name="_Toc353748230"/>
      <w:r w:rsidRPr="005471E2">
        <w:rPr>
          <w:rStyle w:val="SubtitleChar"/>
          <w:b/>
          <w:color w:val="000000" w:themeColor="text1"/>
        </w:rPr>
        <w:t xml:space="preserve">Parimi i pronësisë </w:t>
      </w:r>
      <w:bookmarkEnd w:id="23"/>
      <w:r w:rsidRPr="005471E2">
        <w:rPr>
          <w:rStyle w:val="SubtitleChar"/>
          <w:b/>
          <w:color w:val="000000" w:themeColor="text1"/>
        </w:rPr>
        <w:t>institucionale</w:t>
      </w:r>
      <w:r w:rsidRPr="00D04267">
        <w:rPr>
          <w:rFonts w:ascii="Verdana" w:eastAsiaTheme="minorHAnsi" w:hAnsi="Verdana" w:cstheme="minorBidi"/>
          <w:sz w:val="18"/>
          <w:szCs w:val="18"/>
        </w:rPr>
        <w:t xml:space="preserve">. Strategjia dhe Plani i Veprimit, </w:t>
      </w:r>
      <w:r w:rsidR="00BB3983">
        <w:rPr>
          <w:rFonts w:ascii="Verdana" w:eastAsiaTheme="minorHAnsi" w:hAnsi="Verdana" w:cstheme="minorBidi"/>
          <w:sz w:val="18"/>
          <w:szCs w:val="18"/>
        </w:rPr>
        <w:t>q</w:t>
      </w:r>
      <w:r w:rsidR="00E76098">
        <w:rPr>
          <w:rFonts w:ascii="Verdana" w:eastAsiaTheme="minorHAnsi" w:hAnsi="Verdana" w:cstheme="minorBidi"/>
          <w:sz w:val="18"/>
          <w:szCs w:val="18"/>
        </w:rPr>
        <w:t>ë</w:t>
      </w:r>
      <w:r w:rsidR="00BB3983">
        <w:rPr>
          <w:rFonts w:ascii="Verdana" w:eastAsiaTheme="minorHAnsi" w:hAnsi="Verdana" w:cstheme="minorBidi"/>
          <w:sz w:val="18"/>
          <w:szCs w:val="18"/>
        </w:rPr>
        <w:t xml:space="preserve"> </w:t>
      </w:r>
      <w:r w:rsidRPr="00D04267">
        <w:rPr>
          <w:rFonts w:ascii="Verdana" w:eastAsiaTheme="minorHAnsi" w:hAnsi="Verdana" w:cstheme="minorBidi"/>
          <w:sz w:val="18"/>
          <w:szCs w:val="18"/>
        </w:rPr>
        <w:t xml:space="preserve">materializohet në konceptimin e programeve të parashikuara në këtë dokument, </w:t>
      </w:r>
      <w:r w:rsidR="00073252">
        <w:rPr>
          <w:rFonts w:ascii="Verdana" w:eastAsiaTheme="minorHAnsi" w:hAnsi="Verdana" w:cstheme="minorBidi"/>
          <w:sz w:val="18"/>
          <w:szCs w:val="18"/>
        </w:rPr>
        <w:t xml:space="preserve">bazohet </w:t>
      </w:r>
      <w:r w:rsidRPr="00D04267">
        <w:rPr>
          <w:rFonts w:ascii="Verdana" w:eastAsiaTheme="minorHAnsi" w:hAnsi="Verdana" w:cstheme="minorBidi"/>
          <w:sz w:val="18"/>
          <w:szCs w:val="18"/>
        </w:rPr>
        <w:t xml:space="preserve">në burimet </w:t>
      </w:r>
      <w:r w:rsidR="00D06F22" w:rsidRPr="00D04267">
        <w:rPr>
          <w:rFonts w:ascii="Verdana" w:eastAsiaTheme="minorHAnsi" w:hAnsi="Verdana" w:cstheme="minorBidi"/>
          <w:sz w:val="18"/>
          <w:szCs w:val="18"/>
        </w:rPr>
        <w:t xml:space="preserve">financiare dhe njerëzore </w:t>
      </w:r>
      <w:r w:rsidRPr="00D04267">
        <w:rPr>
          <w:rFonts w:ascii="Verdana" w:eastAsiaTheme="minorHAnsi" w:hAnsi="Verdana" w:cstheme="minorBidi"/>
          <w:sz w:val="18"/>
          <w:szCs w:val="18"/>
        </w:rPr>
        <w:t>institucionale që do të përdoren për realizimin e tyre. Strategjia do të buxhetohet bazuar në buxhetin e KQZ-së për zgjedhjet për Kuvend 2017, si dhe n</w:t>
      </w:r>
      <w:r w:rsidR="00466A91">
        <w:rPr>
          <w:rFonts w:ascii="Verdana" w:eastAsiaTheme="minorHAnsi" w:hAnsi="Verdana" w:cstheme="minorBidi"/>
          <w:sz w:val="18"/>
          <w:szCs w:val="18"/>
        </w:rPr>
        <w:t>ë</w:t>
      </w:r>
      <w:r w:rsidR="00073252">
        <w:rPr>
          <w:rFonts w:ascii="Verdana" w:eastAsiaTheme="minorHAnsi" w:hAnsi="Verdana" w:cstheme="minorBidi"/>
          <w:sz w:val="18"/>
          <w:szCs w:val="18"/>
        </w:rPr>
        <w:t xml:space="preserve"> donacionet q</w:t>
      </w:r>
      <w:r w:rsidR="005F2F1B">
        <w:rPr>
          <w:rFonts w:ascii="Verdana" w:eastAsiaTheme="minorHAnsi" w:hAnsi="Verdana" w:cstheme="minorBidi"/>
          <w:sz w:val="18"/>
          <w:szCs w:val="18"/>
        </w:rPr>
        <w:t>ë</w:t>
      </w:r>
      <w:r w:rsidR="00073252">
        <w:rPr>
          <w:rFonts w:ascii="Verdana" w:eastAsiaTheme="minorHAnsi" w:hAnsi="Verdana" w:cstheme="minorBidi"/>
          <w:sz w:val="18"/>
          <w:szCs w:val="18"/>
        </w:rPr>
        <w:t xml:space="preserve"> mund t</w:t>
      </w:r>
      <w:r w:rsidR="005F2F1B">
        <w:rPr>
          <w:rFonts w:ascii="Verdana" w:eastAsiaTheme="minorHAnsi" w:hAnsi="Verdana" w:cstheme="minorBidi"/>
          <w:sz w:val="18"/>
          <w:szCs w:val="18"/>
        </w:rPr>
        <w:t>ë</w:t>
      </w:r>
      <w:r w:rsidR="00073252">
        <w:rPr>
          <w:rFonts w:ascii="Verdana" w:eastAsiaTheme="minorHAnsi" w:hAnsi="Verdana" w:cstheme="minorBidi"/>
          <w:sz w:val="18"/>
          <w:szCs w:val="18"/>
        </w:rPr>
        <w:t xml:space="preserve"> p</w:t>
      </w:r>
      <w:r w:rsidR="005F2F1B">
        <w:rPr>
          <w:rFonts w:ascii="Verdana" w:eastAsiaTheme="minorHAnsi" w:hAnsi="Verdana" w:cstheme="minorBidi"/>
          <w:sz w:val="18"/>
          <w:szCs w:val="18"/>
        </w:rPr>
        <w:t>ë</w:t>
      </w:r>
      <w:r w:rsidR="00073252">
        <w:rPr>
          <w:rFonts w:ascii="Verdana" w:eastAsiaTheme="minorHAnsi" w:hAnsi="Verdana" w:cstheme="minorBidi"/>
          <w:sz w:val="18"/>
          <w:szCs w:val="18"/>
        </w:rPr>
        <w:t>rfitohen n</w:t>
      </w:r>
      <w:r w:rsidR="005F2F1B">
        <w:rPr>
          <w:rFonts w:ascii="Verdana" w:eastAsiaTheme="minorHAnsi" w:hAnsi="Verdana" w:cstheme="minorBidi"/>
          <w:sz w:val="18"/>
          <w:szCs w:val="18"/>
        </w:rPr>
        <w:t>ë</w:t>
      </w:r>
      <w:r w:rsidR="00073252">
        <w:rPr>
          <w:rFonts w:ascii="Verdana" w:eastAsiaTheme="minorHAnsi" w:hAnsi="Verdana" w:cstheme="minorBidi"/>
          <w:sz w:val="18"/>
          <w:szCs w:val="18"/>
        </w:rPr>
        <w:t xml:space="preserve"> m</w:t>
      </w:r>
      <w:r w:rsidR="005F2F1B">
        <w:rPr>
          <w:rFonts w:ascii="Verdana" w:eastAsiaTheme="minorHAnsi" w:hAnsi="Verdana" w:cstheme="minorBidi"/>
          <w:sz w:val="18"/>
          <w:szCs w:val="18"/>
        </w:rPr>
        <w:t>ë</w:t>
      </w:r>
      <w:r w:rsidR="00073252">
        <w:rPr>
          <w:rFonts w:ascii="Verdana" w:eastAsiaTheme="minorHAnsi" w:hAnsi="Verdana" w:cstheme="minorBidi"/>
          <w:sz w:val="18"/>
          <w:szCs w:val="18"/>
        </w:rPr>
        <w:t>nyr</w:t>
      </w:r>
      <w:r w:rsidR="005F2F1B">
        <w:rPr>
          <w:rFonts w:ascii="Verdana" w:eastAsiaTheme="minorHAnsi" w:hAnsi="Verdana" w:cstheme="minorBidi"/>
          <w:sz w:val="18"/>
          <w:szCs w:val="18"/>
        </w:rPr>
        <w:t>ë</w:t>
      </w:r>
      <w:r w:rsidR="00073252">
        <w:rPr>
          <w:rFonts w:ascii="Verdana" w:eastAsiaTheme="minorHAnsi" w:hAnsi="Verdana" w:cstheme="minorBidi"/>
          <w:sz w:val="18"/>
          <w:szCs w:val="18"/>
        </w:rPr>
        <w:t xml:space="preserve"> t</w:t>
      </w:r>
      <w:r w:rsidR="005F2F1B">
        <w:rPr>
          <w:rFonts w:ascii="Verdana" w:eastAsiaTheme="minorHAnsi" w:hAnsi="Verdana" w:cstheme="minorBidi"/>
          <w:sz w:val="18"/>
          <w:szCs w:val="18"/>
        </w:rPr>
        <w:t>ë</w:t>
      </w:r>
      <w:r w:rsidR="00073252">
        <w:rPr>
          <w:rFonts w:ascii="Verdana" w:eastAsiaTheme="minorHAnsi" w:hAnsi="Verdana" w:cstheme="minorBidi"/>
          <w:sz w:val="18"/>
          <w:szCs w:val="18"/>
        </w:rPr>
        <w:t xml:space="preserve"> ligjshme.</w:t>
      </w:r>
      <w:r w:rsidRPr="00D04267">
        <w:rPr>
          <w:rFonts w:ascii="Verdana" w:eastAsiaTheme="minorHAnsi" w:hAnsi="Verdana" w:cstheme="minorBidi"/>
          <w:sz w:val="18"/>
          <w:szCs w:val="18"/>
        </w:rPr>
        <w:t xml:space="preserve"> Strategjia </w:t>
      </w:r>
      <w:r w:rsidR="00073252">
        <w:rPr>
          <w:rFonts w:ascii="Verdana" w:eastAsiaTheme="minorHAnsi" w:hAnsi="Verdana" w:cstheme="minorBidi"/>
          <w:sz w:val="18"/>
          <w:szCs w:val="18"/>
        </w:rPr>
        <w:t>dhe Plani i Veprimit do të jen</w:t>
      </w:r>
      <w:r w:rsidRPr="00D04267">
        <w:rPr>
          <w:rFonts w:ascii="Verdana" w:eastAsiaTheme="minorHAnsi" w:hAnsi="Verdana" w:cstheme="minorBidi"/>
          <w:sz w:val="18"/>
          <w:szCs w:val="18"/>
        </w:rPr>
        <w:t xml:space="preserve">ë një mekanizëm për të përfituar mbështetje dhe rritur angazhimin e partnerëve të tjerë, për edukimin, informimin dhe sensibilizimin e zgjedhësve përgjatë periudhës zgjedhore, veçanërisht për grupimet </w:t>
      </w:r>
      <w:r w:rsidR="00D06F22">
        <w:rPr>
          <w:rFonts w:ascii="Verdana" w:eastAsiaTheme="minorHAnsi" w:hAnsi="Verdana" w:cstheme="minorBidi"/>
          <w:sz w:val="18"/>
          <w:szCs w:val="18"/>
        </w:rPr>
        <w:t xml:space="preserve">me nevoja </w:t>
      </w:r>
      <w:r w:rsidRPr="00D04267">
        <w:rPr>
          <w:rFonts w:ascii="Verdana" w:eastAsiaTheme="minorHAnsi" w:hAnsi="Verdana" w:cstheme="minorBidi"/>
          <w:sz w:val="18"/>
          <w:szCs w:val="18"/>
        </w:rPr>
        <w:t xml:space="preserve">specifike. Përgjegjësitë për zbatimin e strategjisë qëndrojnë tek strukturat administrative të Komisionit Qendror të Zgjedhjeve. </w:t>
      </w:r>
    </w:p>
    <w:p w:rsidR="00AB7578" w:rsidRPr="00D04267" w:rsidRDefault="00AB7578" w:rsidP="00D04267">
      <w:pPr>
        <w:spacing w:after="200" w:line="360" w:lineRule="auto"/>
        <w:jc w:val="both"/>
        <w:rPr>
          <w:rFonts w:ascii="Verdana" w:eastAsiaTheme="minorHAnsi" w:hAnsi="Verdana" w:cstheme="minorBidi"/>
          <w:sz w:val="18"/>
          <w:szCs w:val="18"/>
        </w:rPr>
      </w:pPr>
      <w:r w:rsidRPr="005471E2">
        <w:rPr>
          <w:rStyle w:val="SubtitleChar"/>
          <w:b/>
          <w:color w:val="000000" w:themeColor="text1"/>
        </w:rPr>
        <w:t>Parimi i transparencës dhe gjithëpërfshirjes</w:t>
      </w:r>
      <w:bookmarkEnd w:id="22"/>
      <w:r w:rsidRPr="00E13B83">
        <w:rPr>
          <w:rStyle w:val="SubtitleChar"/>
          <w:color w:val="000000" w:themeColor="text1"/>
        </w:rPr>
        <w:t>.</w:t>
      </w:r>
      <w:r w:rsidRPr="00D04267">
        <w:rPr>
          <w:rFonts w:ascii="Verdana" w:eastAsiaTheme="minorHAnsi" w:hAnsi="Verdana" w:cstheme="minorBidi"/>
          <w:sz w:val="18"/>
          <w:szCs w:val="18"/>
        </w:rPr>
        <w:t xml:space="preserve"> Zbatimi i këtij parimi, </w:t>
      </w:r>
      <w:r w:rsidR="006A06E1" w:rsidRPr="00D04267">
        <w:rPr>
          <w:rFonts w:ascii="Verdana" w:eastAsiaTheme="minorHAnsi" w:hAnsi="Verdana" w:cstheme="minorBidi"/>
          <w:sz w:val="18"/>
          <w:szCs w:val="18"/>
        </w:rPr>
        <w:t>synon</w:t>
      </w:r>
      <w:r w:rsidRPr="00D04267">
        <w:rPr>
          <w:rFonts w:ascii="Verdana" w:eastAsiaTheme="minorHAnsi" w:hAnsi="Verdana" w:cstheme="minorBidi"/>
          <w:sz w:val="18"/>
          <w:szCs w:val="18"/>
        </w:rPr>
        <w:t xml:space="preserve"> pë</w:t>
      </w:r>
      <w:r w:rsidR="006A06E1" w:rsidRPr="00D04267">
        <w:rPr>
          <w:rFonts w:ascii="Verdana" w:eastAsiaTheme="minorHAnsi" w:hAnsi="Verdana" w:cstheme="minorBidi"/>
          <w:sz w:val="18"/>
          <w:szCs w:val="18"/>
        </w:rPr>
        <w:t>rfshirjen</w:t>
      </w:r>
      <w:r w:rsidRPr="00D04267">
        <w:rPr>
          <w:rFonts w:ascii="Verdana" w:eastAsiaTheme="minorHAnsi" w:hAnsi="Verdana" w:cstheme="minorBidi"/>
          <w:sz w:val="18"/>
          <w:szCs w:val="18"/>
        </w:rPr>
        <w:t xml:space="preserve"> </w:t>
      </w:r>
      <w:r w:rsidR="006A06E1" w:rsidRPr="00D04267">
        <w:rPr>
          <w:rFonts w:ascii="Verdana" w:eastAsiaTheme="minorHAnsi" w:hAnsi="Verdana" w:cstheme="minorBidi"/>
          <w:sz w:val="18"/>
          <w:szCs w:val="18"/>
        </w:rPr>
        <w:t>e</w:t>
      </w:r>
      <w:r w:rsidRPr="00D04267">
        <w:rPr>
          <w:rFonts w:ascii="Verdana" w:eastAsiaTheme="minorHAnsi" w:hAnsi="Verdana" w:cstheme="minorBidi"/>
          <w:sz w:val="18"/>
          <w:szCs w:val="18"/>
        </w:rPr>
        <w:t xml:space="preserve"> grupeve të ndryshme të interesit, </w:t>
      </w:r>
      <w:r w:rsidR="006A06E1" w:rsidRPr="00D04267">
        <w:rPr>
          <w:rFonts w:ascii="Verdana" w:eastAsiaTheme="minorHAnsi" w:hAnsi="Verdana" w:cstheme="minorBidi"/>
          <w:sz w:val="18"/>
          <w:szCs w:val="18"/>
        </w:rPr>
        <w:t>organizata vendase dhe t</w:t>
      </w:r>
      <w:r w:rsidR="00E3522D" w:rsidRPr="00D04267">
        <w:rPr>
          <w:rFonts w:ascii="Verdana" w:eastAsiaTheme="minorHAnsi" w:hAnsi="Verdana" w:cstheme="minorBidi"/>
          <w:sz w:val="18"/>
          <w:szCs w:val="18"/>
        </w:rPr>
        <w:t>ë</w:t>
      </w:r>
      <w:r w:rsidR="006A06E1" w:rsidRPr="00D04267">
        <w:rPr>
          <w:rFonts w:ascii="Verdana" w:eastAsiaTheme="minorHAnsi" w:hAnsi="Verdana" w:cstheme="minorBidi"/>
          <w:sz w:val="18"/>
          <w:szCs w:val="18"/>
        </w:rPr>
        <w:t xml:space="preserve"> huaja, institucioneve shtet</w:t>
      </w:r>
      <w:r w:rsidR="00E3522D" w:rsidRPr="00D04267">
        <w:rPr>
          <w:rFonts w:ascii="Verdana" w:eastAsiaTheme="minorHAnsi" w:hAnsi="Verdana" w:cstheme="minorBidi"/>
          <w:sz w:val="18"/>
          <w:szCs w:val="18"/>
        </w:rPr>
        <w:t>ë</w:t>
      </w:r>
      <w:r w:rsidR="006A06E1" w:rsidRPr="00D04267">
        <w:rPr>
          <w:rFonts w:ascii="Verdana" w:eastAsiaTheme="minorHAnsi" w:hAnsi="Verdana" w:cstheme="minorBidi"/>
          <w:sz w:val="18"/>
          <w:szCs w:val="18"/>
        </w:rPr>
        <w:t>rore, t</w:t>
      </w:r>
      <w:r w:rsidR="00E3522D" w:rsidRPr="00D04267">
        <w:rPr>
          <w:rFonts w:ascii="Verdana" w:eastAsiaTheme="minorHAnsi" w:hAnsi="Verdana" w:cstheme="minorBidi"/>
          <w:sz w:val="18"/>
          <w:szCs w:val="18"/>
        </w:rPr>
        <w:t>ë</w:t>
      </w:r>
      <w:r w:rsidR="006A06E1" w:rsidRPr="00D04267">
        <w:rPr>
          <w:rFonts w:ascii="Verdana" w:eastAsiaTheme="minorHAnsi" w:hAnsi="Verdana" w:cstheme="minorBidi"/>
          <w:sz w:val="18"/>
          <w:szCs w:val="18"/>
        </w:rPr>
        <w:t xml:space="preserve"> cil</w:t>
      </w:r>
      <w:r w:rsidR="00E3522D" w:rsidRPr="00D04267">
        <w:rPr>
          <w:rFonts w:ascii="Verdana" w:eastAsiaTheme="minorHAnsi" w:hAnsi="Verdana" w:cstheme="minorBidi"/>
          <w:sz w:val="18"/>
          <w:szCs w:val="18"/>
        </w:rPr>
        <w:t>ë</w:t>
      </w:r>
      <w:r w:rsidR="006A06E1" w:rsidRPr="00D04267">
        <w:rPr>
          <w:rFonts w:ascii="Verdana" w:eastAsiaTheme="minorHAnsi" w:hAnsi="Verdana" w:cstheme="minorBidi"/>
          <w:sz w:val="18"/>
          <w:szCs w:val="18"/>
        </w:rPr>
        <w:t>t do t</w:t>
      </w:r>
      <w:r w:rsidR="00E3522D" w:rsidRPr="00D04267">
        <w:rPr>
          <w:rFonts w:ascii="Verdana" w:eastAsiaTheme="minorHAnsi" w:hAnsi="Verdana" w:cstheme="minorBidi"/>
          <w:sz w:val="18"/>
          <w:szCs w:val="18"/>
        </w:rPr>
        <w:t>ë</w:t>
      </w:r>
      <w:r w:rsidR="006A06E1" w:rsidRPr="00D04267">
        <w:rPr>
          <w:rFonts w:ascii="Verdana" w:eastAsiaTheme="minorHAnsi" w:hAnsi="Verdana" w:cstheme="minorBidi"/>
          <w:sz w:val="18"/>
          <w:szCs w:val="18"/>
        </w:rPr>
        <w:t xml:space="preserve"> ofrojn</w:t>
      </w:r>
      <w:r w:rsidR="00E3522D" w:rsidRPr="00D04267">
        <w:rPr>
          <w:rFonts w:ascii="Verdana" w:eastAsiaTheme="minorHAnsi" w:hAnsi="Verdana" w:cstheme="minorBidi"/>
          <w:sz w:val="18"/>
          <w:szCs w:val="18"/>
        </w:rPr>
        <w:t>ë</w:t>
      </w:r>
      <w:r w:rsidR="00582005" w:rsidRPr="00D04267">
        <w:rPr>
          <w:rFonts w:ascii="Verdana" w:eastAsiaTheme="minorHAnsi" w:hAnsi="Verdana" w:cstheme="minorBidi"/>
          <w:sz w:val="18"/>
          <w:szCs w:val="18"/>
        </w:rPr>
        <w:t xml:space="preserve"> bashk</w:t>
      </w:r>
      <w:r w:rsidR="00466A91">
        <w:rPr>
          <w:rFonts w:ascii="Verdana" w:eastAsiaTheme="minorHAnsi" w:hAnsi="Verdana" w:cstheme="minorBidi"/>
          <w:sz w:val="18"/>
          <w:szCs w:val="18"/>
        </w:rPr>
        <w:t>ë</w:t>
      </w:r>
      <w:r w:rsidR="00582005" w:rsidRPr="00D04267">
        <w:rPr>
          <w:rFonts w:ascii="Verdana" w:eastAsiaTheme="minorHAnsi" w:hAnsi="Verdana" w:cstheme="minorBidi"/>
          <w:sz w:val="18"/>
          <w:szCs w:val="18"/>
        </w:rPr>
        <w:t xml:space="preserve">punim, </w:t>
      </w:r>
      <w:r w:rsidR="006A06E1" w:rsidRPr="00D04267">
        <w:rPr>
          <w:rFonts w:ascii="Verdana" w:eastAsiaTheme="minorHAnsi" w:hAnsi="Verdana" w:cstheme="minorBidi"/>
          <w:sz w:val="18"/>
          <w:szCs w:val="18"/>
        </w:rPr>
        <w:t>kontribute, ekspertiz</w:t>
      </w:r>
      <w:r w:rsidR="00E3522D" w:rsidRPr="00D04267">
        <w:rPr>
          <w:rFonts w:ascii="Verdana" w:eastAsiaTheme="minorHAnsi" w:hAnsi="Verdana" w:cstheme="minorBidi"/>
          <w:sz w:val="18"/>
          <w:szCs w:val="18"/>
        </w:rPr>
        <w:t>ë</w:t>
      </w:r>
      <w:r w:rsidR="00582005" w:rsidRPr="00D04267">
        <w:rPr>
          <w:rFonts w:ascii="Verdana" w:eastAsiaTheme="minorHAnsi" w:hAnsi="Verdana" w:cstheme="minorBidi"/>
          <w:sz w:val="18"/>
          <w:szCs w:val="18"/>
        </w:rPr>
        <w:t xml:space="preserve"> dhe </w:t>
      </w:r>
      <w:r w:rsidR="006A06E1" w:rsidRPr="00D04267">
        <w:rPr>
          <w:rFonts w:ascii="Verdana" w:eastAsiaTheme="minorHAnsi" w:hAnsi="Verdana" w:cstheme="minorBidi"/>
          <w:sz w:val="18"/>
          <w:szCs w:val="18"/>
        </w:rPr>
        <w:t xml:space="preserve"> </w:t>
      </w:r>
      <w:r w:rsidR="00582005" w:rsidRPr="00D04267">
        <w:rPr>
          <w:rFonts w:ascii="Verdana" w:eastAsiaTheme="minorHAnsi" w:hAnsi="Verdana" w:cstheme="minorBidi"/>
          <w:sz w:val="18"/>
          <w:szCs w:val="18"/>
        </w:rPr>
        <w:t>donacione.</w:t>
      </w:r>
    </w:p>
    <w:p w:rsidR="00C57EF9" w:rsidRPr="00D04267" w:rsidRDefault="00AB7578" w:rsidP="00D04267">
      <w:pPr>
        <w:spacing w:after="200" w:line="360" w:lineRule="auto"/>
        <w:jc w:val="both"/>
        <w:rPr>
          <w:rFonts w:ascii="Verdana" w:eastAsiaTheme="minorHAnsi" w:hAnsi="Verdana" w:cstheme="minorBidi"/>
          <w:sz w:val="18"/>
          <w:szCs w:val="18"/>
        </w:rPr>
      </w:pPr>
      <w:bookmarkStart w:id="24" w:name="_Toc353748232"/>
      <w:r w:rsidRPr="005471E2">
        <w:rPr>
          <w:rStyle w:val="SubtitleChar"/>
          <w:b/>
          <w:color w:val="000000" w:themeColor="text1"/>
        </w:rPr>
        <w:t>Një dokument dinamik dhe real</w:t>
      </w:r>
      <w:bookmarkEnd w:id="24"/>
      <w:r w:rsidRPr="00E13B83">
        <w:rPr>
          <w:rStyle w:val="SubtitleChar"/>
          <w:color w:val="000000" w:themeColor="text1"/>
        </w:rPr>
        <w:t>.</w:t>
      </w:r>
      <w:r w:rsidRPr="00D04267">
        <w:rPr>
          <w:rFonts w:ascii="Verdana" w:eastAsiaTheme="minorHAnsi" w:hAnsi="Verdana" w:cstheme="minorBidi"/>
          <w:sz w:val="18"/>
          <w:szCs w:val="18"/>
        </w:rPr>
        <w:t xml:space="preserve"> Strategjia dhe Plani i Veprimit,  do të jetë një </w:t>
      </w:r>
      <w:r w:rsidR="001A5571" w:rsidRPr="00D04267">
        <w:rPr>
          <w:rFonts w:ascii="Verdana" w:eastAsiaTheme="minorHAnsi" w:hAnsi="Verdana" w:cstheme="minorBidi"/>
          <w:sz w:val="18"/>
          <w:szCs w:val="18"/>
        </w:rPr>
        <w:t xml:space="preserve">dokument </w:t>
      </w:r>
      <w:r w:rsidRPr="00D04267">
        <w:rPr>
          <w:rFonts w:ascii="Verdana" w:eastAsiaTheme="minorHAnsi" w:hAnsi="Verdana" w:cstheme="minorBidi"/>
          <w:sz w:val="18"/>
          <w:szCs w:val="18"/>
        </w:rPr>
        <w:t>dinamik</w:t>
      </w:r>
      <w:r w:rsidR="001A5571" w:rsidRPr="00D04267">
        <w:rPr>
          <w:rFonts w:ascii="Verdana" w:eastAsiaTheme="minorHAnsi" w:hAnsi="Verdana" w:cstheme="minorBidi"/>
          <w:sz w:val="18"/>
          <w:szCs w:val="18"/>
        </w:rPr>
        <w:t>, q</w:t>
      </w:r>
      <w:r w:rsidR="00E3522D" w:rsidRPr="00D04267">
        <w:rPr>
          <w:rFonts w:ascii="Verdana" w:eastAsiaTheme="minorHAnsi" w:hAnsi="Verdana" w:cstheme="minorBidi"/>
          <w:sz w:val="18"/>
          <w:szCs w:val="18"/>
        </w:rPr>
        <w:t>ë</w:t>
      </w:r>
      <w:r w:rsidRPr="00D04267">
        <w:rPr>
          <w:rFonts w:ascii="Verdana" w:eastAsiaTheme="minorHAnsi" w:hAnsi="Verdana" w:cstheme="minorBidi"/>
          <w:sz w:val="18"/>
          <w:szCs w:val="18"/>
        </w:rPr>
        <w:t xml:space="preserve"> mund të adaptohet në përputhje me </w:t>
      </w:r>
      <w:r w:rsidR="001A5571" w:rsidRPr="00D04267">
        <w:rPr>
          <w:rFonts w:ascii="Verdana" w:eastAsiaTheme="minorHAnsi" w:hAnsi="Verdana" w:cstheme="minorBidi"/>
          <w:sz w:val="18"/>
          <w:szCs w:val="18"/>
        </w:rPr>
        <w:t>sfidat</w:t>
      </w:r>
      <w:r w:rsidRPr="00D04267">
        <w:rPr>
          <w:rFonts w:ascii="Verdana" w:eastAsiaTheme="minorHAnsi" w:hAnsi="Verdana" w:cstheme="minorBidi"/>
          <w:sz w:val="18"/>
          <w:szCs w:val="18"/>
        </w:rPr>
        <w:t xml:space="preserve"> që </w:t>
      </w:r>
      <w:r w:rsidR="001A5571" w:rsidRPr="00D04267">
        <w:rPr>
          <w:rFonts w:ascii="Verdana" w:eastAsiaTheme="minorHAnsi" w:hAnsi="Verdana" w:cstheme="minorBidi"/>
          <w:sz w:val="18"/>
          <w:szCs w:val="18"/>
        </w:rPr>
        <w:t>mund t</w:t>
      </w:r>
      <w:r w:rsidR="00E3522D" w:rsidRPr="00D04267">
        <w:rPr>
          <w:rFonts w:ascii="Verdana" w:eastAsiaTheme="minorHAnsi" w:hAnsi="Verdana" w:cstheme="minorBidi"/>
          <w:sz w:val="18"/>
          <w:szCs w:val="18"/>
        </w:rPr>
        <w:t>ë</w:t>
      </w:r>
      <w:r w:rsidR="001A5571" w:rsidRPr="00D04267">
        <w:rPr>
          <w:rFonts w:ascii="Verdana" w:eastAsiaTheme="minorHAnsi" w:hAnsi="Verdana" w:cstheme="minorBidi"/>
          <w:sz w:val="18"/>
          <w:szCs w:val="18"/>
        </w:rPr>
        <w:t xml:space="preserve"> </w:t>
      </w:r>
      <w:r w:rsidRPr="00D04267">
        <w:rPr>
          <w:rFonts w:ascii="Verdana" w:eastAsiaTheme="minorHAnsi" w:hAnsi="Verdana" w:cstheme="minorBidi"/>
          <w:sz w:val="18"/>
          <w:szCs w:val="18"/>
        </w:rPr>
        <w:t xml:space="preserve">dalin gjatë procesit të zbatimit, të paraqitura </w:t>
      </w:r>
      <w:r w:rsidR="00D06F22">
        <w:rPr>
          <w:rFonts w:ascii="Verdana" w:eastAsiaTheme="minorHAnsi" w:hAnsi="Verdana" w:cstheme="minorBidi"/>
          <w:sz w:val="18"/>
          <w:szCs w:val="18"/>
        </w:rPr>
        <w:t xml:space="preserve">edhe </w:t>
      </w:r>
      <w:r w:rsidRPr="00D04267">
        <w:rPr>
          <w:rFonts w:ascii="Verdana" w:eastAsiaTheme="minorHAnsi" w:hAnsi="Verdana" w:cstheme="minorBidi"/>
          <w:sz w:val="18"/>
          <w:szCs w:val="18"/>
        </w:rPr>
        <w:t>në raporte</w:t>
      </w:r>
      <w:r w:rsidR="00A20868">
        <w:rPr>
          <w:rFonts w:ascii="Verdana" w:eastAsiaTheme="minorHAnsi" w:hAnsi="Verdana" w:cstheme="minorBidi"/>
          <w:sz w:val="18"/>
          <w:szCs w:val="18"/>
        </w:rPr>
        <w:t>t e monitorimit dhe vlerësimit.</w:t>
      </w:r>
    </w:p>
    <w:p w:rsidR="004F5ACE" w:rsidRPr="004A44EB" w:rsidRDefault="004A44EB" w:rsidP="004A44EB">
      <w:pPr>
        <w:pStyle w:val="Heading2"/>
        <w:rPr>
          <w:rFonts w:ascii="Times New Roman" w:hAnsi="Times New Roman" w:cs="Times New Roman"/>
          <w:i w:val="0"/>
          <w:sz w:val="24"/>
          <w:szCs w:val="24"/>
        </w:rPr>
      </w:pPr>
      <w:bookmarkStart w:id="25" w:name="_Toc472066656"/>
      <w:bookmarkStart w:id="26" w:name="_Toc472067416"/>
      <w:bookmarkStart w:id="27" w:name="_Toc472076060"/>
      <w:r w:rsidRPr="004A44EB">
        <w:rPr>
          <w:rFonts w:ascii="Times New Roman" w:hAnsi="Times New Roman" w:cs="Times New Roman"/>
          <w:i w:val="0"/>
          <w:sz w:val="24"/>
          <w:szCs w:val="24"/>
        </w:rPr>
        <w:t xml:space="preserve">1.5 </w:t>
      </w:r>
      <w:r>
        <w:rPr>
          <w:rFonts w:ascii="Times New Roman" w:hAnsi="Times New Roman" w:cs="Times New Roman"/>
          <w:i w:val="0"/>
          <w:sz w:val="24"/>
          <w:szCs w:val="24"/>
        </w:rPr>
        <w:t xml:space="preserve"> </w:t>
      </w:r>
      <w:r w:rsidR="00721F03" w:rsidRPr="004A44EB">
        <w:rPr>
          <w:rFonts w:ascii="Times New Roman" w:hAnsi="Times New Roman" w:cs="Times New Roman"/>
          <w:i w:val="0"/>
          <w:sz w:val="24"/>
          <w:szCs w:val="24"/>
        </w:rPr>
        <w:t>Sfida të kësaj strategjie</w:t>
      </w:r>
      <w:bookmarkEnd w:id="25"/>
      <w:bookmarkEnd w:id="26"/>
      <w:bookmarkEnd w:id="27"/>
      <w:r w:rsidR="00721F03" w:rsidRPr="004A44EB">
        <w:rPr>
          <w:rFonts w:ascii="Times New Roman" w:hAnsi="Times New Roman" w:cs="Times New Roman"/>
          <w:i w:val="0"/>
          <w:sz w:val="24"/>
          <w:szCs w:val="24"/>
        </w:rPr>
        <w:t xml:space="preserve"> </w:t>
      </w:r>
    </w:p>
    <w:p w:rsidR="005F2F1B" w:rsidRDefault="009F4258" w:rsidP="00073252">
      <w:pPr>
        <w:pStyle w:val="ListParagraph"/>
        <w:spacing w:line="360" w:lineRule="auto"/>
        <w:ind w:left="0"/>
        <w:jc w:val="both"/>
        <w:rPr>
          <w:rFonts w:ascii="Verdana" w:hAnsi="Verdana"/>
          <w:color w:val="000000"/>
          <w:sz w:val="18"/>
          <w:szCs w:val="18"/>
        </w:rPr>
      </w:pPr>
      <w:r w:rsidRPr="00D04267">
        <w:rPr>
          <w:rFonts w:ascii="Verdana" w:hAnsi="Verdana"/>
          <w:color w:val="000000"/>
          <w:sz w:val="18"/>
          <w:szCs w:val="18"/>
        </w:rPr>
        <w:t>Analiza S</w:t>
      </w:r>
      <w:r w:rsidR="004F5ACE">
        <w:rPr>
          <w:rFonts w:ascii="Verdana" w:hAnsi="Verdana"/>
          <w:color w:val="000000"/>
          <w:sz w:val="18"/>
          <w:szCs w:val="18"/>
        </w:rPr>
        <w:t>W</w:t>
      </w:r>
      <w:r w:rsidRPr="00D04267">
        <w:rPr>
          <w:rFonts w:ascii="Verdana" w:hAnsi="Verdana"/>
          <w:color w:val="000000"/>
          <w:sz w:val="18"/>
          <w:szCs w:val="18"/>
        </w:rPr>
        <w:t xml:space="preserve">OT </w:t>
      </w:r>
      <w:r w:rsidR="00BD38F6" w:rsidRPr="00D04267">
        <w:rPr>
          <w:rFonts w:ascii="Verdana" w:hAnsi="Verdana"/>
          <w:color w:val="000000"/>
          <w:sz w:val="18"/>
          <w:szCs w:val="18"/>
        </w:rPr>
        <w:t xml:space="preserve">evidenton </w:t>
      </w:r>
      <w:r w:rsidR="00073252">
        <w:rPr>
          <w:rFonts w:ascii="Verdana" w:hAnsi="Verdana"/>
          <w:color w:val="000000"/>
          <w:sz w:val="18"/>
          <w:szCs w:val="18"/>
        </w:rPr>
        <w:t>an</w:t>
      </w:r>
      <w:r w:rsidR="005F2F1B">
        <w:rPr>
          <w:rFonts w:ascii="Verdana" w:hAnsi="Verdana"/>
          <w:color w:val="000000"/>
          <w:sz w:val="18"/>
          <w:szCs w:val="18"/>
        </w:rPr>
        <w:t>ë</w:t>
      </w:r>
      <w:r w:rsidR="00073252">
        <w:rPr>
          <w:rFonts w:ascii="Verdana" w:hAnsi="Verdana"/>
          <w:color w:val="000000"/>
          <w:sz w:val="18"/>
          <w:szCs w:val="18"/>
        </w:rPr>
        <w:t>t e  forta q</w:t>
      </w:r>
      <w:r w:rsidR="005F2F1B">
        <w:rPr>
          <w:rFonts w:ascii="Verdana" w:hAnsi="Verdana"/>
          <w:color w:val="000000"/>
          <w:sz w:val="18"/>
          <w:szCs w:val="18"/>
        </w:rPr>
        <w:t>ë</w:t>
      </w:r>
      <w:r w:rsidR="00073252">
        <w:rPr>
          <w:rFonts w:ascii="Verdana" w:hAnsi="Verdana"/>
          <w:color w:val="000000"/>
          <w:sz w:val="18"/>
          <w:szCs w:val="18"/>
        </w:rPr>
        <w:t xml:space="preserve"> japin garanci p</w:t>
      </w:r>
      <w:r w:rsidR="005F2F1B">
        <w:rPr>
          <w:rFonts w:ascii="Verdana" w:hAnsi="Verdana"/>
          <w:color w:val="000000"/>
          <w:sz w:val="18"/>
          <w:szCs w:val="18"/>
        </w:rPr>
        <w:t>ë</w:t>
      </w:r>
      <w:r w:rsidR="00073252">
        <w:rPr>
          <w:rFonts w:ascii="Verdana" w:hAnsi="Verdana"/>
          <w:color w:val="000000"/>
          <w:sz w:val="18"/>
          <w:szCs w:val="18"/>
        </w:rPr>
        <w:t>r suks</w:t>
      </w:r>
      <w:r w:rsidR="00BB3983">
        <w:rPr>
          <w:rFonts w:ascii="Verdana" w:hAnsi="Verdana"/>
          <w:color w:val="000000"/>
          <w:sz w:val="18"/>
          <w:szCs w:val="18"/>
        </w:rPr>
        <w:t>es</w:t>
      </w:r>
      <w:r w:rsidR="00073252">
        <w:rPr>
          <w:rFonts w:ascii="Verdana" w:hAnsi="Verdana"/>
          <w:color w:val="000000"/>
          <w:sz w:val="18"/>
          <w:szCs w:val="18"/>
        </w:rPr>
        <w:t>in, mund</w:t>
      </w:r>
      <w:r w:rsidR="005F2F1B">
        <w:rPr>
          <w:rFonts w:ascii="Verdana" w:hAnsi="Verdana"/>
          <w:color w:val="000000"/>
          <w:sz w:val="18"/>
          <w:szCs w:val="18"/>
        </w:rPr>
        <w:t>ë</w:t>
      </w:r>
      <w:r w:rsidR="00073252">
        <w:rPr>
          <w:rFonts w:ascii="Verdana" w:hAnsi="Verdana"/>
          <w:color w:val="000000"/>
          <w:sz w:val="18"/>
          <w:szCs w:val="18"/>
        </w:rPr>
        <w:t>sit</w:t>
      </w:r>
      <w:r w:rsidR="005F2F1B">
        <w:rPr>
          <w:rFonts w:ascii="Verdana" w:hAnsi="Verdana"/>
          <w:color w:val="000000"/>
          <w:sz w:val="18"/>
          <w:szCs w:val="18"/>
        </w:rPr>
        <w:t>ë</w:t>
      </w:r>
      <w:r w:rsidR="00073252">
        <w:rPr>
          <w:rFonts w:ascii="Verdana" w:hAnsi="Verdana"/>
          <w:color w:val="000000"/>
          <w:sz w:val="18"/>
          <w:szCs w:val="18"/>
        </w:rPr>
        <w:t xml:space="preserve"> q</w:t>
      </w:r>
      <w:r w:rsidR="005F2F1B">
        <w:rPr>
          <w:rFonts w:ascii="Verdana" w:hAnsi="Verdana"/>
          <w:color w:val="000000"/>
          <w:sz w:val="18"/>
          <w:szCs w:val="18"/>
        </w:rPr>
        <w:t>ë</w:t>
      </w:r>
      <w:r w:rsidR="00073252">
        <w:rPr>
          <w:rFonts w:ascii="Verdana" w:hAnsi="Verdana"/>
          <w:color w:val="000000"/>
          <w:sz w:val="18"/>
          <w:szCs w:val="18"/>
        </w:rPr>
        <w:t xml:space="preserve"> duhen shfryt</w:t>
      </w:r>
      <w:r w:rsidR="005F2F1B">
        <w:rPr>
          <w:rFonts w:ascii="Verdana" w:hAnsi="Verdana"/>
          <w:color w:val="000000"/>
          <w:sz w:val="18"/>
          <w:szCs w:val="18"/>
        </w:rPr>
        <w:t>ë</w:t>
      </w:r>
      <w:r w:rsidR="00073252">
        <w:rPr>
          <w:rFonts w:ascii="Verdana" w:hAnsi="Verdana"/>
          <w:color w:val="000000"/>
          <w:sz w:val="18"/>
          <w:szCs w:val="18"/>
        </w:rPr>
        <w:t>zuar, an</w:t>
      </w:r>
      <w:r w:rsidR="005F2F1B">
        <w:rPr>
          <w:rFonts w:ascii="Verdana" w:hAnsi="Verdana"/>
          <w:color w:val="000000"/>
          <w:sz w:val="18"/>
          <w:szCs w:val="18"/>
        </w:rPr>
        <w:t>ë</w:t>
      </w:r>
      <w:r w:rsidR="00073252">
        <w:rPr>
          <w:rFonts w:ascii="Verdana" w:hAnsi="Verdana"/>
          <w:color w:val="000000"/>
          <w:sz w:val="18"/>
          <w:szCs w:val="18"/>
        </w:rPr>
        <w:t>t e dob</w:t>
      </w:r>
      <w:r w:rsidR="00D06F22">
        <w:rPr>
          <w:rFonts w:ascii="Verdana" w:hAnsi="Verdana"/>
          <w:color w:val="000000"/>
          <w:sz w:val="18"/>
          <w:szCs w:val="18"/>
        </w:rPr>
        <w:t>ë</w:t>
      </w:r>
      <w:r w:rsidR="00073252">
        <w:rPr>
          <w:rFonts w:ascii="Verdana" w:hAnsi="Verdana"/>
          <w:color w:val="000000"/>
          <w:sz w:val="18"/>
          <w:szCs w:val="18"/>
        </w:rPr>
        <w:t>ta dhe k</w:t>
      </w:r>
      <w:r w:rsidR="005F2F1B">
        <w:rPr>
          <w:rFonts w:ascii="Verdana" w:hAnsi="Verdana"/>
          <w:color w:val="000000"/>
          <w:sz w:val="18"/>
          <w:szCs w:val="18"/>
        </w:rPr>
        <w:t>ë</w:t>
      </w:r>
      <w:r w:rsidR="00073252">
        <w:rPr>
          <w:rFonts w:ascii="Verdana" w:hAnsi="Verdana"/>
          <w:color w:val="000000"/>
          <w:sz w:val="18"/>
          <w:szCs w:val="18"/>
        </w:rPr>
        <w:t>rc</w:t>
      </w:r>
      <w:r w:rsidR="005F2F1B">
        <w:rPr>
          <w:rFonts w:ascii="Verdana" w:hAnsi="Verdana"/>
          <w:color w:val="000000"/>
          <w:sz w:val="18"/>
          <w:szCs w:val="18"/>
        </w:rPr>
        <w:t>ë</w:t>
      </w:r>
      <w:r w:rsidR="00073252">
        <w:rPr>
          <w:rFonts w:ascii="Verdana" w:hAnsi="Verdana"/>
          <w:color w:val="000000"/>
          <w:sz w:val="18"/>
          <w:szCs w:val="18"/>
        </w:rPr>
        <w:t>nimet, t</w:t>
      </w:r>
      <w:r w:rsidR="005F2F1B">
        <w:rPr>
          <w:rFonts w:ascii="Verdana" w:hAnsi="Verdana"/>
          <w:color w:val="000000"/>
          <w:sz w:val="18"/>
          <w:szCs w:val="18"/>
        </w:rPr>
        <w:t>ë</w:t>
      </w:r>
      <w:r w:rsidR="00073252">
        <w:rPr>
          <w:rFonts w:ascii="Verdana" w:hAnsi="Verdana"/>
          <w:color w:val="000000"/>
          <w:sz w:val="18"/>
          <w:szCs w:val="18"/>
        </w:rPr>
        <w:t xml:space="preserve"> cilat mund t</w:t>
      </w:r>
      <w:r w:rsidR="005F2F1B">
        <w:rPr>
          <w:rFonts w:ascii="Verdana" w:hAnsi="Verdana"/>
          <w:color w:val="000000"/>
          <w:sz w:val="18"/>
          <w:szCs w:val="18"/>
        </w:rPr>
        <w:t>ë</w:t>
      </w:r>
      <w:r w:rsidR="00073252">
        <w:rPr>
          <w:rFonts w:ascii="Verdana" w:hAnsi="Verdana"/>
          <w:color w:val="000000"/>
          <w:sz w:val="18"/>
          <w:szCs w:val="18"/>
        </w:rPr>
        <w:t xml:space="preserve"> konsiderohen si sfida t</w:t>
      </w:r>
      <w:r w:rsidR="005F2F1B">
        <w:rPr>
          <w:rFonts w:ascii="Verdana" w:hAnsi="Verdana"/>
          <w:color w:val="000000"/>
          <w:sz w:val="18"/>
          <w:szCs w:val="18"/>
        </w:rPr>
        <w:t>ë</w:t>
      </w:r>
      <w:r w:rsidR="00073252">
        <w:rPr>
          <w:rFonts w:ascii="Verdana" w:hAnsi="Verdana"/>
          <w:color w:val="000000"/>
          <w:sz w:val="18"/>
          <w:szCs w:val="18"/>
        </w:rPr>
        <w:t xml:space="preserve"> k</w:t>
      </w:r>
      <w:r w:rsidR="005F2F1B">
        <w:rPr>
          <w:rFonts w:ascii="Verdana" w:hAnsi="Verdana"/>
          <w:color w:val="000000"/>
          <w:sz w:val="18"/>
          <w:szCs w:val="18"/>
        </w:rPr>
        <w:t>ësaj Strategjie:</w:t>
      </w:r>
    </w:p>
    <w:tbl>
      <w:tblPr>
        <w:tblStyle w:val="GridTable2Accent3"/>
        <w:tblW w:w="0" w:type="auto"/>
        <w:tblLook w:val="04A0" w:firstRow="1" w:lastRow="0" w:firstColumn="1" w:lastColumn="0" w:noHBand="0" w:noVBand="1"/>
      </w:tblPr>
      <w:tblGrid>
        <w:gridCol w:w="4600"/>
        <w:gridCol w:w="4643"/>
      </w:tblGrid>
      <w:tr w:rsidR="00F9051B" w:rsidRPr="00D04267" w:rsidTr="004F5ACE">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788" w:type="dxa"/>
          </w:tcPr>
          <w:p w:rsidR="00F9051B" w:rsidRDefault="00F9051B" w:rsidP="00C329E4">
            <w:pPr>
              <w:pStyle w:val="ListParagraph"/>
              <w:spacing w:line="360" w:lineRule="auto"/>
              <w:ind w:left="0"/>
              <w:jc w:val="center"/>
              <w:rPr>
                <w:rFonts w:ascii="Verdana" w:hAnsi="Verdana"/>
                <w:color w:val="000000"/>
              </w:rPr>
            </w:pPr>
            <w:r w:rsidRPr="004F5ACE">
              <w:rPr>
                <w:rFonts w:ascii="Verdana" w:hAnsi="Verdana"/>
                <w:color w:val="000000"/>
              </w:rPr>
              <w:t>An</w:t>
            </w:r>
            <w:r w:rsidR="00E3522D" w:rsidRPr="004F5ACE">
              <w:rPr>
                <w:rFonts w:ascii="Verdana" w:hAnsi="Verdana"/>
                <w:color w:val="000000"/>
              </w:rPr>
              <w:t>ë</w:t>
            </w:r>
            <w:r w:rsidRPr="004F5ACE">
              <w:rPr>
                <w:rFonts w:ascii="Verdana" w:hAnsi="Verdana"/>
                <w:color w:val="000000"/>
              </w:rPr>
              <w:t>t e forta</w:t>
            </w:r>
          </w:p>
          <w:p w:rsidR="00F9051B" w:rsidRDefault="00F9051B" w:rsidP="00CF2253">
            <w:pPr>
              <w:pStyle w:val="ListParagraph"/>
              <w:numPr>
                <w:ilvl w:val="0"/>
                <w:numId w:val="20"/>
              </w:numPr>
              <w:spacing w:line="360" w:lineRule="auto"/>
              <w:rPr>
                <w:rFonts w:ascii="Verdana" w:hAnsi="Verdana"/>
                <w:b w:val="0"/>
                <w:color w:val="000000"/>
                <w:sz w:val="18"/>
                <w:szCs w:val="18"/>
              </w:rPr>
            </w:pPr>
            <w:r w:rsidRPr="00C329E4">
              <w:rPr>
                <w:rFonts w:ascii="Verdana" w:hAnsi="Verdana"/>
                <w:b w:val="0"/>
                <w:color w:val="000000"/>
                <w:sz w:val="18"/>
                <w:szCs w:val="18"/>
              </w:rPr>
              <w:t>P</w:t>
            </w:r>
            <w:r w:rsidR="00E3522D" w:rsidRPr="00C329E4">
              <w:rPr>
                <w:rFonts w:ascii="Verdana" w:hAnsi="Verdana"/>
                <w:b w:val="0"/>
                <w:color w:val="000000"/>
                <w:sz w:val="18"/>
                <w:szCs w:val="18"/>
              </w:rPr>
              <w:t>ë</w:t>
            </w:r>
            <w:r w:rsidRPr="00C329E4">
              <w:rPr>
                <w:rFonts w:ascii="Verdana" w:hAnsi="Verdana"/>
                <w:b w:val="0"/>
                <w:color w:val="000000"/>
                <w:sz w:val="18"/>
                <w:szCs w:val="18"/>
              </w:rPr>
              <w:t>rvoja institucionale p</w:t>
            </w:r>
            <w:r w:rsidR="00E3522D" w:rsidRPr="00C329E4">
              <w:rPr>
                <w:rFonts w:ascii="Verdana" w:hAnsi="Verdana"/>
                <w:b w:val="0"/>
                <w:color w:val="000000"/>
                <w:sz w:val="18"/>
                <w:szCs w:val="18"/>
              </w:rPr>
              <w:t>ë</w:t>
            </w:r>
            <w:r w:rsidRPr="00C329E4">
              <w:rPr>
                <w:rFonts w:ascii="Verdana" w:hAnsi="Verdana"/>
                <w:b w:val="0"/>
                <w:color w:val="000000"/>
                <w:sz w:val="18"/>
                <w:szCs w:val="18"/>
              </w:rPr>
              <w:t>r edukimin zgjedhor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shtetasve n</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vijim</w:t>
            </w:r>
            <w:r w:rsidR="00E3522D" w:rsidRPr="00C329E4">
              <w:rPr>
                <w:rFonts w:ascii="Verdana" w:hAnsi="Verdana"/>
                <w:b w:val="0"/>
                <w:color w:val="000000"/>
                <w:sz w:val="18"/>
                <w:szCs w:val="18"/>
              </w:rPr>
              <w:t>ë</w:t>
            </w:r>
            <w:r w:rsidRPr="00C329E4">
              <w:rPr>
                <w:rFonts w:ascii="Verdana" w:hAnsi="Verdana"/>
                <w:b w:val="0"/>
                <w:color w:val="000000"/>
                <w:sz w:val="18"/>
                <w:szCs w:val="18"/>
              </w:rPr>
              <w:t>si dhe n</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periudh</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zgjedhore.</w:t>
            </w:r>
          </w:p>
          <w:p w:rsidR="00C329E4" w:rsidRPr="00323622" w:rsidRDefault="00C329E4" w:rsidP="00C329E4">
            <w:pPr>
              <w:pStyle w:val="ListParagraph"/>
              <w:spacing w:line="360" w:lineRule="auto"/>
              <w:ind w:left="360"/>
              <w:rPr>
                <w:rFonts w:ascii="Verdana" w:hAnsi="Verdana"/>
                <w:b w:val="0"/>
                <w:color w:val="000000"/>
                <w:sz w:val="4"/>
                <w:szCs w:val="4"/>
              </w:rPr>
            </w:pPr>
          </w:p>
          <w:p w:rsidR="00F9051B" w:rsidRDefault="00BE5EB9" w:rsidP="00CF2253">
            <w:pPr>
              <w:pStyle w:val="ListParagraph"/>
              <w:numPr>
                <w:ilvl w:val="0"/>
                <w:numId w:val="20"/>
              </w:numPr>
              <w:spacing w:line="360" w:lineRule="auto"/>
              <w:rPr>
                <w:rFonts w:ascii="Verdana" w:hAnsi="Verdana"/>
                <w:b w:val="0"/>
                <w:color w:val="000000"/>
                <w:sz w:val="18"/>
                <w:szCs w:val="18"/>
              </w:rPr>
            </w:pPr>
            <w:r w:rsidRPr="00C329E4">
              <w:rPr>
                <w:rFonts w:ascii="Verdana" w:hAnsi="Verdana"/>
                <w:b w:val="0"/>
                <w:color w:val="000000"/>
                <w:sz w:val="18"/>
                <w:szCs w:val="18"/>
              </w:rPr>
              <w:t>Bashk</w:t>
            </w:r>
            <w:r w:rsidR="00E3522D" w:rsidRPr="00C329E4">
              <w:rPr>
                <w:rFonts w:ascii="Verdana" w:hAnsi="Verdana"/>
                <w:b w:val="0"/>
                <w:color w:val="000000"/>
                <w:sz w:val="18"/>
                <w:szCs w:val="18"/>
              </w:rPr>
              <w:t>ë</w:t>
            </w:r>
            <w:r w:rsidRPr="00C329E4">
              <w:rPr>
                <w:rFonts w:ascii="Verdana" w:hAnsi="Verdana"/>
                <w:b w:val="0"/>
                <w:color w:val="000000"/>
                <w:sz w:val="18"/>
                <w:szCs w:val="18"/>
              </w:rPr>
              <w:t>punim i mir</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me organizatat </w:t>
            </w:r>
            <w:r w:rsidRPr="00C329E4">
              <w:rPr>
                <w:rFonts w:ascii="Verdana" w:hAnsi="Verdana"/>
                <w:b w:val="0"/>
                <w:color w:val="000000"/>
                <w:sz w:val="18"/>
                <w:szCs w:val="18"/>
              </w:rPr>
              <w:lastRenderedPageBreak/>
              <w:t>nd</w:t>
            </w:r>
            <w:r w:rsidR="00E3522D" w:rsidRPr="00C329E4">
              <w:rPr>
                <w:rFonts w:ascii="Verdana" w:hAnsi="Verdana"/>
                <w:b w:val="0"/>
                <w:color w:val="000000"/>
                <w:sz w:val="18"/>
                <w:szCs w:val="18"/>
              </w:rPr>
              <w:t>ë</w:t>
            </w:r>
            <w:r w:rsidRPr="00C329E4">
              <w:rPr>
                <w:rFonts w:ascii="Verdana" w:hAnsi="Verdana"/>
                <w:b w:val="0"/>
                <w:color w:val="000000"/>
                <w:sz w:val="18"/>
                <w:szCs w:val="18"/>
              </w:rPr>
              <w:t>rkomb</w:t>
            </w:r>
            <w:r w:rsidR="00E3522D" w:rsidRPr="00C329E4">
              <w:rPr>
                <w:rFonts w:ascii="Verdana" w:hAnsi="Verdana"/>
                <w:b w:val="0"/>
                <w:color w:val="000000"/>
                <w:sz w:val="18"/>
                <w:szCs w:val="18"/>
              </w:rPr>
              <w:t>ë</w:t>
            </w:r>
            <w:r w:rsidRPr="00C329E4">
              <w:rPr>
                <w:rFonts w:ascii="Verdana" w:hAnsi="Verdana"/>
                <w:b w:val="0"/>
                <w:color w:val="000000"/>
                <w:sz w:val="18"/>
                <w:szCs w:val="18"/>
              </w:rPr>
              <w:t>tare</w:t>
            </w:r>
            <w:r w:rsidR="00D06F22" w:rsidRPr="00C329E4">
              <w:rPr>
                <w:rFonts w:ascii="Verdana" w:hAnsi="Verdana"/>
                <w:b w:val="0"/>
                <w:color w:val="000000"/>
                <w:sz w:val="18"/>
                <w:szCs w:val="18"/>
              </w:rPr>
              <w:t>,</w:t>
            </w:r>
            <w:r w:rsidRPr="00C329E4">
              <w:rPr>
                <w:rFonts w:ascii="Verdana" w:hAnsi="Verdana"/>
                <w:b w:val="0"/>
                <w:color w:val="000000"/>
                <w:sz w:val="18"/>
                <w:szCs w:val="18"/>
              </w:rPr>
              <w:t xml:space="preserve"> organizatat joqeveritare </w:t>
            </w:r>
            <w:r w:rsidR="00D06F22" w:rsidRPr="00C329E4">
              <w:rPr>
                <w:rFonts w:ascii="Verdana" w:hAnsi="Verdana"/>
                <w:b w:val="0"/>
                <w:color w:val="000000"/>
                <w:sz w:val="18"/>
                <w:szCs w:val="18"/>
              </w:rPr>
              <w:t>p</w:t>
            </w:r>
            <w:r w:rsidR="00C329E4">
              <w:rPr>
                <w:rFonts w:ascii="Verdana" w:hAnsi="Verdana"/>
                <w:b w:val="0"/>
                <w:color w:val="000000"/>
                <w:sz w:val="18"/>
                <w:szCs w:val="18"/>
              </w:rPr>
              <w:t>ë</w:t>
            </w:r>
            <w:r w:rsidR="00D06F22" w:rsidRPr="00C329E4">
              <w:rPr>
                <w:rFonts w:ascii="Verdana" w:hAnsi="Verdana"/>
                <w:b w:val="0"/>
                <w:color w:val="000000"/>
                <w:sz w:val="18"/>
                <w:szCs w:val="18"/>
              </w:rPr>
              <w:t>rfaq</w:t>
            </w:r>
            <w:r w:rsidR="00C329E4">
              <w:rPr>
                <w:rFonts w:ascii="Verdana" w:hAnsi="Verdana"/>
                <w:b w:val="0"/>
                <w:color w:val="000000"/>
                <w:sz w:val="18"/>
                <w:szCs w:val="18"/>
              </w:rPr>
              <w:t>ë</w:t>
            </w:r>
            <w:r w:rsidR="00D06F22" w:rsidRPr="00C329E4">
              <w:rPr>
                <w:rFonts w:ascii="Verdana" w:hAnsi="Verdana"/>
                <w:b w:val="0"/>
                <w:color w:val="000000"/>
                <w:sz w:val="18"/>
                <w:szCs w:val="18"/>
              </w:rPr>
              <w:t>suese t</w:t>
            </w:r>
            <w:r w:rsidR="00C329E4">
              <w:rPr>
                <w:rFonts w:ascii="Verdana" w:hAnsi="Verdana"/>
                <w:b w:val="0"/>
                <w:color w:val="000000"/>
                <w:sz w:val="18"/>
                <w:szCs w:val="18"/>
              </w:rPr>
              <w:t>ë</w:t>
            </w:r>
            <w:r w:rsidR="00D06F22" w:rsidRPr="00C329E4">
              <w:rPr>
                <w:rFonts w:ascii="Verdana" w:hAnsi="Verdana"/>
                <w:b w:val="0"/>
                <w:color w:val="000000"/>
                <w:sz w:val="18"/>
                <w:szCs w:val="18"/>
              </w:rPr>
              <w:t xml:space="preserve"> grupimeve t</w:t>
            </w:r>
            <w:r w:rsidR="00C329E4">
              <w:rPr>
                <w:rFonts w:ascii="Verdana" w:hAnsi="Verdana"/>
                <w:b w:val="0"/>
                <w:color w:val="000000"/>
                <w:sz w:val="18"/>
                <w:szCs w:val="18"/>
              </w:rPr>
              <w:t>ë</w:t>
            </w:r>
            <w:r w:rsidR="00D06F22" w:rsidRPr="00C329E4">
              <w:rPr>
                <w:rFonts w:ascii="Verdana" w:hAnsi="Verdana"/>
                <w:b w:val="0"/>
                <w:color w:val="000000"/>
                <w:sz w:val="18"/>
                <w:szCs w:val="18"/>
              </w:rPr>
              <w:t xml:space="preserve"> caktuara shoq</w:t>
            </w:r>
            <w:r w:rsidR="00C329E4">
              <w:rPr>
                <w:rFonts w:ascii="Verdana" w:hAnsi="Verdana"/>
                <w:b w:val="0"/>
                <w:color w:val="000000"/>
                <w:sz w:val="18"/>
                <w:szCs w:val="18"/>
              </w:rPr>
              <w:t>ë</w:t>
            </w:r>
            <w:r w:rsidR="00D06F22" w:rsidRPr="00C329E4">
              <w:rPr>
                <w:rFonts w:ascii="Verdana" w:hAnsi="Verdana"/>
                <w:b w:val="0"/>
                <w:color w:val="000000"/>
                <w:sz w:val="18"/>
                <w:szCs w:val="18"/>
              </w:rPr>
              <w:t xml:space="preserve">rore, OJF </w:t>
            </w:r>
            <w:r w:rsidRPr="00C329E4">
              <w:rPr>
                <w:rFonts w:ascii="Verdana" w:hAnsi="Verdana"/>
                <w:b w:val="0"/>
                <w:color w:val="000000"/>
                <w:sz w:val="18"/>
                <w:szCs w:val="18"/>
              </w:rPr>
              <w:t>q</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veprojn</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n</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fush</w:t>
            </w:r>
            <w:r w:rsidR="00E3522D" w:rsidRPr="00C329E4">
              <w:rPr>
                <w:rFonts w:ascii="Verdana" w:hAnsi="Verdana"/>
                <w:b w:val="0"/>
                <w:color w:val="000000"/>
                <w:sz w:val="18"/>
                <w:szCs w:val="18"/>
              </w:rPr>
              <w:t>ë</w:t>
            </w:r>
            <w:r w:rsidRPr="00C329E4">
              <w:rPr>
                <w:rFonts w:ascii="Verdana" w:hAnsi="Verdana"/>
                <w:b w:val="0"/>
                <w:color w:val="000000"/>
                <w:sz w:val="18"/>
                <w:szCs w:val="18"/>
              </w:rPr>
              <w:t>n e zgjedhjeve.</w:t>
            </w:r>
          </w:p>
          <w:p w:rsidR="00C329E4" w:rsidRPr="00323622" w:rsidRDefault="00C329E4" w:rsidP="00C329E4">
            <w:pPr>
              <w:pStyle w:val="ListParagraph"/>
              <w:rPr>
                <w:rFonts w:ascii="Verdana" w:hAnsi="Verdana"/>
                <w:color w:val="000000"/>
                <w:sz w:val="4"/>
                <w:szCs w:val="4"/>
              </w:rPr>
            </w:pPr>
          </w:p>
          <w:p w:rsidR="00BE5EB9" w:rsidRDefault="00BE5EB9" w:rsidP="00CF2253">
            <w:pPr>
              <w:pStyle w:val="ListParagraph"/>
              <w:numPr>
                <w:ilvl w:val="0"/>
                <w:numId w:val="20"/>
              </w:numPr>
              <w:spacing w:line="360" w:lineRule="auto"/>
              <w:rPr>
                <w:rFonts w:ascii="Verdana" w:hAnsi="Verdana"/>
                <w:b w:val="0"/>
                <w:color w:val="000000"/>
                <w:sz w:val="18"/>
                <w:szCs w:val="18"/>
              </w:rPr>
            </w:pPr>
            <w:r w:rsidRPr="00C329E4">
              <w:rPr>
                <w:rFonts w:ascii="Verdana" w:hAnsi="Verdana"/>
                <w:b w:val="0"/>
                <w:color w:val="000000"/>
                <w:sz w:val="18"/>
                <w:szCs w:val="18"/>
              </w:rPr>
              <w:t>Nj</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buxhet i dedikuar p</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r </w:t>
            </w:r>
            <w:r w:rsidR="00F15A99" w:rsidRPr="00C329E4">
              <w:rPr>
                <w:rFonts w:ascii="Verdana" w:hAnsi="Verdana"/>
                <w:b w:val="0"/>
                <w:color w:val="000000"/>
                <w:sz w:val="18"/>
                <w:szCs w:val="18"/>
              </w:rPr>
              <w:t>realizimin e projekteve p</w:t>
            </w:r>
            <w:r w:rsidR="00E3522D" w:rsidRPr="00C329E4">
              <w:rPr>
                <w:rFonts w:ascii="Verdana" w:hAnsi="Verdana"/>
                <w:b w:val="0"/>
                <w:color w:val="000000"/>
                <w:sz w:val="18"/>
                <w:szCs w:val="18"/>
              </w:rPr>
              <w:t>ë</w:t>
            </w:r>
            <w:r w:rsidR="00F15A99" w:rsidRPr="00C329E4">
              <w:rPr>
                <w:rFonts w:ascii="Verdana" w:hAnsi="Verdana"/>
                <w:b w:val="0"/>
                <w:color w:val="000000"/>
                <w:sz w:val="18"/>
                <w:szCs w:val="18"/>
              </w:rPr>
              <w:t>r edukimin zgjedhor.</w:t>
            </w:r>
          </w:p>
          <w:p w:rsidR="00C329E4" w:rsidRPr="00323622" w:rsidRDefault="00C329E4" w:rsidP="00C329E4">
            <w:pPr>
              <w:pStyle w:val="ListParagraph"/>
              <w:rPr>
                <w:rFonts w:ascii="Verdana" w:hAnsi="Verdana"/>
                <w:color w:val="000000"/>
                <w:sz w:val="4"/>
                <w:szCs w:val="4"/>
              </w:rPr>
            </w:pPr>
          </w:p>
          <w:p w:rsidR="00BE5EB9" w:rsidRDefault="00F15A99" w:rsidP="00CF2253">
            <w:pPr>
              <w:pStyle w:val="ListParagraph"/>
              <w:numPr>
                <w:ilvl w:val="0"/>
                <w:numId w:val="20"/>
              </w:numPr>
              <w:spacing w:line="360" w:lineRule="auto"/>
              <w:rPr>
                <w:rFonts w:ascii="Verdana" w:hAnsi="Verdana"/>
                <w:b w:val="0"/>
                <w:color w:val="000000"/>
                <w:sz w:val="18"/>
                <w:szCs w:val="18"/>
              </w:rPr>
            </w:pPr>
            <w:r w:rsidRPr="00C329E4">
              <w:rPr>
                <w:rFonts w:ascii="Verdana" w:hAnsi="Verdana"/>
                <w:b w:val="0"/>
                <w:color w:val="000000"/>
                <w:sz w:val="18"/>
                <w:szCs w:val="18"/>
              </w:rPr>
              <w:t>Gjetjet p</w:t>
            </w:r>
            <w:r w:rsidR="00E3522D" w:rsidRPr="00C329E4">
              <w:rPr>
                <w:rFonts w:ascii="Verdana" w:hAnsi="Verdana"/>
                <w:b w:val="0"/>
                <w:color w:val="000000"/>
                <w:sz w:val="18"/>
                <w:szCs w:val="18"/>
              </w:rPr>
              <w:t>ë</w:t>
            </w:r>
            <w:r w:rsidRPr="00C329E4">
              <w:rPr>
                <w:rFonts w:ascii="Verdana" w:hAnsi="Verdana"/>
                <w:b w:val="0"/>
                <w:color w:val="000000"/>
                <w:sz w:val="18"/>
                <w:szCs w:val="18"/>
              </w:rPr>
              <w:t>rmes anketimeve me zgjedhës të target grupeve specifike si të moshuar, gra,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rinj, për mënyrat më efikase të shpërndarjes së informacionit zgjedhor për ta.</w:t>
            </w:r>
          </w:p>
          <w:p w:rsidR="00C329E4" w:rsidRPr="00323622" w:rsidRDefault="00C329E4" w:rsidP="00C329E4">
            <w:pPr>
              <w:pStyle w:val="ListParagraph"/>
              <w:rPr>
                <w:rFonts w:ascii="Verdana" w:hAnsi="Verdana"/>
                <w:color w:val="000000"/>
                <w:sz w:val="4"/>
                <w:szCs w:val="4"/>
              </w:rPr>
            </w:pPr>
          </w:p>
          <w:p w:rsidR="00F15A99" w:rsidRDefault="00F15A99" w:rsidP="00CF2253">
            <w:pPr>
              <w:pStyle w:val="ListParagraph"/>
              <w:numPr>
                <w:ilvl w:val="0"/>
                <w:numId w:val="20"/>
              </w:numPr>
              <w:spacing w:line="360" w:lineRule="auto"/>
              <w:rPr>
                <w:rFonts w:ascii="Verdana" w:hAnsi="Verdana"/>
                <w:b w:val="0"/>
                <w:color w:val="000000"/>
                <w:sz w:val="18"/>
                <w:szCs w:val="18"/>
              </w:rPr>
            </w:pPr>
            <w:r w:rsidRPr="00C329E4">
              <w:rPr>
                <w:rFonts w:ascii="Verdana" w:hAnsi="Verdana"/>
                <w:b w:val="0"/>
                <w:color w:val="000000"/>
                <w:sz w:val="18"/>
                <w:szCs w:val="18"/>
              </w:rPr>
              <w:t>V</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mendje dhe </w:t>
            </w:r>
            <w:r w:rsidR="007F4985" w:rsidRPr="00C329E4">
              <w:rPr>
                <w:rFonts w:ascii="Verdana" w:hAnsi="Verdana"/>
                <w:b w:val="0"/>
                <w:color w:val="000000"/>
                <w:sz w:val="18"/>
                <w:szCs w:val="18"/>
              </w:rPr>
              <w:t>angazh</w:t>
            </w:r>
            <w:r w:rsidRPr="00C329E4">
              <w:rPr>
                <w:rFonts w:ascii="Verdana" w:hAnsi="Verdana"/>
                <w:b w:val="0"/>
                <w:color w:val="000000"/>
                <w:sz w:val="18"/>
                <w:szCs w:val="18"/>
              </w:rPr>
              <w:t>im p</w:t>
            </w:r>
            <w:r w:rsidR="00E3522D" w:rsidRPr="00C329E4">
              <w:rPr>
                <w:rFonts w:ascii="Verdana" w:hAnsi="Verdana"/>
                <w:b w:val="0"/>
                <w:color w:val="000000"/>
                <w:sz w:val="18"/>
                <w:szCs w:val="18"/>
              </w:rPr>
              <w:t>ë</w:t>
            </w:r>
            <w:r w:rsidRPr="00C329E4">
              <w:rPr>
                <w:rFonts w:ascii="Verdana" w:hAnsi="Verdana"/>
                <w:b w:val="0"/>
                <w:color w:val="000000"/>
                <w:sz w:val="18"/>
                <w:szCs w:val="18"/>
              </w:rPr>
              <w:t>r edukimin  zgjedhor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shtetasve, </w:t>
            </w:r>
            <w:r w:rsidR="007F4985" w:rsidRPr="00C329E4">
              <w:rPr>
                <w:rFonts w:ascii="Verdana" w:hAnsi="Verdana"/>
                <w:b w:val="0"/>
                <w:color w:val="000000"/>
                <w:sz w:val="18"/>
                <w:szCs w:val="18"/>
              </w:rPr>
              <w:t>nga institucionet shtet</w:t>
            </w:r>
            <w:r w:rsidR="00E3522D" w:rsidRPr="00C329E4">
              <w:rPr>
                <w:rFonts w:ascii="Verdana" w:hAnsi="Verdana"/>
                <w:b w:val="0"/>
                <w:color w:val="000000"/>
                <w:sz w:val="18"/>
                <w:szCs w:val="18"/>
              </w:rPr>
              <w:t>ë</w:t>
            </w:r>
            <w:r w:rsidR="007F4985" w:rsidRPr="00C329E4">
              <w:rPr>
                <w:rFonts w:ascii="Verdana" w:hAnsi="Verdana"/>
                <w:b w:val="0"/>
                <w:color w:val="000000"/>
                <w:sz w:val="18"/>
                <w:szCs w:val="18"/>
              </w:rPr>
              <w:t>rore q</w:t>
            </w:r>
            <w:r w:rsidR="00E3522D" w:rsidRPr="00C329E4">
              <w:rPr>
                <w:rFonts w:ascii="Verdana" w:hAnsi="Verdana"/>
                <w:b w:val="0"/>
                <w:color w:val="000000"/>
                <w:sz w:val="18"/>
                <w:szCs w:val="18"/>
              </w:rPr>
              <w:t>ë</w:t>
            </w:r>
            <w:r w:rsidR="007F4985" w:rsidRPr="00C329E4">
              <w:rPr>
                <w:rFonts w:ascii="Verdana" w:hAnsi="Verdana"/>
                <w:b w:val="0"/>
                <w:color w:val="000000"/>
                <w:sz w:val="18"/>
                <w:szCs w:val="18"/>
              </w:rPr>
              <w:t xml:space="preserve"> veprojn</w:t>
            </w:r>
            <w:r w:rsidR="00E3522D" w:rsidRPr="00C329E4">
              <w:rPr>
                <w:rFonts w:ascii="Verdana" w:hAnsi="Verdana"/>
                <w:b w:val="0"/>
                <w:color w:val="000000"/>
                <w:sz w:val="18"/>
                <w:szCs w:val="18"/>
              </w:rPr>
              <w:t>ë</w:t>
            </w:r>
            <w:r w:rsidR="007F4985" w:rsidRPr="00C329E4">
              <w:rPr>
                <w:rFonts w:ascii="Verdana" w:hAnsi="Verdana"/>
                <w:b w:val="0"/>
                <w:color w:val="000000"/>
                <w:sz w:val="18"/>
                <w:szCs w:val="18"/>
              </w:rPr>
              <w:t xml:space="preserve"> n</w:t>
            </w:r>
            <w:r w:rsidR="00E3522D" w:rsidRPr="00C329E4">
              <w:rPr>
                <w:rFonts w:ascii="Verdana" w:hAnsi="Verdana"/>
                <w:b w:val="0"/>
                <w:color w:val="000000"/>
                <w:sz w:val="18"/>
                <w:szCs w:val="18"/>
              </w:rPr>
              <w:t>ë</w:t>
            </w:r>
            <w:r w:rsidR="007F4985" w:rsidRPr="00C329E4">
              <w:rPr>
                <w:rFonts w:ascii="Verdana" w:hAnsi="Verdana"/>
                <w:b w:val="0"/>
                <w:color w:val="000000"/>
                <w:sz w:val="18"/>
                <w:szCs w:val="18"/>
              </w:rPr>
              <w:t xml:space="preserve"> fush</w:t>
            </w:r>
            <w:r w:rsidR="00E3522D" w:rsidRPr="00C329E4">
              <w:rPr>
                <w:rFonts w:ascii="Verdana" w:hAnsi="Verdana"/>
                <w:b w:val="0"/>
                <w:color w:val="000000"/>
                <w:sz w:val="18"/>
                <w:szCs w:val="18"/>
              </w:rPr>
              <w:t>ë</w:t>
            </w:r>
            <w:r w:rsidR="007F4985" w:rsidRPr="00C329E4">
              <w:rPr>
                <w:rFonts w:ascii="Verdana" w:hAnsi="Verdana"/>
                <w:b w:val="0"/>
                <w:color w:val="000000"/>
                <w:sz w:val="18"/>
                <w:szCs w:val="18"/>
              </w:rPr>
              <w:t>n e edukimit, apo t</w:t>
            </w:r>
            <w:r w:rsidR="00E3522D" w:rsidRPr="00C329E4">
              <w:rPr>
                <w:rFonts w:ascii="Verdana" w:hAnsi="Verdana"/>
                <w:b w:val="0"/>
                <w:color w:val="000000"/>
                <w:sz w:val="18"/>
                <w:szCs w:val="18"/>
              </w:rPr>
              <w:t>ë</w:t>
            </w:r>
            <w:r w:rsidR="007F4985" w:rsidRPr="00C329E4">
              <w:rPr>
                <w:rFonts w:ascii="Verdana" w:hAnsi="Verdana"/>
                <w:b w:val="0"/>
                <w:color w:val="000000"/>
                <w:sz w:val="18"/>
                <w:szCs w:val="18"/>
              </w:rPr>
              <w:t xml:space="preserve"> ç</w:t>
            </w:r>
            <w:r w:rsidR="00E3522D" w:rsidRPr="00C329E4">
              <w:rPr>
                <w:rFonts w:ascii="Verdana" w:hAnsi="Verdana"/>
                <w:b w:val="0"/>
                <w:color w:val="000000"/>
                <w:sz w:val="18"/>
                <w:szCs w:val="18"/>
              </w:rPr>
              <w:t>ë</w:t>
            </w:r>
            <w:r w:rsidR="007F4985" w:rsidRPr="00C329E4">
              <w:rPr>
                <w:rFonts w:ascii="Verdana" w:hAnsi="Verdana"/>
                <w:b w:val="0"/>
                <w:color w:val="000000"/>
                <w:sz w:val="18"/>
                <w:szCs w:val="18"/>
              </w:rPr>
              <w:t>shtjeve sociale.</w:t>
            </w:r>
          </w:p>
          <w:p w:rsidR="00C329E4" w:rsidRPr="00323622" w:rsidRDefault="00C329E4" w:rsidP="00C329E4">
            <w:pPr>
              <w:pStyle w:val="ListParagraph"/>
              <w:rPr>
                <w:rFonts w:ascii="Verdana" w:hAnsi="Verdana"/>
                <w:color w:val="000000"/>
                <w:sz w:val="4"/>
                <w:szCs w:val="4"/>
              </w:rPr>
            </w:pPr>
          </w:p>
          <w:p w:rsidR="004F5ACE" w:rsidRPr="00721F03" w:rsidRDefault="007F4985" w:rsidP="00CF2253">
            <w:pPr>
              <w:pStyle w:val="ListParagraph"/>
              <w:numPr>
                <w:ilvl w:val="0"/>
                <w:numId w:val="20"/>
              </w:numPr>
              <w:spacing w:line="360" w:lineRule="auto"/>
              <w:rPr>
                <w:rFonts w:ascii="Verdana" w:hAnsi="Verdana"/>
                <w:b w:val="0"/>
                <w:color w:val="000000"/>
                <w:sz w:val="18"/>
                <w:szCs w:val="18"/>
              </w:rPr>
            </w:pPr>
            <w:r w:rsidRPr="00C329E4">
              <w:rPr>
                <w:rFonts w:ascii="Verdana" w:hAnsi="Verdana"/>
                <w:b w:val="0"/>
                <w:color w:val="000000"/>
                <w:sz w:val="18"/>
                <w:szCs w:val="18"/>
              </w:rPr>
              <w:t>Fuqizimi i struktur</w:t>
            </w:r>
            <w:r w:rsidR="00E3522D" w:rsidRPr="00C329E4">
              <w:rPr>
                <w:rFonts w:ascii="Verdana" w:hAnsi="Verdana"/>
                <w:b w:val="0"/>
                <w:color w:val="000000"/>
                <w:sz w:val="18"/>
                <w:szCs w:val="18"/>
              </w:rPr>
              <w:t>ë</w:t>
            </w:r>
            <w:r w:rsidRPr="00C329E4">
              <w:rPr>
                <w:rFonts w:ascii="Verdana" w:hAnsi="Verdana"/>
                <w:b w:val="0"/>
                <w:color w:val="000000"/>
                <w:sz w:val="18"/>
                <w:szCs w:val="18"/>
              </w:rPr>
              <w:t>s administrative p</w:t>
            </w:r>
            <w:r w:rsidR="00E3522D" w:rsidRPr="00C329E4">
              <w:rPr>
                <w:rFonts w:ascii="Verdana" w:hAnsi="Verdana"/>
                <w:b w:val="0"/>
                <w:color w:val="000000"/>
                <w:sz w:val="18"/>
                <w:szCs w:val="18"/>
              </w:rPr>
              <w:t>ë</w:t>
            </w:r>
            <w:r w:rsidRPr="00C329E4">
              <w:rPr>
                <w:rFonts w:ascii="Verdana" w:hAnsi="Verdana"/>
                <w:b w:val="0"/>
                <w:color w:val="000000"/>
                <w:sz w:val="18"/>
                <w:szCs w:val="18"/>
              </w:rPr>
              <w:t>rmes shtimit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burimeve njer</w:t>
            </w:r>
            <w:r w:rsidR="00E3522D" w:rsidRPr="00C329E4">
              <w:rPr>
                <w:rFonts w:ascii="Verdana" w:hAnsi="Verdana"/>
                <w:b w:val="0"/>
                <w:color w:val="000000"/>
                <w:sz w:val="18"/>
                <w:szCs w:val="18"/>
              </w:rPr>
              <w:t>ë</w:t>
            </w:r>
            <w:r w:rsidRPr="00C329E4">
              <w:rPr>
                <w:rFonts w:ascii="Verdana" w:hAnsi="Verdana"/>
                <w:b w:val="0"/>
                <w:color w:val="000000"/>
                <w:sz w:val="18"/>
                <w:szCs w:val="18"/>
              </w:rPr>
              <w:t>zore p</w:t>
            </w:r>
            <w:r w:rsidR="00E3522D" w:rsidRPr="00C329E4">
              <w:rPr>
                <w:rFonts w:ascii="Verdana" w:hAnsi="Verdana"/>
                <w:b w:val="0"/>
                <w:color w:val="000000"/>
                <w:sz w:val="18"/>
                <w:szCs w:val="18"/>
              </w:rPr>
              <w:t>ë</w:t>
            </w:r>
            <w:r w:rsidRPr="00C329E4">
              <w:rPr>
                <w:rFonts w:ascii="Verdana" w:hAnsi="Verdana"/>
                <w:b w:val="0"/>
                <w:color w:val="000000"/>
                <w:sz w:val="18"/>
                <w:szCs w:val="18"/>
              </w:rPr>
              <w:t>rgjat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periudh</w:t>
            </w:r>
            <w:r w:rsidR="00E3522D" w:rsidRPr="00C329E4">
              <w:rPr>
                <w:rFonts w:ascii="Verdana" w:hAnsi="Verdana"/>
                <w:b w:val="0"/>
                <w:color w:val="000000"/>
                <w:sz w:val="18"/>
                <w:szCs w:val="18"/>
              </w:rPr>
              <w:t>ë</w:t>
            </w:r>
            <w:r w:rsidR="00721F03">
              <w:rPr>
                <w:rFonts w:ascii="Verdana" w:hAnsi="Verdana"/>
                <w:b w:val="0"/>
                <w:color w:val="000000"/>
                <w:sz w:val="18"/>
                <w:szCs w:val="18"/>
              </w:rPr>
              <w:t>s zgjedhore</w:t>
            </w:r>
          </w:p>
          <w:p w:rsidR="00F9051B" w:rsidRPr="00D04267" w:rsidRDefault="00F9051B" w:rsidP="00C329E4">
            <w:pPr>
              <w:pStyle w:val="ListParagraph"/>
              <w:spacing w:line="360" w:lineRule="auto"/>
              <w:ind w:left="0"/>
              <w:jc w:val="center"/>
              <w:rPr>
                <w:rFonts w:ascii="Verdana" w:hAnsi="Verdana"/>
                <w:b w:val="0"/>
                <w:color w:val="000000"/>
                <w:sz w:val="18"/>
                <w:szCs w:val="18"/>
              </w:rPr>
            </w:pPr>
          </w:p>
        </w:tc>
        <w:tc>
          <w:tcPr>
            <w:tcW w:w="4788" w:type="dxa"/>
          </w:tcPr>
          <w:p w:rsidR="00F9051B" w:rsidRDefault="00F9051B" w:rsidP="00C329E4">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Verdana" w:hAnsi="Verdana"/>
                <w:color w:val="000000"/>
              </w:rPr>
            </w:pPr>
            <w:r w:rsidRPr="004F5ACE">
              <w:rPr>
                <w:rFonts w:ascii="Verdana" w:hAnsi="Verdana"/>
                <w:color w:val="000000"/>
              </w:rPr>
              <w:lastRenderedPageBreak/>
              <w:t>An</w:t>
            </w:r>
            <w:r w:rsidR="00E3522D" w:rsidRPr="004F5ACE">
              <w:rPr>
                <w:rFonts w:ascii="Verdana" w:hAnsi="Verdana"/>
                <w:color w:val="000000"/>
              </w:rPr>
              <w:t>ë</w:t>
            </w:r>
            <w:r w:rsidR="00C329E4" w:rsidRPr="004F5ACE">
              <w:rPr>
                <w:rFonts w:ascii="Verdana" w:hAnsi="Verdana"/>
                <w:color w:val="000000"/>
              </w:rPr>
              <w:t>t e dobëta</w:t>
            </w:r>
          </w:p>
          <w:p w:rsidR="007F4985" w:rsidRDefault="007F4985" w:rsidP="00CF2253">
            <w:pPr>
              <w:pStyle w:val="ListParagraph"/>
              <w:numPr>
                <w:ilvl w:val="0"/>
                <w:numId w:val="21"/>
              </w:num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b w:val="0"/>
                <w:color w:val="000000"/>
                <w:sz w:val="18"/>
                <w:szCs w:val="18"/>
              </w:rPr>
            </w:pPr>
            <w:r w:rsidRPr="00C329E4">
              <w:rPr>
                <w:rFonts w:ascii="Verdana" w:hAnsi="Verdana"/>
                <w:b w:val="0"/>
                <w:color w:val="000000"/>
                <w:sz w:val="18"/>
                <w:szCs w:val="18"/>
              </w:rPr>
              <w:t>Kapacitete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kufizuara p</w:t>
            </w:r>
            <w:r w:rsidR="00E3522D" w:rsidRPr="00C329E4">
              <w:rPr>
                <w:rFonts w:ascii="Verdana" w:hAnsi="Verdana"/>
                <w:b w:val="0"/>
                <w:color w:val="000000"/>
                <w:sz w:val="18"/>
                <w:szCs w:val="18"/>
              </w:rPr>
              <w:t>ë</w:t>
            </w:r>
            <w:r w:rsidRPr="00C329E4">
              <w:rPr>
                <w:rFonts w:ascii="Verdana" w:hAnsi="Verdana"/>
                <w:b w:val="0"/>
                <w:color w:val="000000"/>
                <w:sz w:val="18"/>
                <w:szCs w:val="18"/>
              </w:rPr>
              <w:t>r zbatimin e projekteve edukuese sa m</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bashk</w:t>
            </w:r>
            <w:r w:rsidR="00E3522D" w:rsidRPr="00C329E4">
              <w:rPr>
                <w:rFonts w:ascii="Verdana" w:hAnsi="Verdana"/>
                <w:b w:val="0"/>
                <w:color w:val="000000"/>
                <w:sz w:val="18"/>
                <w:szCs w:val="18"/>
              </w:rPr>
              <w:t>ë</w:t>
            </w:r>
            <w:r w:rsidRPr="00C329E4">
              <w:rPr>
                <w:rFonts w:ascii="Verdana" w:hAnsi="Verdana"/>
                <w:b w:val="0"/>
                <w:color w:val="000000"/>
                <w:sz w:val="18"/>
                <w:szCs w:val="18"/>
              </w:rPr>
              <w:t>kohore.</w:t>
            </w:r>
          </w:p>
          <w:p w:rsidR="00C329E4" w:rsidRPr="00323622" w:rsidRDefault="00C329E4" w:rsidP="00C329E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olor w:val="000000"/>
                <w:sz w:val="4"/>
                <w:szCs w:val="4"/>
              </w:rPr>
            </w:pPr>
          </w:p>
          <w:p w:rsidR="007F4985" w:rsidRPr="00C329E4" w:rsidRDefault="007F4985" w:rsidP="00CF2253">
            <w:pPr>
              <w:pStyle w:val="ListParagraph"/>
              <w:numPr>
                <w:ilvl w:val="0"/>
                <w:numId w:val="21"/>
              </w:num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rPr>
            </w:pPr>
            <w:r w:rsidRPr="00C329E4">
              <w:rPr>
                <w:rFonts w:ascii="Verdana" w:hAnsi="Verdana"/>
                <w:b w:val="0"/>
                <w:color w:val="000000"/>
                <w:sz w:val="18"/>
                <w:szCs w:val="18"/>
              </w:rPr>
              <w:t>Kapacitete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kufizuara </w:t>
            </w:r>
            <w:r w:rsidR="00D06F22" w:rsidRPr="00C329E4">
              <w:rPr>
                <w:rFonts w:ascii="Verdana" w:hAnsi="Verdana"/>
                <w:b w:val="0"/>
                <w:color w:val="000000"/>
                <w:sz w:val="18"/>
                <w:szCs w:val="18"/>
              </w:rPr>
              <w:t xml:space="preserve">njerëzore </w:t>
            </w:r>
            <w:r w:rsidRPr="00C329E4">
              <w:rPr>
                <w:rFonts w:ascii="Verdana" w:hAnsi="Verdana"/>
                <w:b w:val="0"/>
                <w:color w:val="000000"/>
                <w:sz w:val="18"/>
                <w:szCs w:val="18"/>
              </w:rPr>
              <w:t>dhe</w:t>
            </w:r>
            <w:r w:rsidR="00D06F22" w:rsidRPr="00C329E4">
              <w:rPr>
                <w:rFonts w:ascii="Verdana" w:hAnsi="Verdana"/>
                <w:b w:val="0"/>
                <w:color w:val="000000"/>
                <w:sz w:val="18"/>
                <w:szCs w:val="18"/>
              </w:rPr>
              <w:t xml:space="preserve"> </w:t>
            </w:r>
            <w:r w:rsidR="00D06F22" w:rsidRPr="00C329E4">
              <w:rPr>
                <w:rFonts w:ascii="Verdana" w:hAnsi="Verdana"/>
                <w:b w:val="0"/>
                <w:color w:val="000000"/>
                <w:sz w:val="18"/>
                <w:szCs w:val="18"/>
              </w:rPr>
              <w:lastRenderedPageBreak/>
              <w:t>buxhetore</w:t>
            </w:r>
            <w:r w:rsidRPr="00C329E4">
              <w:rPr>
                <w:rFonts w:ascii="Verdana" w:hAnsi="Verdana"/>
                <w:b w:val="0"/>
                <w:color w:val="000000"/>
                <w:sz w:val="18"/>
                <w:szCs w:val="18"/>
              </w:rPr>
              <w:t>.</w:t>
            </w:r>
          </w:p>
          <w:p w:rsidR="00C329E4" w:rsidRPr="00323622" w:rsidRDefault="00C329E4" w:rsidP="00C329E4">
            <w:pPr>
              <w:pStyle w:val="ListParagraph"/>
              <w:cnfStyle w:val="100000000000" w:firstRow="1" w:lastRow="0" w:firstColumn="0" w:lastColumn="0" w:oddVBand="0" w:evenVBand="0" w:oddHBand="0" w:evenHBand="0" w:firstRowFirstColumn="0" w:firstRowLastColumn="0" w:lastRowFirstColumn="0" w:lastRowLastColumn="0"/>
              <w:rPr>
                <w:rFonts w:ascii="Verdana" w:hAnsi="Verdana"/>
                <w:color w:val="000000"/>
                <w:sz w:val="4"/>
                <w:szCs w:val="4"/>
              </w:rPr>
            </w:pPr>
          </w:p>
          <w:p w:rsidR="007F4985" w:rsidRPr="00C329E4" w:rsidRDefault="00073252" w:rsidP="00CF2253">
            <w:pPr>
              <w:pStyle w:val="ListParagraph"/>
              <w:numPr>
                <w:ilvl w:val="0"/>
                <w:numId w:val="21"/>
              </w:num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rPr>
            </w:pPr>
            <w:r w:rsidRPr="00C329E4">
              <w:rPr>
                <w:rFonts w:ascii="Verdana" w:hAnsi="Verdana"/>
                <w:b w:val="0"/>
                <w:color w:val="000000"/>
                <w:sz w:val="18"/>
                <w:szCs w:val="18"/>
              </w:rPr>
              <w:t>Mund</w:t>
            </w:r>
            <w:r w:rsidR="005F2F1B" w:rsidRPr="00C329E4">
              <w:rPr>
                <w:rFonts w:ascii="Verdana" w:hAnsi="Verdana"/>
                <w:b w:val="0"/>
                <w:color w:val="000000"/>
                <w:sz w:val="18"/>
                <w:szCs w:val="18"/>
              </w:rPr>
              <w:t>ë</w:t>
            </w:r>
            <w:r w:rsidRPr="00C329E4">
              <w:rPr>
                <w:rFonts w:ascii="Verdana" w:hAnsi="Verdana"/>
                <w:b w:val="0"/>
                <w:color w:val="000000"/>
                <w:sz w:val="18"/>
                <w:szCs w:val="18"/>
              </w:rPr>
              <w:t>si t</w:t>
            </w:r>
            <w:r w:rsidR="005F2F1B" w:rsidRPr="00C329E4">
              <w:rPr>
                <w:rFonts w:ascii="Verdana" w:hAnsi="Verdana"/>
                <w:b w:val="0"/>
                <w:color w:val="000000"/>
                <w:sz w:val="18"/>
                <w:szCs w:val="18"/>
              </w:rPr>
              <w:t>ë</w:t>
            </w:r>
            <w:r w:rsidR="007F4985" w:rsidRPr="00C329E4">
              <w:rPr>
                <w:rFonts w:ascii="Verdana" w:hAnsi="Verdana"/>
                <w:b w:val="0"/>
                <w:color w:val="000000"/>
                <w:sz w:val="18"/>
                <w:szCs w:val="18"/>
              </w:rPr>
              <w:t xml:space="preserve"> kufizuar</w:t>
            </w:r>
            <w:r w:rsidRPr="00C329E4">
              <w:rPr>
                <w:rFonts w:ascii="Verdana" w:hAnsi="Verdana"/>
                <w:b w:val="0"/>
                <w:color w:val="000000"/>
                <w:sz w:val="18"/>
                <w:szCs w:val="18"/>
              </w:rPr>
              <w:t>a</w:t>
            </w:r>
            <w:r w:rsidR="007F4985" w:rsidRPr="00C329E4">
              <w:rPr>
                <w:rFonts w:ascii="Verdana" w:hAnsi="Verdana"/>
                <w:b w:val="0"/>
                <w:color w:val="000000"/>
                <w:sz w:val="18"/>
                <w:szCs w:val="18"/>
              </w:rPr>
              <w:t xml:space="preserve"> </w:t>
            </w:r>
            <w:r w:rsidRPr="00C329E4">
              <w:rPr>
                <w:rFonts w:ascii="Verdana" w:hAnsi="Verdana"/>
                <w:b w:val="0"/>
                <w:color w:val="000000"/>
                <w:sz w:val="18"/>
                <w:szCs w:val="18"/>
              </w:rPr>
              <w:t>p</w:t>
            </w:r>
            <w:r w:rsidR="00E3522D" w:rsidRPr="00C329E4">
              <w:rPr>
                <w:rFonts w:ascii="Verdana" w:hAnsi="Verdana"/>
                <w:b w:val="0"/>
                <w:color w:val="000000"/>
                <w:sz w:val="18"/>
                <w:szCs w:val="18"/>
              </w:rPr>
              <w:t>ë</w:t>
            </w:r>
            <w:r w:rsidRPr="00C329E4">
              <w:rPr>
                <w:rFonts w:ascii="Verdana" w:hAnsi="Verdana"/>
                <w:b w:val="0"/>
                <w:color w:val="000000"/>
                <w:sz w:val="18"/>
                <w:szCs w:val="18"/>
              </w:rPr>
              <w:t>r</w:t>
            </w:r>
            <w:r w:rsidR="007F4985" w:rsidRPr="00C329E4">
              <w:rPr>
                <w:rFonts w:ascii="Verdana" w:hAnsi="Verdana"/>
                <w:b w:val="0"/>
                <w:color w:val="000000"/>
                <w:sz w:val="18"/>
                <w:szCs w:val="18"/>
              </w:rPr>
              <w:t xml:space="preserve"> </w:t>
            </w:r>
            <w:r w:rsidRPr="00C329E4">
              <w:rPr>
                <w:rFonts w:ascii="Verdana" w:hAnsi="Verdana"/>
                <w:b w:val="0"/>
                <w:color w:val="000000"/>
                <w:sz w:val="18"/>
                <w:szCs w:val="18"/>
              </w:rPr>
              <w:t>t</w:t>
            </w:r>
            <w:r w:rsidR="005F2F1B" w:rsidRPr="00C329E4">
              <w:rPr>
                <w:rFonts w:ascii="Verdana" w:hAnsi="Verdana"/>
                <w:b w:val="0"/>
                <w:color w:val="000000"/>
                <w:sz w:val="18"/>
                <w:szCs w:val="18"/>
              </w:rPr>
              <w:t>ë</w:t>
            </w:r>
            <w:r w:rsidRPr="00C329E4">
              <w:rPr>
                <w:rFonts w:ascii="Verdana" w:hAnsi="Verdana"/>
                <w:b w:val="0"/>
                <w:color w:val="000000"/>
                <w:sz w:val="18"/>
                <w:szCs w:val="18"/>
              </w:rPr>
              <w:t xml:space="preserve"> shfryt</w:t>
            </w:r>
            <w:r w:rsidR="005F2F1B" w:rsidRPr="00C329E4">
              <w:rPr>
                <w:rFonts w:ascii="Verdana" w:hAnsi="Verdana"/>
                <w:b w:val="0"/>
                <w:color w:val="000000"/>
                <w:sz w:val="18"/>
                <w:szCs w:val="18"/>
              </w:rPr>
              <w:t>ë</w:t>
            </w:r>
            <w:r w:rsidRPr="00C329E4">
              <w:rPr>
                <w:rFonts w:ascii="Verdana" w:hAnsi="Verdana"/>
                <w:b w:val="0"/>
                <w:color w:val="000000"/>
                <w:sz w:val="18"/>
                <w:szCs w:val="18"/>
              </w:rPr>
              <w:t>zuar</w:t>
            </w:r>
            <w:r w:rsidR="007F4985" w:rsidRPr="00C329E4">
              <w:rPr>
                <w:rFonts w:ascii="Verdana" w:hAnsi="Verdana"/>
                <w:b w:val="0"/>
                <w:color w:val="000000"/>
                <w:sz w:val="18"/>
                <w:szCs w:val="18"/>
              </w:rPr>
              <w:t xml:space="preserve"> </w:t>
            </w:r>
            <w:r w:rsidRPr="00C329E4">
              <w:rPr>
                <w:rFonts w:ascii="Verdana" w:hAnsi="Verdana"/>
                <w:b w:val="0"/>
                <w:color w:val="000000"/>
                <w:sz w:val="18"/>
                <w:szCs w:val="18"/>
              </w:rPr>
              <w:t>teknologjin</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e</w:t>
            </w:r>
            <w:r w:rsidR="007F4985" w:rsidRPr="00C329E4">
              <w:rPr>
                <w:rFonts w:ascii="Verdana" w:hAnsi="Verdana"/>
                <w:b w:val="0"/>
                <w:color w:val="000000"/>
                <w:sz w:val="18"/>
                <w:szCs w:val="18"/>
              </w:rPr>
              <w:t xml:space="preserve"> informacionit p</w:t>
            </w:r>
            <w:r w:rsidR="00E3522D" w:rsidRPr="00C329E4">
              <w:rPr>
                <w:rFonts w:ascii="Verdana" w:hAnsi="Verdana"/>
                <w:b w:val="0"/>
                <w:color w:val="000000"/>
                <w:sz w:val="18"/>
                <w:szCs w:val="18"/>
              </w:rPr>
              <w:t>ë</w:t>
            </w:r>
            <w:r w:rsidRPr="00C329E4">
              <w:rPr>
                <w:rFonts w:ascii="Verdana" w:hAnsi="Verdana"/>
                <w:b w:val="0"/>
                <w:color w:val="000000"/>
                <w:sz w:val="18"/>
                <w:szCs w:val="18"/>
              </w:rPr>
              <w:t>r edukim zgjedhor, nd</w:t>
            </w:r>
            <w:r w:rsidR="005F2F1B" w:rsidRPr="00C329E4">
              <w:rPr>
                <w:rFonts w:ascii="Verdana" w:hAnsi="Verdana"/>
                <w:b w:val="0"/>
                <w:color w:val="000000"/>
                <w:sz w:val="18"/>
                <w:szCs w:val="18"/>
              </w:rPr>
              <w:t>ë</w:t>
            </w:r>
            <w:r w:rsidRPr="00C329E4">
              <w:rPr>
                <w:rFonts w:ascii="Verdana" w:hAnsi="Verdana"/>
                <w:b w:val="0"/>
                <w:color w:val="000000"/>
                <w:sz w:val="18"/>
                <w:szCs w:val="18"/>
              </w:rPr>
              <w:t xml:space="preserve">rtimin </w:t>
            </w:r>
            <w:r w:rsidR="00D06F22" w:rsidRPr="00C329E4">
              <w:rPr>
                <w:rFonts w:ascii="Verdana" w:hAnsi="Verdana"/>
                <w:b w:val="0"/>
                <w:color w:val="000000"/>
                <w:sz w:val="18"/>
                <w:szCs w:val="18"/>
              </w:rPr>
              <w:t>dh</w:t>
            </w:r>
            <w:r w:rsidRPr="00C329E4">
              <w:rPr>
                <w:rFonts w:ascii="Verdana" w:hAnsi="Verdana"/>
                <w:b w:val="0"/>
                <w:color w:val="000000"/>
                <w:sz w:val="18"/>
                <w:szCs w:val="18"/>
              </w:rPr>
              <w:t xml:space="preserve">e </w:t>
            </w:r>
            <w:r w:rsidR="00D06F22" w:rsidRPr="00C329E4">
              <w:rPr>
                <w:rFonts w:ascii="Verdana" w:hAnsi="Verdana"/>
                <w:b w:val="0"/>
                <w:color w:val="000000"/>
                <w:sz w:val="18"/>
                <w:szCs w:val="18"/>
              </w:rPr>
              <w:t>p</w:t>
            </w:r>
            <w:r w:rsidR="00C329E4" w:rsidRPr="00C329E4">
              <w:rPr>
                <w:rFonts w:ascii="Verdana" w:hAnsi="Verdana"/>
                <w:b w:val="0"/>
                <w:color w:val="000000"/>
                <w:sz w:val="18"/>
                <w:szCs w:val="18"/>
              </w:rPr>
              <w:t>ë</w:t>
            </w:r>
            <w:r w:rsidR="00D06F22" w:rsidRPr="00C329E4">
              <w:rPr>
                <w:rFonts w:ascii="Verdana" w:hAnsi="Verdana"/>
                <w:b w:val="0"/>
                <w:color w:val="000000"/>
                <w:sz w:val="18"/>
                <w:szCs w:val="18"/>
              </w:rPr>
              <w:t xml:space="preserve">rdorimin e </w:t>
            </w:r>
            <w:r w:rsidR="007F4985" w:rsidRPr="00C329E4">
              <w:rPr>
                <w:rFonts w:ascii="Verdana" w:hAnsi="Verdana"/>
                <w:b w:val="0"/>
                <w:color w:val="000000"/>
                <w:sz w:val="18"/>
                <w:szCs w:val="18"/>
              </w:rPr>
              <w:t>aplikacionve telefonike.</w:t>
            </w:r>
          </w:p>
          <w:p w:rsidR="00C329E4" w:rsidRPr="00323622" w:rsidRDefault="00C329E4" w:rsidP="00C329E4">
            <w:pPr>
              <w:pStyle w:val="ListParagraph"/>
              <w:cnfStyle w:val="100000000000" w:firstRow="1" w:lastRow="0" w:firstColumn="0" w:lastColumn="0" w:oddVBand="0" w:evenVBand="0" w:oddHBand="0" w:evenHBand="0" w:firstRowFirstColumn="0" w:firstRowLastColumn="0" w:lastRowFirstColumn="0" w:lastRowLastColumn="0"/>
              <w:rPr>
                <w:rFonts w:ascii="Verdana" w:hAnsi="Verdana"/>
                <w:color w:val="000000"/>
                <w:sz w:val="4"/>
                <w:szCs w:val="4"/>
              </w:rPr>
            </w:pPr>
          </w:p>
          <w:p w:rsidR="00CB205D" w:rsidRDefault="00CB205D" w:rsidP="004F5ACE">
            <w:pPr>
              <w:pStyle w:val="ListParagraph"/>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rPr>
            </w:pPr>
            <w:r w:rsidRPr="00C329E4">
              <w:rPr>
                <w:rFonts w:ascii="Verdana" w:hAnsi="Verdana"/>
                <w:color w:val="000000"/>
                <w:sz w:val="18"/>
                <w:szCs w:val="18"/>
              </w:rPr>
              <w:t>Munges</w:t>
            </w:r>
            <w:r w:rsidR="00E3522D" w:rsidRPr="00C329E4">
              <w:rPr>
                <w:rFonts w:ascii="Verdana" w:hAnsi="Verdana"/>
                <w:color w:val="000000"/>
                <w:sz w:val="18"/>
                <w:szCs w:val="18"/>
              </w:rPr>
              <w:t>ë</w:t>
            </w:r>
            <w:r w:rsidRPr="00C329E4">
              <w:rPr>
                <w:rFonts w:ascii="Verdana" w:hAnsi="Verdana"/>
                <w:color w:val="000000"/>
                <w:sz w:val="18"/>
                <w:szCs w:val="18"/>
              </w:rPr>
              <w:t xml:space="preserve"> ko</w:t>
            </w:r>
            <w:r w:rsidR="004F5ACE">
              <w:rPr>
                <w:rFonts w:ascii="Verdana" w:hAnsi="Verdana"/>
                <w:color w:val="000000"/>
                <w:sz w:val="18"/>
                <w:szCs w:val="18"/>
              </w:rPr>
              <w:t>o</w:t>
            </w:r>
            <w:r w:rsidRPr="00C329E4">
              <w:rPr>
                <w:rFonts w:ascii="Verdana" w:hAnsi="Verdana"/>
                <w:color w:val="000000"/>
                <w:sz w:val="18"/>
                <w:szCs w:val="18"/>
              </w:rPr>
              <w:t>rdinimi mes aktor</w:t>
            </w:r>
            <w:r w:rsidR="00E3522D" w:rsidRPr="00C329E4">
              <w:rPr>
                <w:rFonts w:ascii="Verdana" w:hAnsi="Verdana"/>
                <w:color w:val="000000"/>
                <w:sz w:val="18"/>
                <w:szCs w:val="18"/>
              </w:rPr>
              <w:t>ë</w:t>
            </w:r>
            <w:r w:rsidRPr="00C329E4">
              <w:rPr>
                <w:rFonts w:ascii="Verdana" w:hAnsi="Verdana"/>
                <w:color w:val="000000"/>
                <w:sz w:val="18"/>
                <w:szCs w:val="18"/>
              </w:rPr>
              <w:t>ve</w:t>
            </w:r>
          </w:p>
          <w:p w:rsidR="00C329E4" w:rsidRPr="00323622" w:rsidRDefault="00C329E4" w:rsidP="00C329E4">
            <w:pPr>
              <w:pStyle w:val="ListParagraph"/>
              <w:cnfStyle w:val="100000000000" w:firstRow="1" w:lastRow="0" w:firstColumn="0" w:lastColumn="0" w:oddVBand="0" w:evenVBand="0" w:oddHBand="0" w:evenHBand="0" w:firstRowFirstColumn="0" w:firstRowLastColumn="0" w:lastRowFirstColumn="0" w:lastRowLastColumn="0"/>
              <w:rPr>
                <w:rFonts w:ascii="Verdana" w:hAnsi="Verdana"/>
                <w:color w:val="000000"/>
                <w:sz w:val="4"/>
                <w:szCs w:val="4"/>
              </w:rPr>
            </w:pPr>
          </w:p>
          <w:p w:rsidR="00B50206" w:rsidRPr="00C329E4" w:rsidRDefault="00B50206" w:rsidP="00CF2253">
            <w:pPr>
              <w:pStyle w:val="ListParagraph"/>
              <w:numPr>
                <w:ilvl w:val="0"/>
                <w:numId w:val="21"/>
              </w:num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rPr>
            </w:pPr>
            <w:r w:rsidRPr="00C329E4">
              <w:rPr>
                <w:rFonts w:ascii="Verdana" w:hAnsi="Verdana"/>
                <w:b w:val="0"/>
                <w:color w:val="000000"/>
                <w:sz w:val="18"/>
                <w:szCs w:val="18"/>
              </w:rPr>
              <w:t>Munges</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ndërveprimi e strukturave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administrat</w:t>
            </w:r>
            <w:r w:rsidR="00E3522D" w:rsidRPr="00C329E4">
              <w:rPr>
                <w:rFonts w:ascii="Verdana" w:hAnsi="Verdana"/>
                <w:b w:val="0"/>
                <w:color w:val="000000"/>
                <w:sz w:val="18"/>
                <w:szCs w:val="18"/>
              </w:rPr>
              <w:t>ë</w:t>
            </w:r>
            <w:r w:rsidRPr="00C329E4">
              <w:rPr>
                <w:rFonts w:ascii="Verdana" w:hAnsi="Verdana"/>
                <w:b w:val="0"/>
                <w:color w:val="000000"/>
                <w:sz w:val="18"/>
                <w:szCs w:val="18"/>
              </w:rPr>
              <w:t>s s</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KQZ-së : si/sa duhet të ketë përgjegjësi/kontribut </w:t>
            </w:r>
            <w:r w:rsidR="00D366B4" w:rsidRPr="00C329E4">
              <w:rPr>
                <w:rFonts w:ascii="Arial" w:hAnsi="Arial" w:cs="Arial"/>
                <w:b w:val="0"/>
                <w:color w:val="000000"/>
                <w:sz w:val="18"/>
                <w:szCs w:val="18"/>
              </w:rPr>
              <w:t>ç</w:t>
            </w:r>
            <w:r w:rsidRPr="00C329E4">
              <w:rPr>
                <w:rFonts w:ascii="Verdana" w:hAnsi="Verdana"/>
                <w:b w:val="0"/>
                <w:color w:val="000000"/>
                <w:sz w:val="18"/>
                <w:szCs w:val="18"/>
              </w:rPr>
              <w:t>do drejtori në implementimin e kësaj strategjie.</w:t>
            </w:r>
          </w:p>
          <w:p w:rsidR="00C329E4" w:rsidRPr="00323622" w:rsidRDefault="00C329E4" w:rsidP="00C329E4">
            <w:pPr>
              <w:pStyle w:val="ListParagraph"/>
              <w:cnfStyle w:val="100000000000" w:firstRow="1" w:lastRow="0" w:firstColumn="0" w:lastColumn="0" w:oddVBand="0" w:evenVBand="0" w:oddHBand="0" w:evenHBand="0" w:firstRowFirstColumn="0" w:firstRowLastColumn="0" w:lastRowFirstColumn="0" w:lastRowLastColumn="0"/>
              <w:rPr>
                <w:rFonts w:ascii="Verdana" w:hAnsi="Verdana"/>
                <w:color w:val="000000"/>
                <w:sz w:val="4"/>
                <w:szCs w:val="4"/>
              </w:rPr>
            </w:pPr>
          </w:p>
          <w:p w:rsidR="007F4985" w:rsidRPr="00C329E4" w:rsidRDefault="007F4985" w:rsidP="00CF2253">
            <w:pPr>
              <w:pStyle w:val="ListParagraph"/>
              <w:numPr>
                <w:ilvl w:val="0"/>
                <w:numId w:val="21"/>
              </w:num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rPr>
            </w:pPr>
            <w:r w:rsidRPr="00C329E4">
              <w:rPr>
                <w:rFonts w:ascii="Verdana" w:hAnsi="Verdana"/>
                <w:b w:val="0"/>
                <w:color w:val="000000"/>
                <w:sz w:val="18"/>
                <w:szCs w:val="18"/>
              </w:rPr>
              <w:t>Munges</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koordinimi </w:t>
            </w:r>
            <w:r w:rsidR="00CB205D" w:rsidRPr="00C329E4">
              <w:rPr>
                <w:rFonts w:ascii="Verdana" w:hAnsi="Verdana"/>
                <w:b w:val="0"/>
                <w:color w:val="000000"/>
                <w:sz w:val="18"/>
                <w:szCs w:val="18"/>
              </w:rPr>
              <w:t>me institucionet shtet</w:t>
            </w:r>
            <w:r w:rsidR="00E3522D" w:rsidRPr="00C329E4">
              <w:rPr>
                <w:rFonts w:ascii="Verdana" w:hAnsi="Verdana"/>
                <w:b w:val="0"/>
                <w:color w:val="000000"/>
                <w:sz w:val="18"/>
                <w:szCs w:val="18"/>
              </w:rPr>
              <w:t>ë</w:t>
            </w:r>
            <w:r w:rsidR="00CB205D" w:rsidRPr="00C329E4">
              <w:rPr>
                <w:rFonts w:ascii="Verdana" w:hAnsi="Verdana"/>
                <w:b w:val="0"/>
                <w:color w:val="000000"/>
                <w:sz w:val="18"/>
                <w:szCs w:val="18"/>
              </w:rPr>
              <w:t>rore dhe organizatat joqeveritare p</w:t>
            </w:r>
            <w:r w:rsidR="00E3522D" w:rsidRPr="00C329E4">
              <w:rPr>
                <w:rFonts w:ascii="Verdana" w:hAnsi="Verdana"/>
                <w:b w:val="0"/>
                <w:color w:val="000000"/>
                <w:sz w:val="18"/>
                <w:szCs w:val="18"/>
              </w:rPr>
              <w:t>ë</w:t>
            </w:r>
            <w:r w:rsidR="00CB205D" w:rsidRPr="00C329E4">
              <w:rPr>
                <w:rFonts w:ascii="Verdana" w:hAnsi="Verdana"/>
                <w:b w:val="0"/>
                <w:color w:val="000000"/>
                <w:sz w:val="18"/>
                <w:szCs w:val="18"/>
              </w:rPr>
              <w:t>r t</w:t>
            </w:r>
            <w:r w:rsidR="00E3522D" w:rsidRPr="00C329E4">
              <w:rPr>
                <w:rFonts w:ascii="Verdana" w:hAnsi="Verdana"/>
                <w:b w:val="0"/>
                <w:color w:val="000000"/>
                <w:sz w:val="18"/>
                <w:szCs w:val="18"/>
              </w:rPr>
              <w:t>ë</w:t>
            </w:r>
            <w:r w:rsidR="00CB205D" w:rsidRPr="00C329E4">
              <w:rPr>
                <w:rFonts w:ascii="Verdana" w:hAnsi="Verdana"/>
                <w:b w:val="0"/>
                <w:color w:val="000000"/>
                <w:sz w:val="18"/>
                <w:szCs w:val="18"/>
              </w:rPr>
              <w:t xml:space="preserve"> vendosur objektiva t</w:t>
            </w:r>
            <w:r w:rsidR="00E3522D" w:rsidRPr="00C329E4">
              <w:rPr>
                <w:rFonts w:ascii="Verdana" w:hAnsi="Verdana"/>
                <w:b w:val="0"/>
                <w:color w:val="000000"/>
                <w:sz w:val="18"/>
                <w:szCs w:val="18"/>
              </w:rPr>
              <w:t>ë</w:t>
            </w:r>
            <w:r w:rsidR="00CB205D" w:rsidRPr="00C329E4">
              <w:rPr>
                <w:rFonts w:ascii="Verdana" w:hAnsi="Verdana"/>
                <w:b w:val="0"/>
                <w:color w:val="000000"/>
                <w:sz w:val="18"/>
                <w:szCs w:val="18"/>
              </w:rPr>
              <w:t xml:space="preserve"> p</w:t>
            </w:r>
            <w:r w:rsidR="00E3522D" w:rsidRPr="00C329E4">
              <w:rPr>
                <w:rFonts w:ascii="Verdana" w:hAnsi="Verdana"/>
                <w:b w:val="0"/>
                <w:color w:val="000000"/>
                <w:sz w:val="18"/>
                <w:szCs w:val="18"/>
              </w:rPr>
              <w:t>ë</w:t>
            </w:r>
            <w:r w:rsidR="00CB205D" w:rsidRPr="00C329E4">
              <w:rPr>
                <w:rFonts w:ascii="Verdana" w:hAnsi="Verdana"/>
                <w:b w:val="0"/>
                <w:color w:val="000000"/>
                <w:sz w:val="18"/>
                <w:szCs w:val="18"/>
              </w:rPr>
              <w:t>rbashk</w:t>
            </w:r>
            <w:r w:rsidR="00E3522D" w:rsidRPr="00C329E4">
              <w:rPr>
                <w:rFonts w:ascii="Verdana" w:hAnsi="Verdana"/>
                <w:b w:val="0"/>
                <w:color w:val="000000"/>
                <w:sz w:val="18"/>
                <w:szCs w:val="18"/>
              </w:rPr>
              <w:t>ë</w:t>
            </w:r>
            <w:r w:rsidR="00CB205D" w:rsidRPr="00C329E4">
              <w:rPr>
                <w:rFonts w:ascii="Verdana" w:hAnsi="Verdana"/>
                <w:b w:val="0"/>
                <w:color w:val="000000"/>
                <w:sz w:val="18"/>
                <w:szCs w:val="18"/>
              </w:rPr>
              <w:t>ta p</w:t>
            </w:r>
            <w:r w:rsidR="00E3522D" w:rsidRPr="00C329E4">
              <w:rPr>
                <w:rFonts w:ascii="Verdana" w:hAnsi="Verdana"/>
                <w:b w:val="0"/>
                <w:color w:val="000000"/>
                <w:sz w:val="18"/>
                <w:szCs w:val="18"/>
              </w:rPr>
              <w:t>ë</w:t>
            </w:r>
            <w:r w:rsidR="00CB205D" w:rsidRPr="00C329E4">
              <w:rPr>
                <w:rFonts w:ascii="Verdana" w:hAnsi="Verdana"/>
                <w:b w:val="0"/>
                <w:color w:val="000000"/>
                <w:sz w:val="18"/>
                <w:szCs w:val="18"/>
              </w:rPr>
              <w:t>r edukimin zgjedhor t</w:t>
            </w:r>
            <w:r w:rsidR="00E3522D" w:rsidRPr="00C329E4">
              <w:rPr>
                <w:rFonts w:ascii="Verdana" w:hAnsi="Verdana"/>
                <w:b w:val="0"/>
                <w:color w:val="000000"/>
                <w:sz w:val="18"/>
                <w:szCs w:val="18"/>
              </w:rPr>
              <w:t>ë</w:t>
            </w:r>
            <w:r w:rsidR="00CB205D" w:rsidRPr="00C329E4">
              <w:rPr>
                <w:rFonts w:ascii="Verdana" w:hAnsi="Verdana"/>
                <w:b w:val="0"/>
                <w:color w:val="000000"/>
                <w:sz w:val="18"/>
                <w:szCs w:val="18"/>
              </w:rPr>
              <w:t xml:space="preserve"> shtetasve.</w:t>
            </w:r>
          </w:p>
          <w:p w:rsidR="00C329E4" w:rsidRPr="00323622" w:rsidRDefault="00C329E4" w:rsidP="00C329E4">
            <w:pPr>
              <w:pStyle w:val="ListParagraph"/>
              <w:cnfStyle w:val="100000000000" w:firstRow="1" w:lastRow="0" w:firstColumn="0" w:lastColumn="0" w:oddVBand="0" w:evenVBand="0" w:oddHBand="0" w:evenHBand="0" w:firstRowFirstColumn="0" w:firstRowLastColumn="0" w:lastRowFirstColumn="0" w:lastRowLastColumn="0"/>
              <w:rPr>
                <w:rFonts w:ascii="Verdana" w:hAnsi="Verdana"/>
                <w:color w:val="000000"/>
                <w:sz w:val="4"/>
                <w:szCs w:val="4"/>
              </w:rPr>
            </w:pPr>
          </w:p>
          <w:p w:rsidR="007F4985" w:rsidRPr="00C329E4" w:rsidRDefault="00CB205D" w:rsidP="00CF2253">
            <w:pPr>
              <w:pStyle w:val="ListParagraph"/>
              <w:numPr>
                <w:ilvl w:val="0"/>
                <w:numId w:val="21"/>
              </w:num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rPr>
            </w:pPr>
            <w:r w:rsidRPr="00C329E4">
              <w:rPr>
                <w:rFonts w:ascii="Verdana" w:hAnsi="Verdana"/>
                <w:b w:val="0"/>
                <w:color w:val="000000"/>
                <w:sz w:val="18"/>
                <w:szCs w:val="18"/>
              </w:rPr>
              <w:t>Mbivendosje e programeve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edukimit zgjedhor </w:t>
            </w:r>
            <w:r w:rsidR="003D1C5A" w:rsidRPr="00C329E4">
              <w:rPr>
                <w:rFonts w:ascii="Verdana" w:hAnsi="Verdana"/>
                <w:b w:val="0"/>
                <w:color w:val="000000"/>
                <w:sz w:val="18"/>
                <w:szCs w:val="18"/>
              </w:rPr>
              <w:t>t</w:t>
            </w:r>
            <w:r w:rsidR="00E3522D" w:rsidRPr="00C329E4">
              <w:rPr>
                <w:rFonts w:ascii="Verdana" w:hAnsi="Verdana"/>
                <w:b w:val="0"/>
                <w:color w:val="000000"/>
                <w:sz w:val="18"/>
                <w:szCs w:val="18"/>
              </w:rPr>
              <w:t>ë</w:t>
            </w:r>
            <w:r w:rsidR="003D1C5A" w:rsidRPr="00C329E4">
              <w:rPr>
                <w:rFonts w:ascii="Verdana" w:hAnsi="Verdana"/>
                <w:b w:val="0"/>
                <w:color w:val="000000"/>
                <w:sz w:val="18"/>
                <w:szCs w:val="18"/>
              </w:rPr>
              <w:t xml:space="preserve"> KQZ-s</w:t>
            </w:r>
            <w:r w:rsidR="00E3522D" w:rsidRPr="00C329E4">
              <w:rPr>
                <w:rFonts w:ascii="Verdana" w:hAnsi="Verdana"/>
                <w:b w:val="0"/>
                <w:color w:val="000000"/>
                <w:sz w:val="18"/>
                <w:szCs w:val="18"/>
              </w:rPr>
              <w:t>ë</w:t>
            </w:r>
            <w:r w:rsidR="003D1C5A" w:rsidRPr="00C329E4">
              <w:rPr>
                <w:rFonts w:ascii="Verdana" w:hAnsi="Verdana"/>
                <w:b w:val="0"/>
                <w:color w:val="000000"/>
                <w:sz w:val="18"/>
                <w:szCs w:val="18"/>
              </w:rPr>
              <w:t xml:space="preserve"> me ato t</w:t>
            </w:r>
            <w:r w:rsidR="00E3522D" w:rsidRPr="00C329E4">
              <w:rPr>
                <w:rFonts w:ascii="Verdana" w:hAnsi="Verdana"/>
                <w:b w:val="0"/>
                <w:color w:val="000000"/>
                <w:sz w:val="18"/>
                <w:szCs w:val="18"/>
              </w:rPr>
              <w:t>ë</w:t>
            </w:r>
            <w:r w:rsidR="003D1C5A" w:rsidRPr="00C329E4">
              <w:rPr>
                <w:rFonts w:ascii="Verdana" w:hAnsi="Verdana"/>
                <w:b w:val="0"/>
                <w:color w:val="000000"/>
                <w:sz w:val="18"/>
                <w:szCs w:val="18"/>
              </w:rPr>
              <w:t xml:space="preserve"> aktor</w:t>
            </w:r>
            <w:r w:rsidR="00E3522D" w:rsidRPr="00C329E4">
              <w:rPr>
                <w:rFonts w:ascii="Verdana" w:hAnsi="Verdana"/>
                <w:b w:val="0"/>
                <w:color w:val="000000"/>
                <w:sz w:val="18"/>
                <w:szCs w:val="18"/>
              </w:rPr>
              <w:t>ë</w:t>
            </w:r>
            <w:r w:rsidR="003D1C5A" w:rsidRPr="00C329E4">
              <w:rPr>
                <w:rFonts w:ascii="Verdana" w:hAnsi="Verdana"/>
                <w:b w:val="0"/>
                <w:color w:val="000000"/>
                <w:sz w:val="18"/>
                <w:szCs w:val="18"/>
              </w:rPr>
              <w:t>ve t</w:t>
            </w:r>
            <w:r w:rsidR="00E3522D" w:rsidRPr="00C329E4">
              <w:rPr>
                <w:rFonts w:ascii="Verdana" w:hAnsi="Verdana"/>
                <w:b w:val="0"/>
                <w:color w:val="000000"/>
                <w:sz w:val="18"/>
                <w:szCs w:val="18"/>
              </w:rPr>
              <w:t>ë</w:t>
            </w:r>
            <w:r w:rsidR="003D1C5A" w:rsidRPr="00C329E4">
              <w:rPr>
                <w:rFonts w:ascii="Verdana" w:hAnsi="Verdana"/>
                <w:b w:val="0"/>
                <w:color w:val="000000"/>
                <w:sz w:val="18"/>
                <w:szCs w:val="18"/>
              </w:rPr>
              <w:t xml:space="preserve"> tjer</w:t>
            </w:r>
            <w:r w:rsidR="00E3522D" w:rsidRPr="00C329E4">
              <w:rPr>
                <w:rFonts w:ascii="Verdana" w:hAnsi="Verdana"/>
                <w:b w:val="0"/>
                <w:color w:val="000000"/>
                <w:sz w:val="18"/>
                <w:szCs w:val="18"/>
              </w:rPr>
              <w:t>ë</w:t>
            </w:r>
            <w:r w:rsidR="003D1C5A" w:rsidRPr="00C329E4">
              <w:rPr>
                <w:rFonts w:ascii="Verdana" w:hAnsi="Verdana"/>
                <w:b w:val="0"/>
                <w:color w:val="000000"/>
                <w:sz w:val="18"/>
                <w:szCs w:val="18"/>
              </w:rPr>
              <w:t>.</w:t>
            </w:r>
          </w:p>
        </w:tc>
      </w:tr>
      <w:tr w:rsidR="00F9051B" w:rsidRPr="00D04267" w:rsidTr="004F5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329E4" w:rsidRPr="004F5ACE" w:rsidRDefault="00CB205D" w:rsidP="00C329E4">
            <w:pPr>
              <w:pStyle w:val="ListParagraph"/>
              <w:spacing w:line="360" w:lineRule="auto"/>
              <w:ind w:left="0"/>
              <w:jc w:val="center"/>
              <w:rPr>
                <w:rFonts w:ascii="Verdana" w:hAnsi="Verdana"/>
                <w:color w:val="000000"/>
              </w:rPr>
            </w:pPr>
            <w:r w:rsidRPr="004F5ACE">
              <w:rPr>
                <w:rFonts w:ascii="Verdana" w:hAnsi="Verdana"/>
                <w:color w:val="000000"/>
              </w:rPr>
              <w:lastRenderedPageBreak/>
              <w:t>M</w:t>
            </w:r>
            <w:r w:rsidR="00F9051B" w:rsidRPr="004F5ACE">
              <w:rPr>
                <w:rFonts w:ascii="Verdana" w:hAnsi="Verdana"/>
                <w:color w:val="000000"/>
              </w:rPr>
              <w:t>und</w:t>
            </w:r>
            <w:r w:rsidR="00E3522D" w:rsidRPr="004F5ACE">
              <w:rPr>
                <w:rFonts w:ascii="Verdana" w:hAnsi="Verdana"/>
                <w:color w:val="000000"/>
              </w:rPr>
              <w:t>ë</w:t>
            </w:r>
            <w:r w:rsidR="00F9051B" w:rsidRPr="004F5ACE">
              <w:rPr>
                <w:rFonts w:ascii="Verdana" w:hAnsi="Verdana"/>
                <w:color w:val="000000"/>
              </w:rPr>
              <w:t>si</w:t>
            </w:r>
          </w:p>
          <w:p w:rsidR="00CB205D" w:rsidRDefault="00CB205D" w:rsidP="00CF2253">
            <w:pPr>
              <w:pStyle w:val="ListParagraph"/>
              <w:numPr>
                <w:ilvl w:val="0"/>
                <w:numId w:val="22"/>
              </w:numPr>
              <w:spacing w:line="360" w:lineRule="auto"/>
              <w:rPr>
                <w:rFonts w:ascii="Verdana" w:hAnsi="Verdana"/>
                <w:b w:val="0"/>
                <w:color w:val="000000"/>
                <w:sz w:val="18"/>
                <w:szCs w:val="18"/>
              </w:rPr>
            </w:pPr>
            <w:r w:rsidRPr="00C329E4">
              <w:rPr>
                <w:rFonts w:ascii="Verdana" w:hAnsi="Verdana"/>
                <w:b w:val="0"/>
                <w:color w:val="000000"/>
                <w:sz w:val="18"/>
                <w:szCs w:val="18"/>
              </w:rPr>
              <w:t>Kontribute nga organizatat nd</w:t>
            </w:r>
            <w:r w:rsidR="00E3522D" w:rsidRPr="00C329E4">
              <w:rPr>
                <w:rFonts w:ascii="Verdana" w:hAnsi="Verdana"/>
                <w:b w:val="0"/>
                <w:color w:val="000000"/>
                <w:sz w:val="18"/>
                <w:szCs w:val="18"/>
              </w:rPr>
              <w:t>ë</w:t>
            </w:r>
            <w:r w:rsidRPr="00C329E4">
              <w:rPr>
                <w:rFonts w:ascii="Verdana" w:hAnsi="Verdana"/>
                <w:b w:val="0"/>
                <w:color w:val="000000"/>
                <w:sz w:val="18"/>
                <w:szCs w:val="18"/>
              </w:rPr>
              <w:t>rkomb</w:t>
            </w:r>
            <w:r w:rsidR="00E3522D" w:rsidRPr="00C329E4">
              <w:rPr>
                <w:rFonts w:ascii="Verdana" w:hAnsi="Verdana"/>
                <w:b w:val="0"/>
                <w:color w:val="000000"/>
                <w:sz w:val="18"/>
                <w:szCs w:val="18"/>
              </w:rPr>
              <w:t>ë</w:t>
            </w:r>
            <w:r w:rsidRPr="00C329E4">
              <w:rPr>
                <w:rFonts w:ascii="Verdana" w:hAnsi="Verdana"/>
                <w:b w:val="0"/>
                <w:color w:val="000000"/>
                <w:sz w:val="18"/>
                <w:szCs w:val="18"/>
              </w:rPr>
              <w:t>tare p</w:t>
            </w:r>
            <w:r w:rsidR="00E3522D" w:rsidRPr="00C329E4">
              <w:rPr>
                <w:rFonts w:ascii="Verdana" w:hAnsi="Verdana"/>
                <w:b w:val="0"/>
                <w:color w:val="000000"/>
                <w:sz w:val="18"/>
                <w:szCs w:val="18"/>
              </w:rPr>
              <w:t>ë</w:t>
            </w:r>
            <w:r w:rsidRPr="00C329E4">
              <w:rPr>
                <w:rFonts w:ascii="Verdana" w:hAnsi="Verdana"/>
                <w:b w:val="0"/>
                <w:color w:val="000000"/>
                <w:sz w:val="18"/>
                <w:szCs w:val="18"/>
              </w:rPr>
              <w:t>r edukimin zgjedhor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shtetasve</w:t>
            </w:r>
            <w:r w:rsidR="00D06F22" w:rsidRPr="00C329E4">
              <w:rPr>
                <w:rFonts w:ascii="Verdana" w:hAnsi="Verdana"/>
                <w:b w:val="0"/>
                <w:color w:val="000000"/>
                <w:sz w:val="18"/>
                <w:szCs w:val="18"/>
              </w:rPr>
              <w:t>, ekspertiz</w:t>
            </w:r>
            <w:r w:rsidR="00C329E4" w:rsidRPr="00C329E4">
              <w:rPr>
                <w:rFonts w:ascii="Verdana" w:hAnsi="Verdana"/>
                <w:b w:val="0"/>
                <w:color w:val="000000"/>
                <w:sz w:val="18"/>
                <w:szCs w:val="18"/>
              </w:rPr>
              <w:t>ë</w:t>
            </w:r>
            <w:r w:rsidR="00D06F22" w:rsidRPr="00C329E4">
              <w:rPr>
                <w:rFonts w:ascii="Verdana" w:hAnsi="Verdana"/>
                <w:b w:val="0"/>
                <w:color w:val="000000"/>
                <w:sz w:val="18"/>
                <w:szCs w:val="18"/>
              </w:rPr>
              <w:t xml:space="preserve"> dhe mb</w:t>
            </w:r>
            <w:r w:rsidR="00C329E4" w:rsidRPr="00C329E4">
              <w:rPr>
                <w:rFonts w:ascii="Verdana" w:hAnsi="Verdana"/>
                <w:b w:val="0"/>
                <w:color w:val="000000"/>
                <w:sz w:val="18"/>
                <w:szCs w:val="18"/>
              </w:rPr>
              <w:t>ë</w:t>
            </w:r>
            <w:r w:rsidR="00D06F22" w:rsidRPr="00C329E4">
              <w:rPr>
                <w:rFonts w:ascii="Verdana" w:hAnsi="Verdana"/>
                <w:b w:val="0"/>
                <w:color w:val="000000"/>
                <w:sz w:val="18"/>
                <w:szCs w:val="18"/>
              </w:rPr>
              <w:t>shtetje financiare</w:t>
            </w:r>
            <w:r w:rsidRPr="00C329E4">
              <w:rPr>
                <w:rFonts w:ascii="Verdana" w:hAnsi="Verdana"/>
                <w:b w:val="0"/>
                <w:color w:val="000000"/>
                <w:sz w:val="18"/>
                <w:szCs w:val="18"/>
              </w:rPr>
              <w:t>.</w:t>
            </w:r>
          </w:p>
          <w:p w:rsidR="00C329E4" w:rsidRDefault="00C329E4" w:rsidP="00C329E4">
            <w:pPr>
              <w:spacing w:line="360" w:lineRule="auto"/>
              <w:rPr>
                <w:rFonts w:ascii="Verdana" w:hAnsi="Verdana"/>
                <w:color w:val="000000"/>
                <w:sz w:val="18"/>
                <w:szCs w:val="18"/>
              </w:rPr>
            </w:pPr>
          </w:p>
          <w:p w:rsidR="00CB205D" w:rsidRPr="00C329E4" w:rsidRDefault="00CB205D" w:rsidP="00CF2253">
            <w:pPr>
              <w:pStyle w:val="ListParagraph"/>
              <w:numPr>
                <w:ilvl w:val="0"/>
                <w:numId w:val="22"/>
              </w:numPr>
              <w:spacing w:line="360" w:lineRule="auto"/>
              <w:rPr>
                <w:rFonts w:ascii="Verdana" w:hAnsi="Verdana"/>
                <w:color w:val="000000"/>
                <w:sz w:val="18"/>
                <w:szCs w:val="18"/>
              </w:rPr>
            </w:pPr>
            <w:r w:rsidRPr="00C329E4">
              <w:rPr>
                <w:rFonts w:ascii="Verdana" w:hAnsi="Verdana"/>
                <w:b w:val="0"/>
                <w:color w:val="000000"/>
                <w:sz w:val="18"/>
                <w:szCs w:val="18"/>
              </w:rPr>
              <w:t>Kontribute vullnetare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rinjve,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organizatave p</w:t>
            </w:r>
            <w:r w:rsidR="00E3522D" w:rsidRPr="00C329E4">
              <w:rPr>
                <w:rFonts w:ascii="Verdana" w:hAnsi="Verdana"/>
                <w:b w:val="0"/>
                <w:color w:val="000000"/>
                <w:sz w:val="18"/>
                <w:szCs w:val="18"/>
              </w:rPr>
              <w:t>ë</w:t>
            </w:r>
            <w:r w:rsidRPr="00C329E4">
              <w:rPr>
                <w:rFonts w:ascii="Verdana" w:hAnsi="Verdana"/>
                <w:b w:val="0"/>
                <w:color w:val="000000"/>
                <w:sz w:val="18"/>
                <w:szCs w:val="18"/>
              </w:rPr>
              <w:t>rfaq</w:t>
            </w:r>
            <w:r w:rsidR="00E3522D" w:rsidRPr="00C329E4">
              <w:rPr>
                <w:rFonts w:ascii="Verdana" w:hAnsi="Verdana"/>
                <w:b w:val="0"/>
                <w:color w:val="000000"/>
                <w:sz w:val="18"/>
                <w:szCs w:val="18"/>
              </w:rPr>
              <w:t>ë</w:t>
            </w:r>
            <w:r w:rsidRPr="00C329E4">
              <w:rPr>
                <w:rFonts w:ascii="Verdana" w:hAnsi="Verdana"/>
                <w:b w:val="0"/>
                <w:color w:val="000000"/>
                <w:sz w:val="18"/>
                <w:szCs w:val="18"/>
              </w:rPr>
              <w:t>suese t</w:t>
            </w:r>
            <w:r w:rsidR="00E3522D" w:rsidRPr="00C329E4">
              <w:rPr>
                <w:rFonts w:ascii="Verdana" w:hAnsi="Verdana"/>
                <w:b w:val="0"/>
                <w:color w:val="000000"/>
                <w:sz w:val="18"/>
                <w:szCs w:val="18"/>
              </w:rPr>
              <w:t>ë</w:t>
            </w:r>
            <w:r w:rsidRPr="00C329E4">
              <w:rPr>
                <w:rFonts w:ascii="Verdana" w:hAnsi="Verdana"/>
                <w:b w:val="0"/>
                <w:color w:val="000000"/>
                <w:sz w:val="18"/>
                <w:szCs w:val="18"/>
              </w:rPr>
              <w:t xml:space="preserve"> grupimeve me nevoja specifike.</w:t>
            </w:r>
          </w:p>
          <w:p w:rsidR="00C329E4" w:rsidRPr="00C329E4" w:rsidRDefault="00C329E4" w:rsidP="00C329E4">
            <w:pPr>
              <w:pStyle w:val="ListParagraph"/>
              <w:rPr>
                <w:rFonts w:ascii="Verdana" w:hAnsi="Verdana"/>
                <w:color w:val="000000"/>
                <w:sz w:val="18"/>
                <w:szCs w:val="18"/>
              </w:rPr>
            </w:pPr>
          </w:p>
          <w:p w:rsidR="00CB205D" w:rsidRPr="00C329E4" w:rsidRDefault="00D366B4" w:rsidP="00CF2253">
            <w:pPr>
              <w:pStyle w:val="ListParagraph"/>
              <w:numPr>
                <w:ilvl w:val="0"/>
                <w:numId w:val="22"/>
              </w:numPr>
              <w:spacing w:line="360" w:lineRule="auto"/>
              <w:rPr>
                <w:rFonts w:ascii="Verdana" w:hAnsi="Verdana"/>
                <w:color w:val="000000"/>
                <w:sz w:val="18"/>
                <w:szCs w:val="18"/>
              </w:rPr>
            </w:pPr>
            <w:r w:rsidRPr="00C329E4">
              <w:rPr>
                <w:rFonts w:ascii="Verdana" w:hAnsi="Verdana"/>
                <w:b w:val="0"/>
                <w:color w:val="000000"/>
                <w:sz w:val="18"/>
                <w:szCs w:val="18"/>
              </w:rPr>
              <w:t>Gadishm</w:t>
            </w:r>
            <w:r w:rsidR="005F2F1B" w:rsidRPr="00C329E4">
              <w:rPr>
                <w:rFonts w:ascii="Verdana" w:hAnsi="Verdana"/>
                <w:b w:val="0"/>
                <w:color w:val="000000"/>
                <w:sz w:val="18"/>
                <w:szCs w:val="18"/>
              </w:rPr>
              <w:t>ë</w:t>
            </w:r>
            <w:r w:rsidRPr="00C329E4">
              <w:rPr>
                <w:rFonts w:ascii="Verdana" w:hAnsi="Verdana"/>
                <w:b w:val="0"/>
                <w:color w:val="000000"/>
                <w:sz w:val="18"/>
                <w:szCs w:val="18"/>
              </w:rPr>
              <w:t>ri e institucioneve shtet</w:t>
            </w:r>
            <w:r w:rsidR="005F2F1B" w:rsidRPr="00C329E4">
              <w:rPr>
                <w:rFonts w:ascii="Verdana" w:hAnsi="Verdana"/>
                <w:b w:val="0"/>
                <w:color w:val="000000"/>
                <w:sz w:val="18"/>
                <w:szCs w:val="18"/>
              </w:rPr>
              <w:t>ë</w:t>
            </w:r>
            <w:r w:rsidRPr="00C329E4">
              <w:rPr>
                <w:rFonts w:ascii="Verdana" w:hAnsi="Verdana"/>
                <w:b w:val="0"/>
                <w:color w:val="000000"/>
                <w:sz w:val="18"/>
                <w:szCs w:val="18"/>
              </w:rPr>
              <w:t>rore p</w:t>
            </w:r>
            <w:r w:rsidR="005F2F1B" w:rsidRPr="00C329E4">
              <w:rPr>
                <w:rFonts w:ascii="Verdana" w:hAnsi="Verdana"/>
                <w:b w:val="0"/>
                <w:color w:val="000000"/>
                <w:sz w:val="18"/>
                <w:szCs w:val="18"/>
              </w:rPr>
              <w:t>ë</w:t>
            </w:r>
            <w:r w:rsidRPr="00C329E4">
              <w:rPr>
                <w:rFonts w:ascii="Verdana" w:hAnsi="Verdana"/>
                <w:b w:val="0"/>
                <w:color w:val="000000"/>
                <w:sz w:val="18"/>
                <w:szCs w:val="18"/>
              </w:rPr>
              <w:t>r tu angazhuar</w:t>
            </w:r>
            <w:r w:rsidR="00D06F22" w:rsidRPr="00C329E4">
              <w:rPr>
                <w:rFonts w:ascii="Verdana" w:hAnsi="Verdana"/>
                <w:b w:val="0"/>
                <w:color w:val="000000"/>
                <w:sz w:val="18"/>
                <w:szCs w:val="18"/>
              </w:rPr>
              <w:t>,</w:t>
            </w:r>
            <w:r w:rsidRPr="00C329E4">
              <w:rPr>
                <w:rFonts w:ascii="Verdana" w:hAnsi="Verdana"/>
                <w:b w:val="0"/>
                <w:color w:val="000000"/>
                <w:sz w:val="18"/>
                <w:szCs w:val="18"/>
              </w:rPr>
              <w:t xml:space="preserve"> kontribuar </w:t>
            </w:r>
            <w:r w:rsidR="00D06F22" w:rsidRPr="00C329E4">
              <w:rPr>
                <w:rFonts w:ascii="Verdana" w:hAnsi="Verdana"/>
                <w:b w:val="0"/>
                <w:color w:val="000000"/>
                <w:sz w:val="18"/>
                <w:szCs w:val="18"/>
              </w:rPr>
              <w:t>dhe bashk</w:t>
            </w:r>
            <w:r w:rsidR="00C329E4" w:rsidRPr="00C329E4">
              <w:rPr>
                <w:rFonts w:ascii="Verdana" w:hAnsi="Verdana"/>
                <w:b w:val="0"/>
                <w:color w:val="000000"/>
                <w:sz w:val="18"/>
                <w:szCs w:val="18"/>
              </w:rPr>
              <w:t>ë</w:t>
            </w:r>
            <w:r w:rsidR="00D06F22" w:rsidRPr="00C329E4">
              <w:rPr>
                <w:rFonts w:ascii="Verdana" w:hAnsi="Verdana"/>
                <w:b w:val="0"/>
                <w:color w:val="000000"/>
                <w:sz w:val="18"/>
                <w:szCs w:val="18"/>
              </w:rPr>
              <w:t>renduar veprimtarit</w:t>
            </w:r>
            <w:r w:rsidR="00C329E4" w:rsidRPr="00C329E4">
              <w:rPr>
                <w:rFonts w:ascii="Verdana" w:hAnsi="Verdana"/>
                <w:b w:val="0"/>
                <w:color w:val="000000"/>
                <w:sz w:val="18"/>
                <w:szCs w:val="18"/>
              </w:rPr>
              <w:t>ë</w:t>
            </w:r>
            <w:r w:rsidR="00D06F22" w:rsidRPr="00C329E4">
              <w:rPr>
                <w:rFonts w:ascii="Verdana" w:hAnsi="Verdana"/>
                <w:b w:val="0"/>
                <w:color w:val="000000"/>
                <w:sz w:val="18"/>
                <w:szCs w:val="18"/>
              </w:rPr>
              <w:t xml:space="preserve"> </w:t>
            </w:r>
            <w:r w:rsidRPr="00C329E4">
              <w:rPr>
                <w:rFonts w:ascii="Verdana" w:hAnsi="Verdana"/>
                <w:b w:val="0"/>
                <w:color w:val="000000"/>
                <w:sz w:val="18"/>
                <w:szCs w:val="18"/>
              </w:rPr>
              <w:t>p</w:t>
            </w:r>
            <w:r w:rsidR="005F2F1B" w:rsidRPr="00C329E4">
              <w:rPr>
                <w:rFonts w:ascii="Verdana" w:hAnsi="Verdana"/>
                <w:b w:val="0"/>
                <w:color w:val="000000"/>
                <w:sz w:val="18"/>
                <w:szCs w:val="18"/>
              </w:rPr>
              <w:t>ë</w:t>
            </w:r>
            <w:r w:rsidRPr="00C329E4">
              <w:rPr>
                <w:rFonts w:ascii="Verdana" w:hAnsi="Verdana"/>
                <w:b w:val="0"/>
                <w:color w:val="000000"/>
                <w:sz w:val="18"/>
                <w:szCs w:val="18"/>
              </w:rPr>
              <w:t>r edukimin zgjedhor.</w:t>
            </w:r>
          </w:p>
        </w:tc>
        <w:tc>
          <w:tcPr>
            <w:tcW w:w="4788" w:type="dxa"/>
          </w:tcPr>
          <w:p w:rsidR="00F9051B" w:rsidRPr="004F5ACE" w:rsidRDefault="00F9051B" w:rsidP="00C329E4">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rPr>
            </w:pPr>
            <w:r w:rsidRPr="004F5ACE">
              <w:rPr>
                <w:rFonts w:ascii="Verdana" w:hAnsi="Verdana"/>
                <w:b/>
                <w:color w:val="000000"/>
              </w:rPr>
              <w:t>K</w:t>
            </w:r>
            <w:r w:rsidR="00E3522D" w:rsidRPr="004F5ACE">
              <w:rPr>
                <w:rFonts w:ascii="Verdana" w:hAnsi="Verdana"/>
                <w:b/>
                <w:color w:val="000000"/>
              </w:rPr>
              <w:t>ë</w:t>
            </w:r>
            <w:r w:rsidRPr="004F5ACE">
              <w:rPr>
                <w:rFonts w:ascii="Verdana" w:hAnsi="Verdana"/>
                <w:b/>
                <w:color w:val="000000"/>
              </w:rPr>
              <w:t>rc</w:t>
            </w:r>
            <w:r w:rsidR="00E3522D" w:rsidRPr="004F5ACE">
              <w:rPr>
                <w:rFonts w:ascii="Verdana" w:hAnsi="Verdana"/>
                <w:b/>
                <w:color w:val="000000"/>
              </w:rPr>
              <w:t>ë</w:t>
            </w:r>
            <w:r w:rsidRPr="004F5ACE">
              <w:rPr>
                <w:rFonts w:ascii="Verdana" w:hAnsi="Verdana"/>
                <w:b/>
                <w:color w:val="000000"/>
              </w:rPr>
              <w:t>nime</w:t>
            </w:r>
          </w:p>
          <w:p w:rsidR="00D06F22" w:rsidRDefault="00D06F22" w:rsidP="00CF2253">
            <w:pPr>
              <w:pStyle w:val="ListParagraph"/>
              <w:numPr>
                <w:ilvl w:val="0"/>
                <w:numId w:val="2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D04267">
              <w:rPr>
                <w:rFonts w:ascii="Verdana" w:hAnsi="Verdana"/>
                <w:color w:val="000000"/>
                <w:sz w:val="18"/>
                <w:szCs w:val="18"/>
              </w:rPr>
              <w:t>Fluksi i madh i informacionit zgjedhor përgjatë periudhës zgjedhore.</w:t>
            </w:r>
          </w:p>
          <w:p w:rsidR="00465451" w:rsidRPr="00C329E4" w:rsidRDefault="000C0EAF" w:rsidP="00CF2253">
            <w:pPr>
              <w:pStyle w:val="ListParagraph"/>
              <w:numPr>
                <w:ilvl w:val="0"/>
                <w:numId w:val="2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C329E4">
              <w:rPr>
                <w:rFonts w:ascii="Verdana" w:hAnsi="Verdana"/>
                <w:color w:val="000000"/>
                <w:sz w:val="18"/>
                <w:szCs w:val="18"/>
              </w:rPr>
              <w:t>Tarifat e operator</w:t>
            </w:r>
            <w:r w:rsidR="00466A91" w:rsidRPr="00C329E4">
              <w:rPr>
                <w:rFonts w:ascii="Verdana" w:hAnsi="Verdana"/>
                <w:color w:val="000000"/>
                <w:sz w:val="18"/>
                <w:szCs w:val="18"/>
              </w:rPr>
              <w:t>ë</w:t>
            </w:r>
            <w:r w:rsidRPr="00C329E4">
              <w:rPr>
                <w:rFonts w:ascii="Verdana" w:hAnsi="Verdana"/>
                <w:color w:val="000000"/>
                <w:sz w:val="18"/>
                <w:szCs w:val="18"/>
              </w:rPr>
              <w:t xml:space="preserve">ve radio </w:t>
            </w:r>
            <w:r w:rsidR="00465451" w:rsidRPr="00C329E4">
              <w:rPr>
                <w:rFonts w:ascii="Verdana" w:hAnsi="Verdana"/>
                <w:color w:val="000000"/>
                <w:sz w:val="18"/>
                <w:szCs w:val="18"/>
              </w:rPr>
              <w:t>televiziv</w:t>
            </w:r>
            <w:r w:rsidR="00466A91" w:rsidRPr="00C329E4">
              <w:rPr>
                <w:rFonts w:ascii="Verdana" w:hAnsi="Verdana"/>
                <w:color w:val="000000"/>
                <w:sz w:val="18"/>
                <w:szCs w:val="18"/>
              </w:rPr>
              <w:t>ë</w:t>
            </w:r>
            <w:r w:rsidR="00465451" w:rsidRPr="00C329E4">
              <w:rPr>
                <w:rFonts w:ascii="Verdana" w:hAnsi="Verdana"/>
                <w:color w:val="000000"/>
                <w:sz w:val="18"/>
                <w:szCs w:val="18"/>
              </w:rPr>
              <w:t xml:space="preserve"> t</w:t>
            </w:r>
            <w:r w:rsidR="004F5ACE">
              <w:rPr>
                <w:rFonts w:ascii="Verdana" w:hAnsi="Verdana"/>
                <w:color w:val="000000"/>
                <w:sz w:val="18"/>
                <w:szCs w:val="18"/>
              </w:rPr>
              <w:t>ë</w:t>
            </w:r>
            <w:r w:rsidR="00465451" w:rsidRPr="00C329E4">
              <w:rPr>
                <w:rFonts w:ascii="Verdana" w:hAnsi="Verdana"/>
                <w:color w:val="000000"/>
                <w:sz w:val="18"/>
                <w:szCs w:val="18"/>
              </w:rPr>
              <w:t xml:space="preserve"> pan</w:t>
            </w:r>
            <w:r w:rsidR="00D06F22" w:rsidRPr="00C329E4">
              <w:rPr>
                <w:rFonts w:ascii="Verdana" w:hAnsi="Verdana"/>
                <w:color w:val="000000"/>
                <w:sz w:val="18"/>
                <w:szCs w:val="18"/>
              </w:rPr>
              <w:t>j</w:t>
            </w:r>
            <w:r w:rsidR="00465451" w:rsidRPr="00C329E4">
              <w:rPr>
                <w:rFonts w:ascii="Verdana" w:hAnsi="Verdana"/>
                <w:color w:val="000000"/>
                <w:sz w:val="18"/>
                <w:szCs w:val="18"/>
              </w:rPr>
              <w:t>ohura.</w:t>
            </w:r>
          </w:p>
          <w:p w:rsidR="00047F17" w:rsidRDefault="00047F17" w:rsidP="00CF2253">
            <w:pPr>
              <w:pStyle w:val="BodyText2"/>
              <w:numPr>
                <w:ilvl w:val="0"/>
                <w:numId w:val="23"/>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D04267">
              <w:rPr>
                <w:rFonts w:ascii="Verdana" w:hAnsi="Verdana" w:cs="Arial"/>
                <w:bCs/>
                <w:color w:val="auto"/>
                <w:sz w:val="18"/>
                <w:szCs w:val="18"/>
              </w:rPr>
              <w:t>Programet e edukimit zgjedhor</w:t>
            </w:r>
            <w:r w:rsidR="00D06F22">
              <w:rPr>
                <w:rFonts w:ascii="Verdana" w:hAnsi="Verdana" w:cs="Arial"/>
                <w:bCs/>
                <w:color w:val="auto"/>
                <w:sz w:val="18"/>
                <w:szCs w:val="18"/>
              </w:rPr>
              <w:t>,</w:t>
            </w:r>
            <w:r w:rsidRPr="00D04267">
              <w:rPr>
                <w:rFonts w:ascii="Verdana" w:hAnsi="Verdana" w:cs="Arial"/>
                <w:bCs/>
                <w:color w:val="auto"/>
                <w:sz w:val="18"/>
                <w:szCs w:val="18"/>
              </w:rPr>
              <w:t xml:space="preserve"> </w:t>
            </w:r>
            <w:r w:rsidR="00D06F22">
              <w:rPr>
                <w:rFonts w:ascii="Verdana" w:hAnsi="Verdana" w:cs="Arial"/>
                <w:bCs/>
                <w:color w:val="auto"/>
                <w:sz w:val="18"/>
                <w:szCs w:val="18"/>
              </w:rPr>
              <w:t>jo t</w:t>
            </w:r>
            <w:r w:rsidR="00C329E4">
              <w:rPr>
                <w:rFonts w:ascii="Verdana" w:hAnsi="Verdana" w:cs="Arial"/>
                <w:bCs/>
                <w:color w:val="auto"/>
                <w:sz w:val="18"/>
                <w:szCs w:val="18"/>
              </w:rPr>
              <w:t>ë</w:t>
            </w:r>
            <w:r w:rsidRPr="00D04267">
              <w:rPr>
                <w:rFonts w:ascii="Verdana" w:hAnsi="Verdana" w:cs="Arial"/>
                <w:bCs/>
                <w:color w:val="auto"/>
                <w:sz w:val="18"/>
                <w:szCs w:val="18"/>
              </w:rPr>
              <w:t xml:space="preserve"> mjaftueshme</w:t>
            </w:r>
            <w:r w:rsidRPr="00D04267">
              <w:rPr>
                <w:rFonts w:ascii="Verdana" w:hAnsi="Verdana" w:cs="Arial"/>
                <w:color w:val="auto"/>
                <w:sz w:val="18"/>
                <w:szCs w:val="18"/>
              </w:rPr>
              <w:t xml:space="preserve"> </w:t>
            </w:r>
            <w:r w:rsidR="00D06F22">
              <w:rPr>
                <w:rFonts w:ascii="Verdana" w:hAnsi="Verdana" w:cs="Arial"/>
                <w:color w:val="auto"/>
                <w:sz w:val="18"/>
                <w:szCs w:val="18"/>
              </w:rPr>
              <w:t>plot</w:t>
            </w:r>
            <w:r w:rsidR="00C329E4">
              <w:rPr>
                <w:rFonts w:ascii="Verdana" w:hAnsi="Verdana" w:cs="Arial"/>
                <w:color w:val="auto"/>
                <w:sz w:val="18"/>
                <w:szCs w:val="18"/>
              </w:rPr>
              <w:t>ë</w:t>
            </w:r>
            <w:r w:rsidR="00D06F22">
              <w:rPr>
                <w:rFonts w:ascii="Verdana" w:hAnsi="Verdana" w:cs="Arial"/>
                <w:color w:val="auto"/>
                <w:sz w:val="18"/>
                <w:szCs w:val="18"/>
              </w:rPr>
              <w:t xml:space="preserve">sisht </w:t>
            </w:r>
            <w:r w:rsidRPr="00D04267">
              <w:rPr>
                <w:rFonts w:ascii="Verdana" w:hAnsi="Verdana" w:cs="Arial"/>
                <w:color w:val="auto"/>
                <w:sz w:val="18"/>
                <w:szCs w:val="18"/>
              </w:rPr>
              <w:t xml:space="preserve">për të adresuar </w:t>
            </w:r>
            <w:r w:rsidR="005770C4">
              <w:rPr>
                <w:rFonts w:ascii="Verdana" w:hAnsi="Verdana" w:cs="Arial"/>
                <w:color w:val="auto"/>
                <w:sz w:val="18"/>
                <w:szCs w:val="18"/>
              </w:rPr>
              <w:t>fenomenet negative t</w:t>
            </w:r>
            <w:r w:rsidR="00C329E4">
              <w:rPr>
                <w:rFonts w:ascii="Verdana" w:hAnsi="Verdana" w:cs="Arial"/>
                <w:color w:val="auto"/>
                <w:sz w:val="18"/>
                <w:szCs w:val="18"/>
              </w:rPr>
              <w:t>ë</w:t>
            </w:r>
            <w:r w:rsidRPr="00D04267">
              <w:rPr>
                <w:rFonts w:ascii="Verdana" w:hAnsi="Verdana" w:cs="Arial"/>
                <w:color w:val="auto"/>
                <w:sz w:val="18"/>
                <w:szCs w:val="18"/>
              </w:rPr>
              <w:t xml:space="preserve"> ndikimit t</w:t>
            </w:r>
            <w:r w:rsidR="00E3522D" w:rsidRPr="00D04267">
              <w:rPr>
                <w:rFonts w:ascii="Verdana" w:hAnsi="Verdana" w:cs="Arial"/>
                <w:color w:val="auto"/>
                <w:sz w:val="18"/>
                <w:szCs w:val="18"/>
              </w:rPr>
              <w:t>ë</w:t>
            </w:r>
            <w:r w:rsidRPr="00D04267">
              <w:rPr>
                <w:rFonts w:ascii="Verdana" w:hAnsi="Verdana" w:cs="Arial"/>
                <w:color w:val="auto"/>
                <w:sz w:val="18"/>
                <w:szCs w:val="18"/>
              </w:rPr>
              <w:t xml:space="preserve"> vullnetit t</w:t>
            </w:r>
            <w:r w:rsidR="00E3522D" w:rsidRPr="00D04267">
              <w:rPr>
                <w:rFonts w:ascii="Verdana" w:hAnsi="Verdana" w:cs="Arial"/>
                <w:color w:val="auto"/>
                <w:sz w:val="18"/>
                <w:szCs w:val="18"/>
              </w:rPr>
              <w:t>ë</w:t>
            </w:r>
            <w:r w:rsidRPr="00D04267">
              <w:rPr>
                <w:rFonts w:ascii="Verdana" w:hAnsi="Verdana" w:cs="Arial"/>
                <w:color w:val="auto"/>
                <w:sz w:val="18"/>
                <w:szCs w:val="18"/>
              </w:rPr>
              <w:t xml:space="preserve"> zgjedh</w:t>
            </w:r>
            <w:r w:rsidR="00E3522D" w:rsidRPr="00D04267">
              <w:rPr>
                <w:rFonts w:ascii="Verdana" w:hAnsi="Verdana" w:cs="Arial"/>
                <w:color w:val="auto"/>
                <w:sz w:val="18"/>
                <w:szCs w:val="18"/>
              </w:rPr>
              <w:t>ë</w:t>
            </w:r>
            <w:r w:rsidRPr="00D04267">
              <w:rPr>
                <w:rFonts w:ascii="Verdana" w:hAnsi="Verdana" w:cs="Arial"/>
                <w:color w:val="auto"/>
                <w:sz w:val="18"/>
                <w:szCs w:val="18"/>
              </w:rPr>
              <w:t xml:space="preserve">sit.  </w:t>
            </w:r>
          </w:p>
          <w:p w:rsidR="00047F17" w:rsidRPr="004F5ACE" w:rsidRDefault="00047F17" w:rsidP="00CF2253">
            <w:pPr>
              <w:pStyle w:val="BodyText2"/>
              <w:numPr>
                <w:ilvl w:val="0"/>
                <w:numId w:val="23"/>
              </w:numPr>
              <w:spacing w:after="0"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4F5ACE">
              <w:rPr>
                <w:rFonts w:ascii="Verdana" w:hAnsi="Verdana" w:cs="Arial"/>
                <w:bCs/>
                <w:color w:val="auto"/>
                <w:sz w:val="18"/>
                <w:szCs w:val="18"/>
              </w:rPr>
              <w:t xml:space="preserve">Kufizimet në fonde </w:t>
            </w:r>
            <w:r w:rsidR="005770C4" w:rsidRPr="004F5ACE">
              <w:rPr>
                <w:rFonts w:ascii="Verdana" w:hAnsi="Verdana" w:cs="Arial"/>
                <w:color w:val="auto"/>
                <w:sz w:val="18"/>
                <w:szCs w:val="18"/>
              </w:rPr>
              <w:t xml:space="preserve">pamundësojnë </w:t>
            </w:r>
            <w:r w:rsidRPr="004F5ACE">
              <w:rPr>
                <w:rFonts w:ascii="Verdana" w:hAnsi="Verdana" w:cs="Arial"/>
                <w:color w:val="auto"/>
                <w:sz w:val="18"/>
                <w:szCs w:val="18"/>
              </w:rPr>
              <w:t>zbat</w:t>
            </w:r>
            <w:r w:rsidR="005770C4" w:rsidRPr="004F5ACE">
              <w:rPr>
                <w:rFonts w:ascii="Verdana" w:hAnsi="Verdana" w:cs="Arial"/>
                <w:color w:val="auto"/>
                <w:sz w:val="18"/>
                <w:szCs w:val="18"/>
              </w:rPr>
              <w:t>imin e</w:t>
            </w:r>
            <w:r w:rsidRPr="004F5ACE">
              <w:rPr>
                <w:rFonts w:ascii="Verdana" w:hAnsi="Verdana" w:cs="Arial"/>
                <w:color w:val="auto"/>
                <w:sz w:val="18"/>
                <w:szCs w:val="18"/>
              </w:rPr>
              <w:t xml:space="preserve"> pro</w:t>
            </w:r>
            <w:r w:rsidR="005770C4" w:rsidRPr="004F5ACE">
              <w:rPr>
                <w:rFonts w:ascii="Verdana" w:hAnsi="Verdana" w:cs="Arial"/>
                <w:color w:val="auto"/>
                <w:sz w:val="18"/>
                <w:szCs w:val="18"/>
              </w:rPr>
              <w:t>grameve edukuese zgjedhore afatmesme dhe afatgjata</w:t>
            </w:r>
            <w:r w:rsidRPr="004F5ACE">
              <w:rPr>
                <w:rFonts w:ascii="Verdana" w:hAnsi="Verdana" w:cs="Arial"/>
                <w:color w:val="auto"/>
                <w:sz w:val="18"/>
                <w:szCs w:val="18"/>
              </w:rPr>
              <w:t xml:space="preserve">.     </w:t>
            </w:r>
          </w:p>
          <w:p w:rsidR="003D1C5A" w:rsidRPr="00D04267" w:rsidRDefault="003D1C5A" w:rsidP="00D04267">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tc>
      </w:tr>
    </w:tbl>
    <w:p w:rsidR="00F9051B" w:rsidRPr="00D04267" w:rsidRDefault="00F9051B" w:rsidP="00D04267">
      <w:pPr>
        <w:pStyle w:val="ListParagraph"/>
        <w:spacing w:line="360" w:lineRule="auto"/>
        <w:jc w:val="both"/>
        <w:rPr>
          <w:rFonts w:ascii="Verdana" w:hAnsi="Verdana"/>
          <w:b/>
          <w:color w:val="000000"/>
          <w:sz w:val="18"/>
          <w:szCs w:val="18"/>
        </w:rPr>
      </w:pPr>
    </w:p>
    <w:p w:rsidR="003E50EA" w:rsidRPr="004A44EB" w:rsidRDefault="004A44EB" w:rsidP="004A44EB">
      <w:pPr>
        <w:pStyle w:val="Heading2"/>
        <w:rPr>
          <w:rFonts w:ascii="Times New Roman" w:eastAsiaTheme="majorEastAsia" w:hAnsi="Times New Roman" w:cs="Times New Roman"/>
          <w:i w:val="0"/>
          <w:sz w:val="24"/>
          <w:szCs w:val="24"/>
        </w:rPr>
      </w:pPr>
      <w:bookmarkStart w:id="28" w:name="_Toc409277626"/>
      <w:bookmarkStart w:id="29" w:name="_Toc472066657"/>
      <w:bookmarkStart w:id="30" w:name="_Toc472067417"/>
      <w:bookmarkStart w:id="31" w:name="_Toc472076061"/>
      <w:r w:rsidRPr="004A44EB">
        <w:rPr>
          <w:rFonts w:ascii="Times New Roman" w:eastAsiaTheme="majorEastAsia" w:hAnsi="Times New Roman" w:cs="Times New Roman"/>
          <w:i w:val="0"/>
          <w:sz w:val="24"/>
          <w:szCs w:val="24"/>
        </w:rPr>
        <w:t xml:space="preserve">1.6 </w:t>
      </w:r>
      <w:r w:rsidR="00CF2253" w:rsidRPr="004A44EB">
        <w:rPr>
          <w:rFonts w:ascii="Times New Roman" w:eastAsiaTheme="majorEastAsia" w:hAnsi="Times New Roman" w:cs="Times New Roman"/>
          <w:i w:val="0"/>
          <w:sz w:val="24"/>
          <w:szCs w:val="24"/>
        </w:rPr>
        <w:t>Objektivat</w:t>
      </w:r>
      <w:bookmarkEnd w:id="28"/>
      <w:r w:rsidR="00CF2253" w:rsidRPr="004A44EB">
        <w:rPr>
          <w:rFonts w:ascii="Times New Roman" w:eastAsiaTheme="majorEastAsia" w:hAnsi="Times New Roman" w:cs="Times New Roman"/>
          <w:i w:val="0"/>
          <w:sz w:val="24"/>
          <w:szCs w:val="24"/>
        </w:rPr>
        <w:t xml:space="preserve"> e Strategjisë</w:t>
      </w:r>
      <w:bookmarkEnd w:id="29"/>
      <w:bookmarkEnd w:id="30"/>
      <w:bookmarkEnd w:id="31"/>
    </w:p>
    <w:p w:rsidR="002C2518" w:rsidRPr="005F2F1B" w:rsidRDefault="002C2518" w:rsidP="002C2518">
      <w:pPr>
        <w:pStyle w:val="ListParagraph"/>
        <w:keepNext/>
        <w:keepLines/>
        <w:spacing w:before="200" w:line="360" w:lineRule="auto"/>
        <w:outlineLvl w:val="0"/>
        <w:rPr>
          <w:rFonts w:ascii="Verdana" w:eastAsiaTheme="majorEastAsia" w:hAnsi="Verdana"/>
          <w:b/>
          <w:bCs/>
          <w:iCs/>
          <w:sz w:val="8"/>
          <w:szCs w:val="8"/>
        </w:rPr>
      </w:pPr>
    </w:p>
    <w:p w:rsidR="00110D30" w:rsidRPr="004F5ACE" w:rsidRDefault="00110D30" w:rsidP="004F5ACE">
      <w:pPr>
        <w:spacing w:line="360" w:lineRule="auto"/>
        <w:jc w:val="both"/>
        <w:rPr>
          <w:rFonts w:ascii="Verdana" w:hAnsi="Verdana"/>
          <w:b/>
          <w:sz w:val="18"/>
          <w:szCs w:val="18"/>
        </w:rPr>
      </w:pPr>
      <w:r w:rsidRPr="006E1C90">
        <w:rPr>
          <w:rStyle w:val="SubtitleChar"/>
          <w:b/>
          <w:color w:val="0F243E" w:themeColor="text2" w:themeShade="80"/>
        </w:rPr>
        <w:t>Objektivi strategjik 1</w:t>
      </w:r>
      <w:r w:rsidRPr="006E1C90">
        <w:rPr>
          <w:rStyle w:val="SubtitleChar"/>
          <w:color w:val="0F243E" w:themeColor="text2" w:themeShade="80"/>
        </w:rPr>
        <w:t>:</w:t>
      </w:r>
      <w:r w:rsidRPr="004F5ACE">
        <w:rPr>
          <w:rFonts w:ascii="Verdana" w:hAnsi="Verdana"/>
          <w:b/>
          <w:sz w:val="18"/>
          <w:szCs w:val="18"/>
        </w:rPr>
        <w:t xml:space="preserve"> </w:t>
      </w:r>
      <w:r w:rsidR="005770C4" w:rsidRPr="004F5ACE">
        <w:rPr>
          <w:rFonts w:ascii="Verdana" w:hAnsi="Verdana"/>
          <w:sz w:val="18"/>
          <w:szCs w:val="18"/>
        </w:rPr>
        <w:t>Rritja e</w:t>
      </w:r>
      <w:r w:rsidRPr="004F5ACE">
        <w:rPr>
          <w:rFonts w:ascii="Verdana" w:hAnsi="Verdana"/>
          <w:sz w:val="18"/>
          <w:szCs w:val="18"/>
        </w:rPr>
        <w:t xml:space="preserve"> pjes</w:t>
      </w:r>
      <w:r w:rsidR="00E3522D" w:rsidRPr="004F5ACE">
        <w:rPr>
          <w:rFonts w:ascii="Verdana" w:hAnsi="Verdana"/>
          <w:sz w:val="18"/>
          <w:szCs w:val="18"/>
        </w:rPr>
        <w:t>ë</w:t>
      </w:r>
      <w:r w:rsidR="005770C4" w:rsidRPr="004F5ACE">
        <w:rPr>
          <w:rFonts w:ascii="Verdana" w:hAnsi="Verdana"/>
          <w:sz w:val="18"/>
          <w:szCs w:val="18"/>
        </w:rPr>
        <w:t>marrjes</w:t>
      </w:r>
      <w:r w:rsidRPr="004F5ACE">
        <w:rPr>
          <w:rFonts w:ascii="Verdana" w:hAnsi="Verdana"/>
          <w:sz w:val="18"/>
          <w:szCs w:val="18"/>
        </w:rPr>
        <w:t xml:space="preserve"> </w:t>
      </w:r>
      <w:r w:rsidR="005770C4" w:rsidRPr="004F5ACE">
        <w:rPr>
          <w:rFonts w:ascii="Verdana" w:hAnsi="Verdana"/>
          <w:sz w:val="18"/>
          <w:szCs w:val="18"/>
        </w:rPr>
        <w:t>s</w:t>
      </w:r>
      <w:r w:rsidR="00C329E4" w:rsidRPr="004F5ACE">
        <w:rPr>
          <w:rFonts w:ascii="Verdana" w:hAnsi="Verdana"/>
          <w:sz w:val="18"/>
          <w:szCs w:val="18"/>
        </w:rPr>
        <w:t>ë</w:t>
      </w:r>
      <w:r w:rsidR="00DF45B5" w:rsidRPr="004F5ACE">
        <w:rPr>
          <w:rFonts w:ascii="Verdana" w:hAnsi="Verdana"/>
          <w:sz w:val="18"/>
          <w:szCs w:val="18"/>
        </w:rPr>
        <w:t xml:space="preserve"> votuesve </w:t>
      </w:r>
      <w:r w:rsidRPr="004F5ACE">
        <w:rPr>
          <w:rFonts w:ascii="Verdana" w:hAnsi="Verdana"/>
          <w:sz w:val="18"/>
          <w:szCs w:val="18"/>
        </w:rPr>
        <w:t>n</w:t>
      </w:r>
      <w:r w:rsidR="00E3522D" w:rsidRPr="004F5ACE">
        <w:rPr>
          <w:rFonts w:ascii="Verdana" w:hAnsi="Verdana"/>
          <w:sz w:val="18"/>
          <w:szCs w:val="18"/>
        </w:rPr>
        <w:t>ë</w:t>
      </w:r>
      <w:r w:rsidRPr="004F5ACE">
        <w:rPr>
          <w:rFonts w:ascii="Verdana" w:hAnsi="Verdana"/>
          <w:sz w:val="18"/>
          <w:szCs w:val="18"/>
        </w:rPr>
        <w:t xml:space="preserve"> zgjedhje</w:t>
      </w:r>
      <w:r w:rsidR="00797E83" w:rsidRPr="004F5ACE">
        <w:rPr>
          <w:rFonts w:ascii="Verdana" w:hAnsi="Verdana"/>
          <w:sz w:val="18"/>
          <w:szCs w:val="18"/>
        </w:rPr>
        <w:t>.</w:t>
      </w:r>
    </w:p>
    <w:p w:rsidR="004F5ACE" w:rsidRPr="004F5ACE" w:rsidRDefault="004F5ACE" w:rsidP="004F5ACE">
      <w:pPr>
        <w:spacing w:line="360" w:lineRule="auto"/>
        <w:rPr>
          <w:rStyle w:val="SubtleEmphasis"/>
        </w:rPr>
      </w:pPr>
      <w:r w:rsidRPr="004F5ACE">
        <w:rPr>
          <w:rStyle w:val="SubtleEmphasis"/>
          <w:b/>
        </w:rPr>
        <w:t>Objektivat Specifikë</w:t>
      </w:r>
      <w:r w:rsidRPr="004F5ACE">
        <w:rPr>
          <w:rStyle w:val="SubtleEmphasis"/>
        </w:rPr>
        <w:t>:</w:t>
      </w:r>
    </w:p>
    <w:p w:rsidR="004F5ACE" w:rsidRDefault="004F5ACE" w:rsidP="00CF2253">
      <w:pPr>
        <w:pStyle w:val="ListParagraph"/>
        <w:numPr>
          <w:ilvl w:val="0"/>
          <w:numId w:val="24"/>
        </w:numPr>
        <w:spacing w:line="360" w:lineRule="auto"/>
        <w:jc w:val="both"/>
        <w:rPr>
          <w:rFonts w:ascii="Verdana" w:hAnsi="Verdana"/>
          <w:sz w:val="18"/>
          <w:szCs w:val="18"/>
        </w:rPr>
      </w:pPr>
      <w:r w:rsidRPr="004F5ACE">
        <w:rPr>
          <w:rFonts w:ascii="Verdana" w:hAnsi="Verdana"/>
          <w:sz w:val="18"/>
          <w:szCs w:val="18"/>
        </w:rPr>
        <w:t xml:space="preserve">Të ndërgjegjësohen zgjedhësit për rëndësinë e pjesëmarrjes në zgjedhje, si ushtrim i së drejtës  kushtetuese dhe ligjore, si pjesëmarrje në jetën politike të vendit.  </w:t>
      </w:r>
    </w:p>
    <w:p w:rsidR="004F5ACE" w:rsidRPr="004F5ACE" w:rsidRDefault="004F5ACE" w:rsidP="00CF2253">
      <w:pPr>
        <w:pStyle w:val="ListParagraph"/>
        <w:numPr>
          <w:ilvl w:val="0"/>
          <w:numId w:val="24"/>
        </w:numPr>
        <w:spacing w:line="360" w:lineRule="auto"/>
        <w:jc w:val="both"/>
        <w:rPr>
          <w:rFonts w:ascii="Verdana" w:hAnsi="Verdana"/>
          <w:sz w:val="18"/>
          <w:szCs w:val="18"/>
        </w:rPr>
      </w:pPr>
      <w:r w:rsidRPr="004F5ACE">
        <w:rPr>
          <w:rFonts w:ascii="Verdana" w:hAnsi="Verdana"/>
          <w:sz w:val="18"/>
          <w:szCs w:val="18"/>
        </w:rPr>
        <w:lastRenderedPageBreak/>
        <w:t>Të ndërgjegjësohen zgjedhësit për të drejtën zgjedhore, si mundësi individuale efektive për të ndikuar në forcimin e proceseve demokratike në vend.</w:t>
      </w:r>
    </w:p>
    <w:p w:rsidR="004F5ACE" w:rsidRPr="004F5ACE" w:rsidRDefault="004F5ACE" w:rsidP="004F5ACE">
      <w:pPr>
        <w:spacing w:line="360" w:lineRule="auto"/>
        <w:jc w:val="both"/>
        <w:rPr>
          <w:rFonts w:ascii="Verdana" w:hAnsi="Verdana"/>
          <w:sz w:val="18"/>
          <w:szCs w:val="18"/>
        </w:rPr>
      </w:pPr>
    </w:p>
    <w:p w:rsidR="00797E83" w:rsidRPr="00D04267" w:rsidRDefault="00110D30" w:rsidP="004F5ACE">
      <w:pPr>
        <w:spacing w:line="360" w:lineRule="auto"/>
        <w:contextualSpacing/>
        <w:jc w:val="both"/>
        <w:rPr>
          <w:rFonts w:ascii="Verdana" w:hAnsi="Verdana"/>
          <w:sz w:val="18"/>
          <w:szCs w:val="18"/>
        </w:rPr>
      </w:pPr>
      <w:r w:rsidRPr="006E1C90">
        <w:rPr>
          <w:rStyle w:val="SubtitleChar"/>
          <w:b/>
          <w:color w:val="0F243E" w:themeColor="text2" w:themeShade="80"/>
        </w:rPr>
        <w:t>Objektivi strategjik 2</w:t>
      </w:r>
      <w:r w:rsidRPr="006E1C90">
        <w:rPr>
          <w:rFonts w:ascii="Verdana" w:hAnsi="Verdana"/>
          <w:b/>
          <w:color w:val="0F243E" w:themeColor="text2" w:themeShade="80"/>
          <w:sz w:val="18"/>
          <w:szCs w:val="18"/>
        </w:rPr>
        <w:t>:</w:t>
      </w:r>
      <w:r w:rsidRPr="00D04267">
        <w:rPr>
          <w:rFonts w:ascii="Verdana" w:hAnsi="Verdana"/>
          <w:sz w:val="18"/>
          <w:szCs w:val="18"/>
        </w:rPr>
        <w:t xml:space="preserve"> </w:t>
      </w:r>
      <w:r w:rsidR="00797E83" w:rsidRPr="00D04267">
        <w:rPr>
          <w:rFonts w:ascii="Verdana" w:hAnsi="Verdana"/>
          <w:sz w:val="18"/>
          <w:szCs w:val="18"/>
        </w:rPr>
        <w:t>Shp</w:t>
      </w:r>
      <w:r w:rsidR="00466A91">
        <w:rPr>
          <w:rFonts w:ascii="Verdana" w:hAnsi="Verdana"/>
          <w:sz w:val="18"/>
          <w:szCs w:val="18"/>
        </w:rPr>
        <w:t>ë</w:t>
      </w:r>
      <w:r w:rsidR="00797E83" w:rsidRPr="00D04267">
        <w:rPr>
          <w:rFonts w:ascii="Verdana" w:hAnsi="Verdana"/>
          <w:sz w:val="18"/>
          <w:szCs w:val="18"/>
        </w:rPr>
        <w:t xml:space="preserve">rndarja </w:t>
      </w:r>
      <w:r w:rsidR="007F6D3C" w:rsidRPr="00D04267">
        <w:rPr>
          <w:rFonts w:ascii="Verdana" w:hAnsi="Verdana"/>
          <w:sz w:val="18"/>
          <w:szCs w:val="18"/>
        </w:rPr>
        <w:t>p</w:t>
      </w:r>
      <w:r w:rsidR="007F6D3C">
        <w:rPr>
          <w:rFonts w:ascii="Verdana" w:hAnsi="Verdana"/>
          <w:sz w:val="18"/>
          <w:szCs w:val="18"/>
        </w:rPr>
        <w:t>ë</w:t>
      </w:r>
      <w:r w:rsidR="007F6D3C" w:rsidRPr="00D04267">
        <w:rPr>
          <w:rFonts w:ascii="Verdana" w:hAnsi="Verdana"/>
          <w:sz w:val="18"/>
          <w:szCs w:val="18"/>
        </w:rPr>
        <w:t>r t</w:t>
      </w:r>
      <w:r w:rsidR="007F6D3C">
        <w:rPr>
          <w:rFonts w:ascii="Verdana" w:hAnsi="Verdana"/>
          <w:sz w:val="18"/>
          <w:szCs w:val="18"/>
        </w:rPr>
        <w:t>ë</w:t>
      </w:r>
      <w:r w:rsidR="007F6D3C" w:rsidRPr="00D04267">
        <w:rPr>
          <w:rFonts w:ascii="Verdana" w:hAnsi="Verdana"/>
          <w:sz w:val="18"/>
          <w:szCs w:val="18"/>
        </w:rPr>
        <w:t xml:space="preserve"> gjith</w:t>
      </w:r>
      <w:r w:rsidR="007F6D3C">
        <w:rPr>
          <w:rFonts w:ascii="Verdana" w:hAnsi="Verdana"/>
          <w:sz w:val="18"/>
          <w:szCs w:val="18"/>
        </w:rPr>
        <w:t>ë</w:t>
      </w:r>
      <w:r w:rsidR="007F6D3C" w:rsidRPr="00D04267">
        <w:rPr>
          <w:rFonts w:ascii="Verdana" w:hAnsi="Verdana"/>
          <w:sz w:val="18"/>
          <w:szCs w:val="18"/>
        </w:rPr>
        <w:t xml:space="preserve"> zgjedh</w:t>
      </w:r>
      <w:r w:rsidR="007F6D3C">
        <w:rPr>
          <w:rFonts w:ascii="Verdana" w:hAnsi="Verdana"/>
          <w:sz w:val="18"/>
          <w:szCs w:val="18"/>
        </w:rPr>
        <w:t>ë</w:t>
      </w:r>
      <w:r w:rsidR="007F6D3C" w:rsidRPr="00D04267">
        <w:rPr>
          <w:rFonts w:ascii="Verdana" w:hAnsi="Verdana"/>
          <w:sz w:val="18"/>
          <w:szCs w:val="18"/>
        </w:rPr>
        <w:t xml:space="preserve">sit </w:t>
      </w:r>
      <w:r w:rsidR="00797E83" w:rsidRPr="00D04267">
        <w:rPr>
          <w:rFonts w:ascii="Verdana" w:hAnsi="Verdana"/>
          <w:sz w:val="18"/>
          <w:szCs w:val="18"/>
        </w:rPr>
        <w:t>e informacionit t</w:t>
      </w:r>
      <w:r w:rsidR="00466A91">
        <w:rPr>
          <w:rFonts w:ascii="Verdana" w:hAnsi="Verdana"/>
          <w:sz w:val="18"/>
          <w:szCs w:val="18"/>
        </w:rPr>
        <w:t>ë</w:t>
      </w:r>
      <w:r w:rsidR="00797E83" w:rsidRPr="00D04267">
        <w:rPr>
          <w:rFonts w:ascii="Verdana" w:hAnsi="Verdana"/>
          <w:sz w:val="18"/>
          <w:szCs w:val="18"/>
        </w:rPr>
        <w:t xml:space="preserve"> plot</w:t>
      </w:r>
      <w:r w:rsidR="00466A91">
        <w:rPr>
          <w:rFonts w:ascii="Verdana" w:hAnsi="Verdana"/>
          <w:sz w:val="18"/>
          <w:szCs w:val="18"/>
        </w:rPr>
        <w:t>ë</w:t>
      </w:r>
      <w:r w:rsidR="00797E83" w:rsidRPr="00D04267">
        <w:rPr>
          <w:rFonts w:ascii="Verdana" w:hAnsi="Verdana"/>
          <w:sz w:val="18"/>
          <w:szCs w:val="18"/>
        </w:rPr>
        <w:t xml:space="preserve"> </w:t>
      </w:r>
      <w:r w:rsidR="000C2AC3" w:rsidRPr="00D04267">
        <w:rPr>
          <w:rFonts w:ascii="Verdana" w:hAnsi="Verdana"/>
          <w:sz w:val="18"/>
          <w:szCs w:val="18"/>
        </w:rPr>
        <w:t>p</w:t>
      </w:r>
      <w:r w:rsidR="00466A91">
        <w:rPr>
          <w:rFonts w:ascii="Verdana" w:hAnsi="Verdana"/>
          <w:sz w:val="18"/>
          <w:szCs w:val="18"/>
        </w:rPr>
        <w:t>ë</w:t>
      </w:r>
      <w:r w:rsidR="000C2AC3" w:rsidRPr="00D04267">
        <w:rPr>
          <w:rFonts w:ascii="Verdana" w:hAnsi="Verdana"/>
          <w:sz w:val="18"/>
          <w:szCs w:val="18"/>
        </w:rPr>
        <w:t>r zgjedhjet p</w:t>
      </w:r>
      <w:r w:rsidR="00466A91">
        <w:rPr>
          <w:rFonts w:ascii="Verdana" w:hAnsi="Verdana"/>
          <w:sz w:val="18"/>
          <w:szCs w:val="18"/>
        </w:rPr>
        <w:t>ë</w:t>
      </w:r>
      <w:r w:rsidR="000C2AC3" w:rsidRPr="00D04267">
        <w:rPr>
          <w:rFonts w:ascii="Verdana" w:hAnsi="Verdana"/>
          <w:sz w:val="18"/>
          <w:szCs w:val="18"/>
        </w:rPr>
        <w:t>r Kuvend t</w:t>
      </w:r>
      <w:r w:rsidR="00466A91">
        <w:rPr>
          <w:rFonts w:ascii="Verdana" w:hAnsi="Verdana"/>
          <w:sz w:val="18"/>
          <w:szCs w:val="18"/>
        </w:rPr>
        <w:t>ë</w:t>
      </w:r>
      <w:r w:rsidR="000C2AC3" w:rsidRPr="00D04267">
        <w:rPr>
          <w:rFonts w:ascii="Verdana" w:hAnsi="Verdana"/>
          <w:sz w:val="18"/>
          <w:szCs w:val="18"/>
        </w:rPr>
        <w:t xml:space="preserve"> dat</w:t>
      </w:r>
      <w:r w:rsidR="00466A91">
        <w:rPr>
          <w:rFonts w:ascii="Verdana" w:hAnsi="Verdana"/>
          <w:sz w:val="18"/>
          <w:szCs w:val="18"/>
        </w:rPr>
        <w:t>ë</w:t>
      </w:r>
      <w:r w:rsidR="000C2AC3" w:rsidRPr="00D04267">
        <w:rPr>
          <w:rFonts w:ascii="Verdana" w:hAnsi="Verdana"/>
          <w:sz w:val="18"/>
          <w:szCs w:val="18"/>
        </w:rPr>
        <w:t>s 18.06.2017</w:t>
      </w:r>
      <w:r w:rsidR="00797E83" w:rsidRPr="00D04267">
        <w:rPr>
          <w:rFonts w:ascii="Verdana" w:hAnsi="Verdana"/>
          <w:sz w:val="18"/>
          <w:szCs w:val="18"/>
        </w:rPr>
        <w:t xml:space="preserve">. </w:t>
      </w:r>
    </w:p>
    <w:p w:rsidR="004F5ACE" w:rsidRDefault="004F5ACE" w:rsidP="007F6D3C">
      <w:pPr>
        <w:spacing w:line="360" w:lineRule="auto"/>
        <w:jc w:val="both"/>
        <w:rPr>
          <w:rFonts w:ascii="Verdana" w:hAnsi="Verdana"/>
          <w:b/>
          <w:i/>
          <w:sz w:val="18"/>
          <w:szCs w:val="18"/>
        </w:rPr>
      </w:pPr>
      <w:r w:rsidRPr="004F5ACE">
        <w:rPr>
          <w:rStyle w:val="SubtleEmphasis"/>
          <w:b/>
        </w:rPr>
        <w:t>Objektivat Specifikë</w:t>
      </w:r>
      <w:r>
        <w:rPr>
          <w:rStyle w:val="SubtleEmphasis"/>
          <w:b/>
        </w:rPr>
        <w:t>:</w:t>
      </w:r>
    </w:p>
    <w:p w:rsidR="007F6D3C" w:rsidRDefault="007F6D3C" w:rsidP="00CF2253">
      <w:pPr>
        <w:pStyle w:val="ListParagraph"/>
        <w:numPr>
          <w:ilvl w:val="0"/>
          <w:numId w:val="25"/>
        </w:numPr>
        <w:spacing w:line="360" w:lineRule="auto"/>
        <w:jc w:val="both"/>
        <w:rPr>
          <w:rFonts w:ascii="Verdana" w:hAnsi="Verdana"/>
          <w:sz w:val="18"/>
          <w:szCs w:val="18"/>
        </w:rPr>
      </w:pPr>
      <w:r w:rsidRPr="004F5ACE">
        <w:rPr>
          <w:rFonts w:ascii="Verdana" w:hAnsi="Verdana"/>
          <w:sz w:val="18"/>
          <w:szCs w:val="18"/>
        </w:rPr>
        <w:t xml:space="preserve">Të informohen zgjedhësit për sistemin e zgjedhjeve për Kuvend, </w:t>
      </w:r>
      <w:r w:rsidR="00CA20A3" w:rsidRPr="004F5ACE">
        <w:rPr>
          <w:rFonts w:ascii="Verdana" w:hAnsi="Verdana"/>
          <w:sz w:val="18"/>
          <w:szCs w:val="18"/>
        </w:rPr>
        <w:t>listat e kandidat</w:t>
      </w:r>
      <w:r w:rsidR="0001610C" w:rsidRPr="004F5ACE">
        <w:rPr>
          <w:rFonts w:ascii="Verdana" w:hAnsi="Verdana"/>
          <w:sz w:val="18"/>
          <w:szCs w:val="18"/>
        </w:rPr>
        <w:t>ë</w:t>
      </w:r>
      <w:r w:rsidR="00CA20A3" w:rsidRPr="004F5ACE">
        <w:rPr>
          <w:rFonts w:ascii="Verdana" w:hAnsi="Verdana"/>
          <w:sz w:val="18"/>
          <w:szCs w:val="18"/>
        </w:rPr>
        <w:t xml:space="preserve">ve, </w:t>
      </w:r>
      <w:r w:rsidR="00CF0D03" w:rsidRPr="004F5ACE">
        <w:rPr>
          <w:rFonts w:ascii="Verdana" w:hAnsi="Verdana"/>
          <w:sz w:val="18"/>
          <w:szCs w:val="18"/>
        </w:rPr>
        <w:t>numrin e mandateve p</w:t>
      </w:r>
      <w:r w:rsidR="0001610C" w:rsidRPr="004F5ACE">
        <w:rPr>
          <w:rFonts w:ascii="Verdana" w:hAnsi="Verdana"/>
          <w:sz w:val="18"/>
          <w:szCs w:val="18"/>
        </w:rPr>
        <w:t>ë</w:t>
      </w:r>
      <w:r w:rsidR="00CF0D03" w:rsidRPr="004F5ACE">
        <w:rPr>
          <w:rFonts w:ascii="Verdana" w:hAnsi="Verdana"/>
          <w:sz w:val="18"/>
          <w:szCs w:val="18"/>
        </w:rPr>
        <w:t>r çdo qark</w:t>
      </w:r>
      <w:r w:rsidR="00CA20A3" w:rsidRPr="004F5ACE">
        <w:rPr>
          <w:rFonts w:ascii="Verdana" w:hAnsi="Verdana"/>
          <w:sz w:val="18"/>
          <w:szCs w:val="18"/>
        </w:rPr>
        <w:t>,</w:t>
      </w:r>
      <w:r w:rsidR="005770C4" w:rsidRPr="004F5ACE">
        <w:rPr>
          <w:rFonts w:ascii="Verdana" w:hAnsi="Verdana"/>
          <w:sz w:val="18"/>
          <w:szCs w:val="18"/>
        </w:rPr>
        <w:t xml:space="preserve"> </w:t>
      </w:r>
      <w:r w:rsidR="00CA20A3" w:rsidRPr="004F5ACE">
        <w:rPr>
          <w:rFonts w:ascii="Verdana" w:hAnsi="Verdana"/>
          <w:sz w:val="18"/>
          <w:szCs w:val="18"/>
        </w:rPr>
        <w:t>shp</w:t>
      </w:r>
      <w:r w:rsidR="0001610C" w:rsidRPr="004F5ACE">
        <w:rPr>
          <w:rFonts w:ascii="Verdana" w:hAnsi="Verdana"/>
          <w:sz w:val="18"/>
          <w:szCs w:val="18"/>
        </w:rPr>
        <w:t>ë</w:t>
      </w:r>
      <w:r w:rsidR="00CA20A3" w:rsidRPr="004F5ACE">
        <w:rPr>
          <w:rFonts w:ascii="Verdana" w:hAnsi="Verdana"/>
          <w:sz w:val="18"/>
          <w:szCs w:val="18"/>
        </w:rPr>
        <w:t>rndarjen e mandateve, administrimin e</w:t>
      </w:r>
      <w:r w:rsidR="00CF0D03" w:rsidRPr="004F5ACE">
        <w:rPr>
          <w:rFonts w:ascii="Verdana" w:hAnsi="Verdana"/>
          <w:sz w:val="18"/>
          <w:szCs w:val="18"/>
        </w:rPr>
        <w:t xml:space="preserve"> procesit zgjedhor</w:t>
      </w:r>
      <w:r w:rsidR="004F5ACE">
        <w:rPr>
          <w:rFonts w:ascii="Verdana" w:hAnsi="Verdana"/>
          <w:sz w:val="18"/>
          <w:szCs w:val="18"/>
        </w:rPr>
        <w:t>.</w:t>
      </w:r>
    </w:p>
    <w:p w:rsidR="004F5ACE" w:rsidRPr="004F5ACE" w:rsidRDefault="007F6D3C" w:rsidP="00CF2253">
      <w:pPr>
        <w:pStyle w:val="ListParagraph"/>
        <w:numPr>
          <w:ilvl w:val="0"/>
          <w:numId w:val="25"/>
        </w:numPr>
        <w:spacing w:line="360" w:lineRule="auto"/>
        <w:jc w:val="both"/>
        <w:rPr>
          <w:rFonts w:ascii="Verdana" w:hAnsi="Verdana"/>
          <w:sz w:val="18"/>
          <w:szCs w:val="18"/>
        </w:rPr>
      </w:pPr>
      <w:r w:rsidRPr="004F5ACE">
        <w:rPr>
          <w:rFonts w:ascii="Verdana" w:hAnsi="Verdana"/>
          <w:b/>
          <w:i/>
          <w:sz w:val="18"/>
          <w:szCs w:val="18"/>
        </w:rPr>
        <w:t xml:space="preserve"> </w:t>
      </w:r>
      <w:r w:rsidR="000C2AC3" w:rsidRPr="004F5ACE">
        <w:rPr>
          <w:rFonts w:ascii="Verdana" w:hAnsi="Verdana"/>
          <w:sz w:val="18"/>
          <w:szCs w:val="18"/>
        </w:rPr>
        <w:t>T</w:t>
      </w:r>
      <w:r w:rsidR="00466A91" w:rsidRPr="004F5ACE">
        <w:rPr>
          <w:rFonts w:ascii="Verdana" w:hAnsi="Verdana"/>
          <w:sz w:val="18"/>
          <w:szCs w:val="18"/>
        </w:rPr>
        <w:t>ë</w:t>
      </w:r>
      <w:r w:rsidR="000C2AC3" w:rsidRPr="004F5ACE">
        <w:rPr>
          <w:rFonts w:ascii="Verdana" w:hAnsi="Verdana"/>
          <w:sz w:val="18"/>
          <w:szCs w:val="18"/>
        </w:rPr>
        <w:t xml:space="preserve"> informohen zgjedh</w:t>
      </w:r>
      <w:r w:rsidR="00466A91" w:rsidRPr="004F5ACE">
        <w:rPr>
          <w:rFonts w:ascii="Verdana" w:hAnsi="Verdana"/>
          <w:sz w:val="18"/>
          <w:szCs w:val="18"/>
        </w:rPr>
        <w:t>ë</w:t>
      </w:r>
      <w:r w:rsidR="000C2AC3" w:rsidRPr="004F5ACE">
        <w:rPr>
          <w:rFonts w:ascii="Verdana" w:hAnsi="Verdana"/>
          <w:sz w:val="18"/>
          <w:szCs w:val="18"/>
        </w:rPr>
        <w:t>sit p</w:t>
      </w:r>
      <w:r w:rsidR="00466A91" w:rsidRPr="004F5ACE">
        <w:rPr>
          <w:rFonts w:ascii="Verdana" w:hAnsi="Verdana"/>
          <w:sz w:val="18"/>
          <w:szCs w:val="18"/>
        </w:rPr>
        <w:t>ë</w:t>
      </w:r>
      <w:r w:rsidR="000C2AC3" w:rsidRPr="004F5ACE">
        <w:rPr>
          <w:rFonts w:ascii="Verdana" w:hAnsi="Verdana"/>
          <w:sz w:val="18"/>
          <w:szCs w:val="18"/>
        </w:rPr>
        <w:t xml:space="preserve">r llojin e zgjedhjeve, </w:t>
      </w:r>
      <w:r w:rsidR="002C2518" w:rsidRPr="004F5ACE">
        <w:rPr>
          <w:rFonts w:ascii="Verdana" w:hAnsi="Verdana"/>
          <w:sz w:val="18"/>
          <w:szCs w:val="18"/>
        </w:rPr>
        <w:t>oraret e votimit, kush g</w:t>
      </w:r>
      <w:r w:rsidR="005F2F1B" w:rsidRPr="004F5ACE">
        <w:rPr>
          <w:rFonts w:ascii="Verdana" w:hAnsi="Verdana"/>
          <w:sz w:val="18"/>
          <w:szCs w:val="18"/>
        </w:rPr>
        <w:t>ë</w:t>
      </w:r>
      <w:r w:rsidR="002C2518" w:rsidRPr="004F5ACE">
        <w:rPr>
          <w:rFonts w:ascii="Verdana" w:hAnsi="Verdana"/>
          <w:sz w:val="18"/>
          <w:szCs w:val="18"/>
        </w:rPr>
        <w:t>zon t</w:t>
      </w:r>
      <w:r w:rsidR="005F2F1B" w:rsidRPr="004F5ACE">
        <w:rPr>
          <w:rFonts w:ascii="Verdana" w:hAnsi="Verdana"/>
          <w:sz w:val="18"/>
          <w:szCs w:val="18"/>
        </w:rPr>
        <w:t>ë</w:t>
      </w:r>
      <w:r w:rsidR="002C2518" w:rsidRPr="004F5ACE">
        <w:rPr>
          <w:rFonts w:ascii="Verdana" w:hAnsi="Verdana"/>
          <w:sz w:val="18"/>
          <w:szCs w:val="18"/>
        </w:rPr>
        <w:t xml:space="preserve"> </w:t>
      </w:r>
      <w:r w:rsidR="005770C4" w:rsidRPr="004F5ACE">
        <w:rPr>
          <w:rFonts w:ascii="Verdana" w:hAnsi="Verdana"/>
          <w:sz w:val="18"/>
          <w:szCs w:val="18"/>
        </w:rPr>
        <w:t>drejt</w:t>
      </w:r>
      <w:r w:rsidR="00C329E4" w:rsidRPr="004F5ACE">
        <w:rPr>
          <w:rFonts w:ascii="Verdana" w:hAnsi="Verdana"/>
          <w:sz w:val="18"/>
          <w:szCs w:val="18"/>
        </w:rPr>
        <w:t>ë</w:t>
      </w:r>
      <w:r w:rsidR="005770C4" w:rsidRPr="004F5ACE">
        <w:rPr>
          <w:rFonts w:ascii="Verdana" w:hAnsi="Verdana"/>
          <w:sz w:val="18"/>
          <w:szCs w:val="18"/>
        </w:rPr>
        <w:t xml:space="preserve">n </w:t>
      </w:r>
      <w:r w:rsidR="002C2518" w:rsidRPr="004F5ACE">
        <w:rPr>
          <w:rFonts w:ascii="Verdana" w:hAnsi="Verdana"/>
          <w:sz w:val="18"/>
          <w:szCs w:val="18"/>
        </w:rPr>
        <w:t>p</w:t>
      </w:r>
      <w:r w:rsidR="005F2F1B" w:rsidRPr="004F5ACE">
        <w:rPr>
          <w:rFonts w:ascii="Verdana" w:hAnsi="Verdana"/>
          <w:sz w:val="18"/>
          <w:szCs w:val="18"/>
        </w:rPr>
        <w:t>ë</w:t>
      </w:r>
      <w:r w:rsidR="002C2518" w:rsidRPr="004F5ACE">
        <w:rPr>
          <w:rFonts w:ascii="Verdana" w:hAnsi="Verdana"/>
          <w:sz w:val="18"/>
          <w:szCs w:val="18"/>
        </w:rPr>
        <w:t>r tu zgjedhur dhe p</w:t>
      </w:r>
      <w:r w:rsidR="005F2F1B" w:rsidRPr="004F5ACE">
        <w:rPr>
          <w:rFonts w:ascii="Verdana" w:hAnsi="Verdana"/>
          <w:sz w:val="18"/>
          <w:szCs w:val="18"/>
        </w:rPr>
        <w:t>ë</w:t>
      </w:r>
      <w:r w:rsidR="002C2518" w:rsidRPr="004F5ACE">
        <w:rPr>
          <w:rFonts w:ascii="Verdana" w:hAnsi="Verdana"/>
          <w:sz w:val="18"/>
          <w:szCs w:val="18"/>
        </w:rPr>
        <w:t>r t</w:t>
      </w:r>
      <w:r w:rsidR="005F2F1B" w:rsidRPr="004F5ACE">
        <w:rPr>
          <w:rFonts w:ascii="Verdana" w:hAnsi="Verdana"/>
          <w:sz w:val="18"/>
          <w:szCs w:val="18"/>
        </w:rPr>
        <w:t>ë</w:t>
      </w:r>
      <w:r w:rsidR="002C2518" w:rsidRPr="004F5ACE">
        <w:rPr>
          <w:rFonts w:ascii="Verdana" w:hAnsi="Verdana"/>
          <w:sz w:val="18"/>
          <w:szCs w:val="18"/>
        </w:rPr>
        <w:t xml:space="preserve"> zgjedhur</w:t>
      </w:r>
      <w:r w:rsidR="000C2AC3" w:rsidRPr="004F5ACE">
        <w:rPr>
          <w:rFonts w:ascii="Verdana" w:hAnsi="Verdana"/>
          <w:sz w:val="18"/>
          <w:szCs w:val="18"/>
        </w:rPr>
        <w:t>.</w:t>
      </w:r>
    </w:p>
    <w:p w:rsidR="002C2518" w:rsidRPr="005F2F1B" w:rsidRDefault="002C2518" w:rsidP="007F6D3C">
      <w:pPr>
        <w:spacing w:line="360" w:lineRule="auto"/>
        <w:contextualSpacing/>
        <w:jc w:val="both"/>
        <w:rPr>
          <w:rFonts w:ascii="Verdana" w:hAnsi="Verdana"/>
          <w:sz w:val="8"/>
          <w:szCs w:val="8"/>
        </w:rPr>
      </w:pPr>
    </w:p>
    <w:p w:rsidR="00DD7103" w:rsidRDefault="00DD7103" w:rsidP="004F5ACE">
      <w:pPr>
        <w:spacing w:line="360" w:lineRule="auto"/>
        <w:contextualSpacing/>
        <w:jc w:val="both"/>
        <w:rPr>
          <w:rFonts w:ascii="Verdana" w:hAnsi="Verdana"/>
          <w:sz w:val="18"/>
          <w:szCs w:val="18"/>
        </w:rPr>
      </w:pPr>
      <w:r w:rsidRPr="006E1C90">
        <w:rPr>
          <w:rStyle w:val="SubtitleChar"/>
          <w:b/>
          <w:color w:val="0F243E" w:themeColor="text2" w:themeShade="80"/>
        </w:rPr>
        <w:t>Objektivi strategjik 3</w:t>
      </w:r>
      <w:r w:rsidRPr="006E1C90">
        <w:rPr>
          <w:rFonts w:ascii="Verdana" w:hAnsi="Verdana"/>
          <w:b/>
          <w:color w:val="0F243E" w:themeColor="text2" w:themeShade="80"/>
          <w:sz w:val="18"/>
          <w:szCs w:val="18"/>
        </w:rPr>
        <w:t>:</w:t>
      </w:r>
      <w:r w:rsidRPr="00D04267">
        <w:rPr>
          <w:rFonts w:ascii="Verdana" w:hAnsi="Verdana"/>
          <w:sz w:val="18"/>
          <w:szCs w:val="18"/>
        </w:rPr>
        <w:t xml:space="preserve"> Të sigurojë që të gjithë </w:t>
      </w:r>
      <w:r w:rsidR="00CF0D03">
        <w:rPr>
          <w:rFonts w:ascii="Verdana" w:hAnsi="Verdana"/>
          <w:sz w:val="18"/>
          <w:szCs w:val="18"/>
        </w:rPr>
        <w:t>zgjedh</w:t>
      </w:r>
      <w:r w:rsidR="0001610C">
        <w:rPr>
          <w:rFonts w:ascii="Verdana" w:hAnsi="Verdana"/>
          <w:sz w:val="18"/>
          <w:szCs w:val="18"/>
        </w:rPr>
        <w:t>ë</w:t>
      </w:r>
      <w:r w:rsidRPr="00D04267">
        <w:rPr>
          <w:rFonts w:ascii="Verdana" w:hAnsi="Verdana"/>
          <w:sz w:val="18"/>
          <w:szCs w:val="18"/>
        </w:rPr>
        <w:t xml:space="preserve">sit të jenë të ndërgjegjshëm mbi </w:t>
      </w:r>
      <w:r w:rsidR="004F5ACE">
        <w:rPr>
          <w:rFonts w:ascii="Verdana" w:hAnsi="Verdana"/>
          <w:sz w:val="18"/>
          <w:szCs w:val="18"/>
        </w:rPr>
        <w:t>të drejtat dhe detyrimet e tyre.</w:t>
      </w:r>
    </w:p>
    <w:p w:rsidR="004F5ACE" w:rsidRPr="004F5ACE" w:rsidRDefault="004F5ACE" w:rsidP="004F5ACE">
      <w:pPr>
        <w:spacing w:line="360" w:lineRule="auto"/>
        <w:jc w:val="both"/>
        <w:rPr>
          <w:rFonts w:ascii="Verdana" w:hAnsi="Verdana"/>
          <w:b/>
          <w:i/>
          <w:sz w:val="18"/>
          <w:szCs w:val="18"/>
        </w:rPr>
      </w:pPr>
      <w:r w:rsidRPr="004F5ACE">
        <w:rPr>
          <w:rStyle w:val="SubtleEmphasis"/>
          <w:b/>
        </w:rPr>
        <w:t>Objektivat Specifikë</w:t>
      </w:r>
      <w:r>
        <w:rPr>
          <w:rStyle w:val="SubtleEmphasis"/>
          <w:b/>
        </w:rPr>
        <w:t>:</w:t>
      </w:r>
    </w:p>
    <w:p w:rsidR="00400319" w:rsidRDefault="000C2AC3" w:rsidP="00CF2253">
      <w:pPr>
        <w:pStyle w:val="ListParagraph"/>
        <w:numPr>
          <w:ilvl w:val="0"/>
          <w:numId w:val="26"/>
        </w:numPr>
        <w:spacing w:line="360" w:lineRule="auto"/>
        <w:jc w:val="both"/>
        <w:rPr>
          <w:rFonts w:ascii="Verdana" w:hAnsi="Verdana"/>
          <w:sz w:val="18"/>
          <w:szCs w:val="18"/>
        </w:rPr>
      </w:pPr>
      <w:r w:rsidRPr="004F5ACE">
        <w:rPr>
          <w:rFonts w:ascii="Verdana" w:hAnsi="Verdana"/>
          <w:sz w:val="18"/>
          <w:szCs w:val="18"/>
        </w:rPr>
        <w:t>Të rritet shkalla e informimit</w:t>
      </w:r>
      <w:r w:rsidR="007F6D3C" w:rsidRPr="004F5ACE">
        <w:rPr>
          <w:rFonts w:ascii="Verdana" w:hAnsi="Verdana"/>
          <w:sz w:val="18"/>
          <w:szCs w:val="18"/>
        </w:rPr>
        <w:t xml:space="preserve"> t</w:t>
      </w:r>
      <w:r w:rsidR="005F2F1B" w:rsidRPr="004F5ACE">
        <w:rPr>
          <w:rFonts w:ascii="Verdana" w:hAnsi="Verdana"/>
          <w:sz w:val="18"/>
          <w:szCs w:val="18"/>
        </w:rPr>
        <w:t>ë</w:t>
      </w:r>
      <w:r w:rsidRPr="004F5ACE">
        <w:rPr>
          <w:rFonts w:ascii="Verdana" w:hAnsi="Verdana"/>
          <w:sz w:val="18"/>
          <w:szCs w:val="18"/>
        </w:rPr>
        <w:t xml:space="preserve"> </w:t>
      </w:r>
      <w:r w:rsidR="007F6D3C" w:rsidRPr="004F5ACE">
        <w:rPr>
          <w:rFonts w:ascii="Verdana" w:hAnsi="Verdana"/>
          <w:sz w:val="18"/>
          <w:szCs w:val="18"/>
        </w:rPr>
        <w:t xml:space="preserve">zgjedhësit </w:t>
      </w:r>
      <w:r w:rsidRPr="004F5ACE">
        <w:rPr>
          <w:rFonts w:ascii="Verdana" w:hAnsi="Verdana"/>
          <w:sz w:val="18"/>
          <w:szCs w:val="18"/>
        </w:rPr>
        <w:t>p</w:t>
      </w:r>
      <w:r w:rsidR="00466A91" w:rsidRPr="004F5ACE">
        <w:rPr>
          <w:rFonts w:ascii="Verdana" w:hAnsi="Verdana"/>
          <w:sz w:val="18"/>
          <w:szCs w:val="18"/>
        </w:rPr>
        <w:t>ë</w:t>
      </w:r>
      <w:r w:rsidRPr="004F5ACE">
        <w:rPr>
          <w:rFonts w:ascii="Verdana" w:hAnsi="Verdana"/>
          <w:sz w:val="18"/>
          <w:szCs w:val="18"/>
        </w:rPr>
        <w:t>r detyrimet e</w:t>
      </w:r>
      <w:r w:rsidR="007F6D3C" w:rsidRPr="004F5ACE">
        <w:rPr>
          <w:rFonts w:ascii="Verdana" w:hAnsi="Verdana"/>
          <w:sz w:val="18"/>
          <w:szCs w:val="18"/>
        </w:rPr>
        <w:t xml:space="preserve"> tij</w:t>
      </w:r>
      <w:r w:rsidRPr="004F5ACE">
        <w:rPr>
          <w:rFonts w:ascii="Verdana" w:hAnsi="Verdana"/>
          <w:sz w:val="18"/>
          <w:szCs w:val="18"/>
        </w:rPr>
        <w:t xml:space="preserve"> n</w:t>
      </w:r>
      <w:r w:rsidR="00466A91" w:rsidRPr="004F5ACE">
        <w:rPr>
          <w:rFonts w:ascii="Verdana" w:hAnsi="Verdana"/>
          <w:sz w:val="18"/>
          <w:szCs w:val="18"/>
        </w:rPr>
        <w:t>ë</w:t>
      </w:r>
      <w:r w:rsidRPr="004F5ACE">
        <w:rPr>
          <w:rFonts w:ascii="Verdana" w:hAnsi="Verdana"/>
          <w:sz w:val="18"/>
          <w:szCs w:val="18"/>
        </w:rPr>
        <w:t xml:space="preserve"> procesin zgjedhor: kontrollin e emrit n</w:t>
      </w:r>
      <w:r w:rsidR="00466A91" w:rsidRPr="004F5ACE">
        <w:rPr>
          <w:rFonts w:ascii="Verdana" w:hAnsi="Verdana"/>
          <w:sz w:val="18"/>
          <w:szCs w:val="18"/>
        </w:rPr>
        <w:t>ë</w:t>
      </w:r>
      <w:r w:rsidRPr="004F5ACE">
        <w:rPr>
          <w:rFonts w:ascii="Verdana" w:hAnsi="Verdana"/>
          <w:sz w:val="18"/>
          <w:szCs w:val="18"/>
        </w:rPr>
        <w:t xml:space="preserve"> ekstraktin e p</w:t>
      </w:r>
      <w:r w:rsidR="00466A91" w:rsidRPr="004F5ACE">
        <w:rPr>
          <w:rFonts w:ascii="Verdana" w:hAnsi="Verdana"/>
          <w:sz w:val="18"/>
          <w:szCs w:val="18"/>
        </w:rPr>
        <w:t>ë</w:t>
      </w:r>
      <w:r w:rsidRPr="004F5ACE">
        <w:rPr>
          <w:rFonts w:ascii="Verdana" w:hAnsi="Verdana"/>
          <w:sz w:val="18"/>
          <w:szCs w:val="18"/>
        </w:rPr>
        <w:t>rb</w:t>
      </w:r>
      <w:r w:rsidR="00466A91" w:rsidRPr="004F5ACE">
        <w:rPr>
          <w:rFonts w:ascii="Verdana" w:hAnsi="Verdana"/>
          <w:sz w:val="18"/>
          <w:szCs w:val="18"/>
        </w:rPr>
        <w:t>ë</w:t>
      </w:r>
      <w:r w:rsidRPr="004F5ACE">
        <w:rPr>
          <w:rFonts w:ascii="Verdana" w:hAnsi="Verdana"/>
          <w:sz w:val="18"/>
          <w:szCs w:val="18"/>
        </w:rPr>
        <w:t>r</w:t>
      </w:r>
      <w:r w:rsidR="00466A91" w:rsidRPr="004F5ACE">
        <w:rPr>
          <w:rFonts w:ascii="Verdana" w:hAnsi="Verdana"/>
          <w:sz w:val="18"/>
          <w:szCs w:val="18"/>
        </w:rPr>
        <w:t>ë</w:t>
      </w:r>
      <w:r w:rsidRPr="004F5ACE">
        <w:rPr>
          <w:rFonts w:ascii="Verdana" w:hAnsi="Verdana"/>
          <w:sz w:val="18"/>
          <w:szCs w:val="18"/>
        </w:rPr>
        <w:t>sve zgj</w:t>
      </w:r>
      <w:r w:rsidR="00400319" w:rsidRPr="004F5ACE">
        <w:rPr>
          <w:rFonts w:ascii="Verdana" w:hAnsi="Verdana"/>
          <w:sz w:val="18"/>
          <w:szCs w:val="18"/>
        </w:rPr>
        <w:t>edhor</w:t>
      </w:r>
      <w:r w:rsidR="00466A91" w:rsidRPr="004F5ACE">
        <w:rPr>
          <w:rFonts w:ascii="Verdana" w:hAnsi="Verdana"/>
          <w:sz w:val="18"/>
          <w:szCs w:val="18"/>
        </w:rPr>
        <w:t>ë</w:t>
      </w:r>
      <w:r w:rsidR="00400319" w:rsidRPr="004F5ACE">
        <w:rPr>
          <w:rFonts w:ascii="Verdana" w:hAnsi="Verdana"/>
          <w:sz w:val="18"/>
          <w:szCs w:val="18"/>
        </w:rPr>
        <w:t>, n</w:t>
      </w:r>
      <w:r w:rsidR="00466A91" w:rsidRPr="004F5ACE">
        <w:rPr>
          <w:rFonts w:ascii="Verdana" w:hAnsi="Verdana"/>
          <w:sz w:val="18"/>
          <w:szCs w:val="18"/>
        </w:rPr>
        <w:t>ë</w:t>
      </w:r>
      <w:r w:rsidR="00400319" w:rsidRPr="004F5ACE">
        <w:rPr>
          <w:rFonts w:ascii="Verdana" w:hAnsi="Verdana"/>
          <w:sz w:val="18"/>
          <w:szCs w:val="18"/>
        </w:rPr>
        <w:t xml:space="preserve"> list</w:t>
      </w:r>
      <w:r w:rsidR="00466A91" w:rsidRPr="004F5ACE">
        <w:rPr>
          <w:rFonts w:ascii="Verdana" w:hAnsi="Verdana"/>
          <w:sz w:val="18"/>
          <w:szCs w:val="18"/>
        </w:rPr>
        <w:t>ë</w:t>
      </w:r>
      <w:r w:rsidR="00400319" w:rsidRPr="004F5ACE">
        <w:rPr>
          <w:rFonts w:ascii="Verdana" w:hAnsi="Verdana"/>
          <w:sz w:val="18"/>
          <w:szCs w:val="18"/>
        </w:rPr>
        <w:t>n e zgjedh</w:t>
      </w:r>
      <w:r w:rsidR="00466A91" w:rsidRPr="004F5ACE">
        <w:rPr>
          <w:rFonts w:ascii="Verdana" w:hAnsi="Verdana"/>
          <w:sz w:val="18"/>
          <w:szCs w:val="18"/>
        </w:rPr>
        <w:t>ë</w:t>
      </w:r>
      <w:r w:rsidR="00400319" w:rsidRPr="004F5ACE">
        <w:rPr>
          <w:rFonts w:ascii="Verdana" w:hAnsi="Verdana"/>
          <w:sz w:val="18"/>
          <w:szCs w:val="18"/>
        </w:rPr>
        <w:t>sve</w:t>
      </w:r>
      <w:r w:rsidR="002C2518" w:rsidRPr="004F5ACE">
        <w:rPr>
          <w:rFonts w:ascii="Verdana" w:hAnsi="Verdana"/>
          <w:sz w:val="18"/>
          <w:szCs w:val="18"/>
        </w:rPr>
        <w:t>, hapat q</w:t>
      </w:r>
      <w:r w:rsidR="005F2F1B" w:rsidRPr="004F5ACE">
        <w:rPr>
          <w:rFonts w:ascii="Verdana" w:hAnsi="Verdana"/>
          <w:sz w:val="18"/>
          <w:szCs w:val="18"/>
        </w:rPr>
        <w:t>ë</w:t>
      </w:r>
      <w:r w:rsidR="002C2518" w:rsidRPr="004F5ACE">
        <w:rPr>
          <w:rFonts w:ascii="Verdana" w:hAnsi="Verdana"/>
          <w:sz w:val="18"/>
          <w:szCs w:val="18"/>
        </w:rPr>
        <w:t xml:space="preserve"> duhen nd</w:t>
      </w:r>
      <w:r w:rsidR="005F2F1B" w:rsidRPr="004F5ACE">
        <w:rPr>
          <w:rFonts w:ascii="Verdana" w:hAnsi="Verdana"/>
          <w:sz w:val="18"/>
          <w:szCs w:val="18"/>
        </w:rPr>
        <w:t>ë</w:t>
      </w:r>
      <w:r w:rsidR="002C2518" w:rsidRPr="004F5ACE">
        <w:rPr>
          <w:rFonts w:ascii="Verdana" w:hAnsi="Verdana"/>
          <w:sz w:val="18"/>
          <w:szCs w:val="18"/>
        </w:rPr>
        <w:t>rmarr</w:t>
      </w:r>
      <w:r w:rsidR="005F2F1B" w:rsidRPr="004F5ACE">
        <w:rPr>
          <w:rFonts w:ascii="Verdana" w:hAnsi="Verdana"/>
          <w:sz w:val="18"/>
          <w:szCs w:val="18"/>
        </w:rPr>
        <w:t>ë</w:t>
      </w:r>
      <w:r w:rsidR="002C2518" w:rsidRPr="004F5ACE">
        <w:rPr>
          <w:rFonts w:ascii="Verdana" w:hAnsi="Verdana"/>
          <w:sz w:val="18"/>
          <w:szCs w:val="18"/>
        </w:rPr>
        <w:t xml:space="preserve"> p</w:t>
      </w:r>
      <w:r w:rsidR="005F2F1B" w:rsidRPr="004F5ACE">
        <w:rPr>
          <w:rFonts w:ascii="Verdana" w:hAnsi="Verdana"/>
          <w:sz w:val="18"/>
          <w:szCs w:val="18"/>
        </w:rPr>
        <w:t>ë</w:t>
      </w:r>
      <w:r w:rsidR="002C2518" w:rsidRPr="004F5ACE">
        <w:rPr>
          <w:rFonts w:ascii="Verdana" w:hAnsi="Verdana"/>
          <w:sz w:val="18"/>
          <w:szCs w:val="18"/>
        </w:rPr>
        <w:t>r korrigjimin e pasakt</w:t>
      </w:r>
      <w:r w:rsidR="005F2F1B" w:rsidRPr="004F5ACE">
        <w:rPr>
          <w:rFonts w:ascii="Verdana" w:hAnsi="Verdana"/>
          <w:sz w:val="18"/>
          <w:szCs w:val="18"/>
        </w:rPr>
        <w:t>ë</w:t>
      </w:r>
      <w:r w:rsidR="002C2518" w:rsidRPr="004F5ACE">
        <w:rPr>
          <w:rFonts w:ascii="Verdana" w:hAnsi="Verdana"/>
          <w:sz w:val="18"/>
          <w:szCs w:val="18"/>
        </w:rPr>
        <w:t>sive/munges</w:t>
      </w:r>
      <w:r w:rsidR="005F2F1B" w:rsidRPr="004F5ACE">
        <w:rPr>
          <w:rFonts w:ascii="Verdana" w:hAnsi="Verdana"/>
          <w:sz w:val="18"/>
          <w:szCs w:val="18"/>
        </w:rPr>
        <w:t>ë</w:t>
      </w:r>
      <w:r w:rsidR="002C2518" w:rsidRPr="004F5ACE">
        <w:rPr>
          <w:rFonts w:ascii="Verdana" w:hAnsi="Verdana"/>
          <w:sz w:val="18"/>
          <w:szCs w:val="18"/>
        </w:rPr>
        <w:t xml:space="preserve">s. </w:t>
      </w:r>
    </w:p>
    <w:p w:rsidR="004F5ACE" w:rsidRDefault="004F5ACE" w:rsidP="004F5ACE">
      <w:pPr>
        <w:spacing w:line="360" w:lineRule="auto"/>
        <w:jc w:val="both"/>
        <w:rPr>
          <w:rFonts w:ascii="Verdana" w:hAnsi="Verdana"/>
          <w:sz w:val="18"/>
          <w:szCs w:val="18"/>
        </w:rPr>
      </w:pPr>
    </w:p>
    <w:p w:rsidR="000C2AC3" w:rsidRPr="004F5ACE" w:rsidRDefault="00400319" w:rsidP="00CF2253">
      <w:pPr>
        <w:pStyle w:val="ListParagraph"/>
        <w:numPr>
          <w:ilvl w:val="0"/>
          <w:numId w:val="26"/>
        </w:numPr>
        <w:spacing w:line="360" w:lineRule="auto"/>
        <w:jc w:val="both"/>
        <w:rPr>
          <w:rFonts w:ascii="Verdana" w:hAnsi="Verdana"/>
          <w:sz w:val="18"/>
          <w:szCs w:val="18"/>
        </w:rPr>
      </w:pPr>
      <w:r w:rsidRPr="004F5ACE">
        <w:rPr>
          <w:rFonts w:ascii="Verdana" w:hAnsi="Verdana"/>
          <w:sz w:val="18"/>
          <w:szCs w:val="18"/>
        </w:rPr>
        <w:t>T</w:t>
      </w:r>
      <w:r w:rsidR="00466A91" w:rsidRPr="004F5ACE">
        <w:rPr>
          <w:rFonts w:ascii="Verdana" w:hAnsi="Verdana"/>
          <w:sz w:val="18"/>
          <w:szCs w:val="18"/>
        </w:rPr>
        <w:t>ë</w:t>
      </w:r>
      <w:r w:rsidRPr="004F5ACE">
        <w:rPr>
          <w:rFonts w:ascii="Verdana" w:hAnsi="Verdana"/>
          <w:sz w:val="18"/>
          <w:szCs w:val="18"/>
        </w:rPr>
        <w:t xml:space="preserve"> informohen zgjedh</w:t>
      </w:r>
      <w:r w:rsidR="00466A91" w:rsidRPr="004F5ACE">
        <w:rPr>
          <w:rFonts w:ascii="Verdana" w:hAnsi="Verdana"/>
          <w:sz w:val="18"/>
          <w:szCs w:val="18"/>
        </w:rPr>
        <w:t>ë</w:t>
      </w:r>
      <w:r w:rsidRPr="004F5ACE">
        <w:rPr>
          <w:rFonts w:ascii="Verdana" w:hAnsi="Verdana"/>
          <w:sz w:val="18"/>
          <w:szCs w:val="18"/>
        </w:rPr>
        <w:t>sit p</w:t>
      </w:r>
      <w:r w:rsidR="00466A91" w:rsidRPr="004F5ACE">
        <w:rPr>
          <w:rFonts w:ascii="Verdana" w:hAnsi="Verdana"/>
          <w:sz w:val="18"/>
          <w:szCs w:val="18"/>
        </w:rPr>
        <w:t>ë</w:t>
      </w:r>
      <w:r w:rsidRPr="004F5ACE">
        <w:rPr>
          <w:rFonts w:ascii="Verdana" w:hAnsi="Verdana"/>
          <w:sz w:val="18"/>
          <w:szCs w:val="18"/>
        </w:rPr>
        <w:t xml:space="preserve">r </w:t>
      </w:r>
      <w:r w:rsidR="002C2518" w:rsidRPr="004F5ACE">
        <w:rPr>
          <w:rFonts w:ascii="Verdana" w:hAnsi="Verdana"/>
          <w:sz w:val="18"/>
          <w:szCs w:val="18"/>
        </w:rPr>
        <w:t>procedurat ligjore për përmbushjen në mënyrë korrekte të aktit të votimit, t</w:t>
      </w:r>
      <w:r w:rsidR="005F2F1B" w:rsidRPr="004F5ACE">
        <w:rPr>
          <w:rFonts w:ascii="Verdana" w:hAnsi="Verdana"/>
          <w:sz w:val="18"/>
          <w:szCs w:val="18"/>
        </w:rPr>
        <w:t>ë</w:t>
      </w:r>
      <w:r w:rsidR="002C2518" w:rsidRPr="004F5ACE">
        <w:rPr>
          <w:rFonts w:ascii="Verdana" w:hAnsi="Verdana"/>
          <w:sz w:val="18"/>
          <w:szCs w:val="18"/>
        </w:rPr>
        <w:t xml:space="preserve"> drejtat e zgjedh</w:t>
      </w:r>
      <w:r w:rsidR="005F2F1B" w:rsidRPr="004F5ACE">
        <w:rPr>
          <w:rFonts w:ascii="Verdana" w:hAnsi="Verdana"/>
          <w:sz w:val="18"/>
          <w:szCs w:val="18"/>
        </w:rPr>
        <w:t>ë</w:t>
      </w:r>
      <w:r w:rsidR="002C2518" w:rsidRPr="004F5ACE">
        <w:rPr>
          <w:rFonts w:ascii="Verdana" w:hAnsi="Verdana"/>
          <w:sz w:val="18"/>
          <w:szCs w:val="18"/>
        </w:rPr>
        <w:t xml:space="preserve">sit </w:t>
      </w:r>
      <w:r w:rsidRPr="004F5ACE">
        <w:rPr>
          <w:rFonts w:ascii="Verdana" w:hAnsi="Verdana"/>
          <w:sz w:val="18"/>
          <w:szCs w:val="18"/>
        </w:rPr>
        <w:t>n</w:t>
      </w:r>
      <w:r w:rsidR="00466A91" w:rsidRPr="004F5ACE">
        <w:rPr>
          <w:rFonts w:ascii="Verdana" w:hAnsi="Verdana"/>
          <w:sz w:val="18"/>
          <w:szCs w:val="18"/>
        </w:rPr>
        <w:t>ë</w:t>
      </w:r>
      <w:r w:rsidRPr="004F5ACE">
        <w:rPr>
          <w:rFonts w:ascii="Verdana" w:hAnsi="Verdana"/>
          <w:sz w:val="18"/>
          <w:szCs w:val="18"/>
        </w:rPr>
        <w:t xml:space="preserve"> </w:t>
      </w:r>
      <w:r w:rsidR="002C2518" w:rsidRPr="004F5ACE">
        <w:rPr>
          <w:rFonts w:ascii="Verdana" w:hAnsi="Verdana"/>
          <w:sz w:val="18"/>
          <w:szCs w:val="18"/>
        </w:rPr>
        <w:t>procesin</w:t>
      </w:r>
      <w:r w:rsidRPr="004F5ACE">
        <w:rPr>
          <w:rFonts w:ascii="Verdana" w:hAnsi="Verdana"/>
          <w:sz w:val="18"/>
          <w:szCs w:val="18"/>
        </w:rPr>
        <w:t xml:space="preserve"> e votimit</w:t>
      </w:r>
      <w:r w:rsidR="002C2518" w:rsidRPr="004F5ACE">
        <w:rPr>
          <w:rFonts w:ascii="Verdana" w:hAnsi="Verdana"/>
          <w:sz w:val="18"/>
          <w:szCs w:val="18"/>
        </w:rPr>
        <w:t>.</w:t>
      </w:r>
    </w:p>
    <w:p w:rsidR="00CF0D03" w:rsidRPr="006E1C90" w:rsidRDefault="00CF0D03" w:rsidP="00CF2253">
      <w:pPr>
        <w:pStyle w:val="ListParagraph"/>
        <w:numPr>
          <w:ilvl w:val="0"/>
          <w:numId w:val="26"/>
        </w:numPr>
        <w:spacing w:line="360" w:lineRule="auto"/>
        <w:jc w:val="both"/>
        <w:rPr>
          <w:rFonts w:ascii="Verdana" w:hAnsi="Verdana"/>
          <w:sz w:val="18"/>
          <w:szCs w:val="18"/>
        </w:rPr>
      </w:pPr>
      <w:r w:rsidRPr="006E1C90">
        <w:rPr>
          <w:rFonts w:ascii="Verdana" w:hAnsi="Verdana"/>
          <w:sz w:val="18"/>
          <w:szCs w:val="18"/>
        </w:rPr>
        <w:t>Të sensibilizohen zgjedhësit për dokumentat e identifikimit t</w:t>
      </w:r>
      <w:r w:rsidR="0001610C" w:rsidRPr="006E1C90">
        <w:rPr>
          <w:rFonts w:ascii="Verdana" w:hAnsi="Verdana"/>
          <w:sz w:val="18"/>
          <w:szCs w:val="18"/>
        </w:rPr>
        <w:t>ë</w:t>
      </w:r>
      <w:r w:rsidRPr="006E1C90">
        <w:rPr>
          <w:rFonts w:ascii="Verdana" w:hAnsi="Verdana"/>
          <w:sz w:val="18"/>
          <w:szCs w:val="18"/>
        </w:rPr>
        <w:t xml:space="preserve"> vlefshme p</w:t>
      </w:r>
      <w:r w:rsidR="0001610C" w:rsidRPr="006E1C90">
        <w:rPr>
          <w:rFonts w:ascii="Verdana" w:hAnsi="Verdana"/>
          <w:sz w:val="18"/>
          <w:szCs w:val="18"/>
        </w:rPr>
        <w:t>ë</w:t>
      </w:r>
      <w:r w:rsidRPr="006E1C90">
        <w:rPr>
          <w:rFonts w:ascii="Verdana" w:hAnsi="Verdana"/>
          <w:sz w:val="18"/>
          <w:szCs w:val="18"/>
        </w:rPr>
        <w:t>r votim, p</w:t>
      </w:r>
      <w:r w:rsidR="0001610C" w:rsidRPr="006E1C90">
        <w:rPr>
          <w:rFonts w:ascii="Verdana" w:hAnsi="Verdana"/>
          <w:sz w:val="18"/>
          <w:szCs w:val="18"/>
        </w:rPr>
        <w:t>ë</w:t>
      </w:r>
      <w:r w:rsidRPr="006E1C90">
        <w:rPr>
          <w:rFonts w:ascii="Verdana" w:hAnsi="Verdana"/>
          <w:sz w:val="18"/>
          <w:szCs w:val="18"/>
        </w:rPr>
        <w:t xml:space="preserve">r pajisjen apo </w:t>
      </w:r>
      <w:r w:rsidR="00CA20A3" w:rsidRPr="006E1C90">
        <w:rPr>
          <w:rFonts w:ascii="Verdana" w:hAnsi="Verdana"/>
          <w:sz w:val="18"/>
          <w:szCs w:val="18"/>
        </w:rPr>
        <w:t>kontrollin e vlefshm</w:t>
      </w:r>
      <w:r w:rsidR="0001610C" w:rsidRPr="006E1C90">
        <w:rPr>
          <w:rFonts w:ascii="Verdana" w:hAnsi="Verdana"/>
          <w:sz w:val="18"/>
          <w:szCs w:val="18"/>
        </w:rPr>
        <w:t>ë</w:t>
      </w:r>
      <w:r w:rsidR="00CA20A3" w:rsidRPr="006E1C90">
        <w:rPr>
          <w:rFonts w:ascii="Verdana" w:hAnsi="Verdana"/>
          <w:sz w:val="18"/>
          <w:szCs w:val="18"/>
        </w:rPr>
        <w:t>ris</w:t>
      </w:r>
      <w:r w:rsidR="0001610C" w:rsidRPr="006E1C90">
        <w:rPr>
          <w:rFonts w:ascii="Verdana" w:hAnsi="Verdana"/>
          <w:sz w:val="18"/>
          <w:szCs w:val="18"/>
        </w:rPr>
        <w:t>ë</w:t>
      </w:r>
      <w:r w:rsidRPr="006E1C90">
        <w:rPr>
          <w:rFonts w:ascii="Verdana" w:hAnsi="Verdana"/>
          <w:sz w:val="18"/>
          <w:szCs w:val="18"/>
        </w:rPr>
        <w:t xml:space="preserve"> </w:t>
      </w:r>
      <w:r w:rsidR="00CA20A3" w:rsidRPr="006E1C90">
        <w:rPr>
          <w:rFonts w:ascii="Verdana" w:hAnsi="Verdana"/>
          <w:sz w:val="18"/>
          <w:szCs w:val="18"/>
        </w:rPr>
        <w:t>s</w:t>
      </w:r>
      <w:r w:rsidR="0001610C" w:rsidRPr="006E1C90">
        <w:rPr>
          <w:rFonts w:ascii="Verdana" w:hAnsi="Verdana"/>
          <w:sz w:val="18"/>
          <w:szCs w:val="18"/>
        </w:rPr>
        <w:t>ë</w:t>
      </w:r>
      <w:r w:rsidRPr="006E1C90">
        <w:rPr>
          <w:rFonts w:ascii="Verdana" w:hAnsi="Verdana"/>
          <w:sz w:val="18"/>
          <w:szCs w:val="18"/>
        </w:rPr>
        <w:t xml:space="preserve"> tyre</w:t>
      </w:r>
      <w:r w:rsidR="00CA20A3" w:rsidRPr="006E1C90">
        <w:rPr>
          <w:rFonts w:ascii="Verdana" w:hAnsi="Verdana"/>
          <w:sz w:val="18"/>
          <w:szCs w:val="18"/>
        </w:rPr>
        <w:t>.</w:t>
      </w:r>
    </w:p>
    <w:p w:rsidR="002C2518" w:rsidRPr="005F2F1B" w:rsidRDefault="002C2518" w:rsidP="007F6D3C">
      <w:pPr>
        <w:spacing w:line="360" w:lineRule="auto"/>
        <w:contextualSpacing/>
        <w:jc w:val="both"/>
        <w:rPr>
          <w:rFonts w:ascii="Verdana" w:hAnsi="Verdana"/>
          <w:sz w:val="8"/>
          <w:szCs w:val="8"/>
        </w:rPr>
      </w:pPr>
    </w:p>
    <w:p w:rsidR="00400319" w:rsidRDefault="00DD7103" w:rsidP="006E1C90">
      <w:pPr>
        <w:spacing w:line="360" w:lineRule="auto"/>
        <w:jc w:val="both"/>
        <w:rPr>
          <w:rFonts w:ascii="Verdana" w:hAnsi="Verdana"/>
          <w:sz w:val="18"/>
          <w:szCs w:val="18"/>
        </w:rPr>
      </w:pPr>
      <w:r w:rsidRPr="006E1C90">
        <w:rPr>
          <w:rStyle w:val="SubtitleChar"/>
          <w:b/>
          <w:color w:val="0F243E" w:themeColor="text2" w:themeShade="80"/>
        </w:rPr>
        <w:t>Objektivi strategjik 4:</w:t>
      </w:r>
      <w:r w:rsidRPr="006E1C90">
        <w:rPr>
          <w:rFonts w:ascii="Verdana" w:hAnsi="Verdana"/>
          <w:sz w:val="18"/>
          <w:szCs w:val="18"/>
        </w:rPr>
        <w:t xml:space="preserve"> Të </w:t>
      </w:r>
      <w:r w:rsidR="00400319" w:rsidRPr="006E1C90">
        <w:rPr>
          <w:rFonts w:ascii="Verdana" w:hAnsi="Verdana"/>
          <w:sz w:val="18"/>
          <w:szCs w:val="18"/>
        </w:rPr>
        <w:t>nd</w:t>
      </w:r>
      <w:r w:rsidR="00466A91" w:rsidRPr="006E1C90">
        <w:rPr>
          <w:rFonts w:ascii="Verdana" w:hAnsi="Verdana"/>
          <w:sz w:val="18"/>
          <w:szCs w:val="18"/>
        </w:rPr>
        <w:t>ë</w:t>
      </w:r>
      <w:r w:rsidR="00400319" w:rsidRPr="006E1C90">
        <w:rPr>
          <w:rFonts w:ascii="Verdana" w:hAnsi="Verdana"/>
          <w:sz w:val="18"/>
          <w:szCs w:val="18"/>
        </w:rPr>
        <w:t>rgjegj</w:t>
      </w:r>
      <w:r w:rsidR="00466A91" w:rsidRPr="006E1C90">
        <w:rPr>
          <w:rFonts w:ascii="Verdana" w:hAnsi="Verdana"/>
          <w:sz w:val="18"/>
          <w:szCs w:val="18"/>
        </w:rPr>
        <w:t>ë</w:t>
      </w:r>
      <w:r w:rsidR="00400319" w:rsidRPr="006E1C90">
        <w:rPr>
          <w:rFonts w:ascii="Verdana" w:hAnsi="Verdana"/>
          <w:sz w:val="18"/>
          <w:szCs w:val="18"/>
        </w:rPr>
        <w:t>soj</w:t>
      </w:r>
      <w:r w:rsidR="00466A91" w:rsidRPr="006E1C90">
        <w:rPr>
          <w:rFonts w:ascii="Verdana" w:hAnsi="Verdana"/>
          <w:sz w:val="18"/>
          <w:szCs w:val="18"/>
        </w:rPr>
        <w:t>ë</w:t>
      </w:r>
      <w:r w:rsidR="00CF0D03" w:rsidRPr="006E1C90">
        <w:rPr>
          <w:rFonts w:ascii="Verdana" w:hAnsi="Verdana"/>
          <w:sz w:val="18"/>
          <w:szCs w:val="18"/>
        </w:rPr>
        <w:t xml:space="preserve"> zgjedh</w:t>
      </w:r>
      <w:r w:rsidR="0001610C" w:rsidRPr="006E1C90">
        <w:rPr>
          <w:rFonts w:ascii="Verdana" w:hAnsi="Verdana"/>
          <w:sz w:val="18"/>
          <w:szCs w:val="18"/>
        </w:rPr>
        <w:t>ë</w:t>
      </w:r>
      <w:r w:rsidR="00CF0D03" w:rsidRPr="006E1C90">
        <w:rPr>
          <w:rFonts w:ascii="Verdana" w:hAnsi="Verdana"/>
          <w:sz w:val="18"/>
          <w:szCs w:val="18"/>
        </w:rPr>
        <w:t>sit</w:t>
      </w:r>
      <w:r w:rsidR="00400319" w:rsidRPr="006E1C90">
        <w:rPr>
          <w:rFonts w:ascii="Verdana" w:hAnsi="Verdana"/>
          <w:sz w:val="18"/>
          <w:szCs w:val="18"/>
        </w:rPr>
        <w:t xml:space="preserve"> p</w:t>
      </w:r>
      <w:r w:rsidR="00466A91" w:rsidRPr="006E1C90">
        <w:rPr>
          <w:rFonts w:ascii="Verdana" w:hAnsi="Verdana"/>
          <w:sz w:val="18"/>
          <w:szCs w:val="18"/>
        </w:rPr>
        <w:t>ë</w:t>
      </w:r>
      <w:r w:rsidR="00400319" w:rsidRPr="006E1C90">
        <w:rPr>
          <w:rFonts w:ascii="Verdana" w:hAnsi="Verdana"/>
          <w:sz w:val="18"/>
          <w:szCs w:val="18"/>
        </w:rPr>
        <w:t>r r</w:t>
      </w:r>
      <w:r w:rsidR="00466A91" w:rsidRPr="006E1C90">
        <w:rPr>
          <w:rFonts w:ascii="Verdana" w:hAnsi="Verdana"/>
          <w:sz w:val="18"/>
          <w:szCs w:val="18"/>
        </w:rPr>
        <w:t>ë</w:t>
      </w:r>
      <w:r w:rsidR="00400319" w:rsidRPr="006E1C90">
        <w:rPr>
          <w:rFonts w:ascii="Verdana" w:hAnsi="Verdana"/>
          <w:sz w:val="18"/>
          <w:szCs w:val="18"/>
        </w:rPr>
        <w:t>nd</w:t>
      </w:r>
      <w:r w:rsidR="00466A91" w:rsidRPr="006E1C90">
        <w:rPr>
          <w:rFonts w:ascii="Verdana" w:hAnsi="Verdana"/>
          <w:sz w:val="18"/>
          <w:szCs w:val="18"/>
        </w:rPr>
        <w:t>ë</w:t>
      </w:r>
      <w:r w:rsidR="00400319" w:rsidRPr="006E1C90">
        <w:rPr>
          <w:rFonts w:ascii="Verdana" w:hAnsi="Verdana"/>
          <w:sz w:val="18"/>
          <w:szCs w:val="18"/>
        </w:rPr>
        <w:t>sin</w:t>
      </w:r>
      <w:r w:rsidR="00466A91" w:rsidRPr="006E1C90">
        <w:rPr>
          <w:rFonts w:ascii="Verdana" w:hAnsi="Verdana"/>
          <w:sz w:val="18"/>
          <w:szCs w:val="18"/>
        </w:rPr>
        <w:t>ë</w:t>
      </w:r>
      <w:r w:rsidR="00400319" w:rsidRPr="006E1C90">
        <w:rPr>
          <w:rFonts w:ascii="Verdana" w:hAnsi="Verdana"/>
          <w:sz w:val="18"/>
          <w:szCs w:val="18"/>
        </w:rPr>
        <w:t xml:space="preserve"> e ushtrimit t</w:t>
      </w:r>
      <w:r w:rsidR="00466A91" w:rsidRPr="006E1C90">
        <w:rPr>
          <w:rFonts w:ascii="Verdana" w:hAnsi="Verdana"/>
          <w:sz w:val="18"/>
          <w:szCs w:val="18"/>
        </w:rPr>
        <w:t>ë</w:t>
      </w:r>
      <w:r w:rsidR="00400319" w:rsidRPr="006E1C90">
        <w:rPr>
          <w:rFonts w:ascii="Verdana" w:hAnsi="Verdana"/>
          <w:sz w:val="18"/>
          <w:szCs w:val="18"/>
        </w:rPr>
        <w:t xml:space="preserve"> s</w:t>
      </w:r>
      <w:r w:rsidR="00466A91" w:rsidRPr="006E1C90">
        <w:rPr>
          <w:rFonts w:ascii="Verdana" w:hAnsi="Verdana"/>
          <w:sz w:val="18"/>
          <w:szCs w:val="18"/>
        </w:rPr>
        <w:t>ë</w:t>
      </w:r>
      <w:r w:rsidR="00400319" w:rsidRPr="006E1C90">
        <w:rPr>
          <w:rFonts w:ascii="Verdana" w:hAnsi="Verdana"/>
          <w:sz w:val="18"/>
          <w:szCs w:val="18"/>
        </w:rPr>
        <w:t xml:space="preserve"> drejt</w:t>
      </w:r>
      <w:r w:rsidR="00466A91" w:rsidRPr="006E1C90">
        <w:rPr>
          <w:rFonts w:ascii="Verdana" w:hAnsi="Verdana"/>
          <w:sz w:val="18"/>
          <w:szCs w:val="18"/>
        </w:rPr>
        <w:t>ë</w:t>
      </w:r>
      <w:r w:rsidR="00400319" w:rsidRPr="006E1C90">
        <w:rPr>
          <w:rFonts w:ascii="Verdana" w:hAnsi="Verdana"/>
          <w:sz w:val="18"/>
          <w:szCs w:val="18"/>
        </w:rPr>
        <w:t>s s</w:t>
      </w:r>
      <w:r w:rsidR="00466A91" w:rsidRPr="006E1C90">
        <w:rPr>
          <w:rFonts w:ascii="Verdana" w:hAnsi="Verdana"/>
          <w:sz w:val="18"/>
          <w:szCs w:val="18"/>
        </w:rPr>
        <w:t>ë</w:t>
      </w:r>
      <w:r w:rsidR="00400319" w:rsidRPr="006E1C90">
        <w:rPr>
          <w:rFonts w:ascii="Verdana" w:hAnsi="Verdana"/>
          <w:sz w:val="18"/>
          <w:szCs w:val="18"/>
        </w:rPr>
        <w:t xml:space="preserve"> vot</w:t>
      </w:r>
      <w:r w:rsidR="00466A91" w:rsidRPr="006E1C90">
        <w:rPr>
          <w:rFonts w:ascii="Verdana" w:hAnsi="Verdana"/>
          <w:sz w:val="18"/>
          <w:szCs w:val="18"/>
        </w:rPr>
        <w:t>ë</w:t>
      </w:r>
      <w:r w:rsidR="00400319" w:rsidRPr="006E1C90">
        <w:rPr>
          <w:rFonts w:ascii="Verdana" w:hAnsi="Verdana"/>
          <w:sz w:val="18"/>
          <w:szCs w:val="18"/>
        </w:rPr>
        <w:t>s n</w:t>
      </w:r>
      <w:r w:rsidR="00466A91" w:rsidRPr="006E1C90">
        <w:rPr>
          <w:rFonts w:ascii="Verdana" w:hAnsi="Verdana"/>
          <w:sz w:val="18"/>
          <w:szCs w:val="18"/>
        </w:rPr>
        <w:t>ë</w:t>
      </w:r>
      <w:r w:rsidR="00400319" w:rsidRPr="006E1C90">
        <w:rPr>
          <w:rFonts w:ascii="Verdana" w:hAnsi="Verdana"/>
          <w:sz w:val="18"/>
          <w:szCs w:val="18"/>
        </w:rPr>
        <w:t xml:space="preserve"> m</w:t>
      </w:r>
      <w:r w:rsidR="00466A91" w:rsidRPr="006E1C90">
        <w:rPr>
          <w:rFonts w:ascii="Verdana" w:hAnsi="Verdana"/>
          <w:sz w:val="18"/>
          <w:szCs w:val="18"/>
        </w:rPr>
        <w:t>ë</w:t>
      </w:r>
      <w:r w:rsidR="00400319" w:rsidRPr="006E1C90">
        <w:rPr>
          <w:rFonts w:ascii="Verdana" w:hAnsi="Verdana"/>
          <w:sz w:val="18"/>
          <w:szCs w:val="18"/>
        </w:rPr>
        <w:t>nyr</w:t>
      </w:r>
      <w:r w:rsidR="00466A91" w:rsidRPr="006E1C90">
        <w:rPr>
          <w:rFonts w:ascii="Verdana" w:hAnsi="Verdana"/>
          <w:sz w:val="18"/>
          <w:szCs w:val="18"/>
        </w:rPr>
        <w:t>ë</w:t>
      </w:r>
      <w:r w:rsidR="00400319" w:rsidRPr="006E1C90">
        <w:rPr>
          <w:rFonts w:ascii="Verdana" w:hAnsi="Verdana"/>
          <w:sz w:val="18"/>
          <w:szCs w:val="18"/>
        </w:rPr>
        <w:t xml:space="preserve"> t</w:t>
      </w:r>
      <w:r w:rsidR="00466A91" w:rsidRPr="006E1C90">
        <w:rPr>
          <w:rFonts w:ascii="Verdana" w:hAnsi="Verdana"/>
          <w:sz w:val="18"/>
          <w:szCs w:val="18"/>
        </w:rPr>
        <w:t>ë</w:t>
      </w:r>
      <w:r w:rsidR="00400319" w:rsidRPr="006E1C90">
        <w:rPr>
          <w:rFonts w:ascii="Verdana" w:hAnsi="Verdana"/>
          <w:sz w:val="18"/>
          <w:szCs w:val="18"/>
        </w:rPr>
        <w:t xml:space="preserve"> lir</w:t>
      </w:r>
      <w:r w:rsidR="00466A91" w:rsidRPr="006E1C90">
        <w:rPr>
          <w:rFonts w:ascii="Verdana" w:hAnsi="Verdana"/>
          <w:sz w:val="18"/>
          <w:szCs w:val="18"/>
        </w:rPr>
        <w:t>ë</w:t>
      </w:r>
      <w:r w:rsidR="00400319" w:rsidRPr="006E1C90">
        <w:rPr>
          <w:rFonts w:ascii="Verdana" w:hAnsi="Verdana"/>
          <w:sz w:val="18"/>
          <w:szCs w:val="18"/>
        </w:rPr>
        <w:t>, t</w:t>
      </w:r>
      <w:r w:rsidR="00466A91" w:rsidRPr="006E1C90">
        <w:rPr>
          <w:rFonts w:ascii="Verdana" w:hAnsi="Verdana"/>
          <w:sz w:val="18"/>
          <w:szCs w:val="18"/>
        </w:rPr>
        <w:t>ë</w:t>
      </w:r>
      <w:r w:rsidR="00400319" w:rsidRPr="006E1C90">
        <w:rPr>
          <w:rFonts w:ascii="Verdana" w:hAnsi="Verdana"/>
          <w:sz w:val="18"/>
          <w:szCs w:val="18"/>
        </w:rPr>
        <w:t xml:space="preserve"> fsheht</w:t>
      </w:r>
      <w:r w:rsidR="00466A91" w:rsidRPr="006E1C90">
        <w:rPr>
          <w:rFonts w:ascii="Verdana" w:hAnsi="Verdana"/>
          <w:sz w:val="18"/>
          <w:szCs w:val="18"/>
        </w:rPr>
        <w:t>ë</w:t>
      </w:r>
      <w:r w:rsidR="00400319" w:rsidRPr="006E1C90">
        <w:rPr>
          <w:rFonts w:ascii="Verdana" w:hAnsi="Verdana"/>
          <w:sz w:val="18"/>
          <w:szCs w:val="18"/>
        </w:rPr>
        <w:t xml:space="preserve"> dhe t</w:t>
      </w:r>
      <w:r w:rsidR="00466A91" w:rsidRPr="006E1C90">
        <w:rPr>
          <w:rFonts w:ascii="Verdana" w:hAnsi="Verdana"/>
          <w:sz w:val="18"/>
          <w:szCs w:val="18"/>
        </w:rPr>
        <w:t>ë</w:t>
      </w:r>
      <w:r w:rsidR="00400319" w:rsidRPr="006E1C90">
        <w:rPr>
          <w:rFonts w:ascii="Verdana" w:hAnsi="Verdana"/>
          <w:sz w:val="18"/>
          <w:szCs w:val="18"/>
        </w:rPr>
        <w:t xml:space="preserve"> pandikuar. </w:t>
      </w:r>
    </w:p>
    <w:p w:rsidR="006E1C90" w:rsidRPr="004F5ACE" w:rsidRDefault="006E1C90" w:rsidP="006E1C90">
      <w:pPr>
        <w:spacing w:line="360" w:lineRule="auto"/>
        <w:jc w:val="both"/>
        <w:rPr>
          <w:rFonts w:ascii="Verdana" w:hAnsi="Verdana"/>
          <w:b/>
          <w:i/>
          <w:sz w:val="18"/>
          <w:szCs w:val="18"/>
        </w:rPr>
      </w:pPr>
      <w:r w:rsidRPr="004F5ACE">
        <w:rPr>
          <w:rStyle w:val="SubtleEmphasis"/>
          <w:b/>
        </w:rPr>
        <w:t>Objektivat Specifikë</w:t>
      </w:r>
      <w:r>
        <w:rPr>
          <w:rStyle w:val="SubtleEmphasis"/>
          <w:b/>
        </w:rPr>
        <w:t>:</w:t>
      </w:r>
    </w:p>
    <w:p w:rsidR="006E1C90" w:rsidRDefault="00400319" w:rsidP="00CF2253">
      <w:pPr>
        <w:pStyle w:val="ListParagraph"/>
        <w:numPr>
          <w:ilvl w:val="0"/>
          <w:numId w:val="27"/>
        </w:numPr>
        <w:spacing w:line="360" w:lineRule="auto"/>
        <w:jc w:val="both"/>
        <w:rPr>
          <w:rFonts w:ascii="Verdana" w:hAnsi="Verdana"/>
          <w:sz w:val="18"/>
          <w:szCs w:val="18"/>
        </w:rPr>
      </w:pPr>
      <w:r w:rsidRPr="006E1C90">
        <w:rPr>
          <w:rFonts w:ascii="Verdana" w:hAnsi="Verdana"/>
          <w:sz w:val="18"/>
          <w:szCs w:val="18"/>
        </w:rPr>
        <w:t>T</w:t>
      </w:r>
      <w:r w:rsidR="00466A91" w:rsidRPr="006E1C90">
        <w:rPr>
          <w:rFonts w:ascii="Verdana" w:hAnsi="Verdana"/>
          <w:sz w:val="18"/>
          <w:szCs w:val="18"/>
        </w:rPr>
        <w:t>ë</w:t>
      </w:r>
      <w:r w:rsidRPr="006E1C90">
        <w:rPr>
          <w:rFonts w:ascii="Verdana" w:hAnsi="Verdana"/>
          <w:sz w:val="18"/>
          <w:szCs w:val="18"/>
        </w:rPr>
        <w:t xml:space="preserve"> nd</w:t>
      </w:r>
      <w:r w:rsidR="00466A91" w:rsidRPr="006E1C90">
        <w:rPr>
          <w:rFonts w:ascii="Verdana" w:hAnsi="Verdana"/>
          <w:sz w:val="18"/>
          <w:szCs w:val="18"/>
        </w:rPr>
        <w:t>ë</w:t>
      </w:r>
      <w:r w:rsidRPr="006E1C90">
        <w:rPr>
          <w:rFonts w:ascii="Verdana" w:hAnsi="Verdana"/>
          <w:sz w:val="18"/>
          <w:szCs w:val="18"/>
        </w:rPr>
        <w:t>rgjegj</w:t>
      </w:r>
      <w:r w:rsidR="00466A91" w:rsidRPr="006E1C90">
        <w:rPr>
          <w:rFonts w:ascii="Verdana" w:hAnsi="Verdana"/>
          <w:sz w:val="18"/>
          <w:szCs w:val="18"/>
        </w:rPr>
        <w:t>ë</w:t>
      </w:r>
      <w:r w:rsidRPr="006E1C90">
        <w:rPr>
          <w:rFonts w:ascii="Verdana" w:hAnsi="Verdana"/>
          <w:sz w:val="18"/>
          <w:szCs w:val="18"/>
        </w:rPr>
        <w:t xml:space="preserve">sohen </w:t>
      </w:r>
      <w:r w:rsidR="00CA20A3" w:rsidRPr="006E1C90">
        <w:rPr>
          <w:rFonts w:ascii="Verdana" w:hAnsi="Verdana"/>
          <w:sz w:val="18"/>
          <w:szCs w:val="18"/>
        </w:rPr>
        <w:t>zgjedh</w:t>
      </w:r>
      <w:r w:rsidR="0001610C" w:rsidRPr="006E1C90">
        <w:rPr>
          <w:rFonts w:ascii="Verdana" w:hAnsi="Verdana"/>
          <w:sz w:val="18"/>
          <w:szCs w:val="18"/>
        </w:rPr>
        <w:t>ë</w:t>
      </w:r>
      <w:r w:rsidRPr="006E1C90">
        <w:rPr>
          <w:rFonts w:ascii="Verdana" w:hAnsi="Verdana"/>
          <w:sz w:val="18"/>
          <w:szCs w:val="18"/>
        </w:rPr>
        <w:t xml:space="preserve">sit </w:t>
      </w:r>
      <w:r w:rsidR="00DD7103" w:rsidRPr="006E1C90">
        <w:rPr>
          <w:rFonts w:ascii="Verdana" w:hAnsi="Verdana"/>
          <w:sz w:val="18"/>
          <w:szCs w:val="18"/>
        </w:rPr>
        <w:t>për të vlerësuar votën si vullnet dhe vendim individual</w:t>
      </w:r>
      <w:r w:rsidRPr="006E1C90">
        <w:rPr>
          <w:rFonts w:ascii="Verdana" w:hAnsi="Verdana"/>
          <w:sz w:val="18"/>
          <w:szCs w:val="18"/>
        </w:rPr>
        <w:t>.</w:t>
      </w:r>
      <w:r w:rsidR="00DD7103" w:rsidRPr="006E1C90">
        <w:rPr>
          <w:rFonts w:ascii="Verdana" w:hAnsi="Verdana"/>
          <w:sz w:val="18"/>
          <w:szCs w:val="18"/>
        </w:rPr>
        <w:t xml:space="preserve"> </w:t>
      </w:r>
    </w:p>
    <w:p w:rsidR="00CF0D03" w:rsidRPr="006E1C90" w:rsidRDefault="00400319" w:rsidP="00CF2253">
      <w:pPr>
        <w:pStyle w:val="ListParagraph"/>
        <w:numPr>
          <w:ilvl w:val="0"/>
          <w:numId w:val="27"/>
        </w:numPr>
        <w:spacing w:line="360" w:lineRule="auto"/>
        <w:jc w:val="both"/>
        <w:rPr>
          <w:rFonts w:ascii="Verdana" w:hAnsi="Verdana"/>
          <w:sz w:val="18"/>
          <w:szCs w:val="18"/>
        </w:rPr>
      </w:pPr>
      <w:r w:rsidRPr="006E1C90">
        <w:rPr>
          <w:rFonts w:ascii="Verdana" w:hAnsi="Verdana"/>
          <w:sz w:val="18"/>
          <w:szCs w:val="18"/>
        </w:rPr>
        <w:t>T</w:t>
      </w:r>
      <w:r w:rsidR="00466A91" w:rsidRPr="006E1C90">
        <w:rPr>
          <w:rFonts w:ascii="Verdana" w:hAnsi="Verdana"/>
          <w:sz w:val="18"/>
          <w:szCs w:val="18"/>
        </w:rPr>
        <w:t>ë</w:t>
      </w:r>
      <w:r w:rsidRPr="006E1C90">
        <w:rPr>
          <w:rFonts w:ascii="Verdana" w:hAnsi="Verdana"/>
          <w:sz w:val="18"/>
          <w:szCs w:val="18"/>
        </w:rPr>
        <w:t xml:space="preserve"> nd</w:t>
      </w:r>
      <w:r w:rsidR="00466A91" w:rsidRPr="006E1C90">
        <w:rPr>
          <w:rFonts w:ascii="Verdana" w:hAnsi="Verdana"/>
          <w:sz w:val="18"/>
          <w:szCs w:val="18"/>
        </w:rPr>
        <w:t>ë</w:t>
      </w:r>
      <w:r w:rsidRPr="006E1C90">
        <w:rPr>
          <w:rFonts w:ascii="Verdana" w:hAnsi="Verdana"/>
          <w:sz w:val="18"/>
          <w:szCs w:val="18"/>
        </w:rPr>
        <w:t>rgjegj</w:t>
      </w:r>
      <w:r w:rsidR="00466A91" w:rsidRPr="006E1C90">
        <w:rPr>
          <w:rFonts w:ascii="Verdana" w:hAnsi="Verdana"/>
          <w:sz w:val="18"/>
          <w:szCs w:val="18"/>
        </w:rPr>
        <w:t>ë</w:t>
      </w:r>
      <w:r w:rsidRPr="006E1C90">
        <w:rPr>
          <w:rFonts w:ascii="Verdana" w:hAnsi="Verdana"/>
          <w:sz w:val="18"/>
          <w:szCs w:val="18"/>
        </w:rPr>
        <w:t>soh</w:t>
      </w:r>
      <w:r w:rsidR="00466A91" w:rsidRPr="006E1C90">
        <w:rPr>
          <w:rFonts w:ascii="Verdana" w:hAnsi="Verdana"/>
          <w:sz w:val="18"/>
          <w:szCs w:val="18"/>
        </w:rPr>
        <w:t>ë</w:t>
      </w:r>
      <w:r w:rsidRPr="006E1C90">
        <w:rPr>
          <w:rFonts w:ascii="Verdana" w:hAnsi="Verdana"/>
          <w:sz w:val="18"/>
          <w:szCs w:val="18"/>
        </w:rPr>
        <w:t xml:space="preserve">n </w:t>
      </w:r>
      <w:r w:rsidR="00CA20A3" w:rsidRPr="006E1C90">
        <w:rPr>
          <w:rFonts w:ascii="Verdana" w:hAnsi="Verdana"/>
          <w:sz w:val="18"/>
          <w:szCs w:val="18"/>
        </w:rPr>
        <w:t>zgjedh</w:t>
      </w:r>
      <w:r w:rsidR="0001610C" w:rsidRPr="006E1C90">
        <w:rPr>
          <w:rFonts w:ascii="Verdana" w:hAnsi="Verdana"/>
          <w:sz w:val="18"/>
          <w:szCs w:val="18"/>
        </w:rPr>
        <w:t>ë</w:t>
      </w:r>
      <w:r w:rsidR="00CA20A3" w:rsidRPr="006E1C90">
        <w:rPr>
          <w:rFonts w:ascii="Verdana" w:hAnsi="Verdana"/>
          <w:sz w:val="18"/>
          <w:szCs w:val="18"/>
        </w:rPr>
        <w:t>si</w:t>
      </w:r>
      <w:r w:rsidRPr="006E1C90">
        <w:rPr>
          <w:rFonts w:ascii="Verdana" w:hAnsi="Verdana"/>
          <w:sz w:val="18"/>
          <w:szCs w:val="18"/>
        </w:rPr>
        <w:t xml:space="preserve">t </w:t>
      </w:r>
      <w:r w:rsidR="00BA73D2" w:rsidRPr="006E1C90">
        <w:rPr>
          <w:rFonts w:ascii="Verdana" w:hAnsi="Verdana"/>
          <w:sz w:val="18"/>
          <w:szCs w:val="18"/>
        </w:rPr>
        <w:t>p</w:t>
      </w:r>
      <w:r w:rsidR="00466A91" w:rsidRPr="006E1C90">
        <w:rPr>
          <w:rFonts w:ascii="Verdana" w:hAnsi="Verdana"/>
          <w:sz w:val="18"/>
          <w:szCs w:val="18"/>
        </w:rPr>
        <w:t>ë</w:t>
      </w:r>
      <w:r w:rsidR="00BA73D2" w:rsidRPr="006E1C90">
        <w:rPr>
          <w:rFonts w:ascii="Verdana" w:hAnsi="Verdana"/>
          <w:sz w:val="18"/>
          <w:szCs w:val="18"/>
        </w:rPr>
        <w:t xml:space="preserve">r </w:t>
      </w:r>
      <w:r w:rsidR="002C2518" w:rsidRPr="006E1C90">
        <w:rPr>
          <w:rFonts w:ascii="Verdana" w:hAnsi="Verdana"/>
          <w:sz w:val="18"/>
          <w:szCs w:val="18"/>
        </w:rPr>
        <w:t>t</w:t>
      </w:r>
      <w:r w:rsidR="005F2F1B" w:rsidRPr="006E1C90">
        <w:rPr>
          <w:rFonts w:ascii="Verdana" w:hAnsi="Verdana"/>
          <w:sz w:val="18"/>
          <w:szCs w:val="18"/>
        </w:rPr>
        <w:t>ë</w:t>
      </w:r>
      <w:r w:rsidR="002C2518" w:rsidRPr="006E1C90">
        <w:rPr>
          <w:rFonts w:ascii="Verdana" w:hAnsi="Verdana"/>
          <w:sz w:val="18"/>
          <w:szCs w:val="18"/>
        </w:rPr>
        <w:t xml:space="preserve"> d</w:t>
      </w:r>
      <w:r w:rsidR="005F2F1B" w:rsidRPr="006E1C90">
        <w:rPr>
          <w:rFonts w:ascii="Verdana" w:hAnsi="Verdana"/>
          <w:sz w:val="18"/>
          <w:szCs w:val="18"/>
        </w:rPr>
        <w:t>ë</w:t>
      </w:r>
      <w:r w:rsidR="002C2518" w:rsidRPr="006E1C90">
        <w:rPr>
          <w:rFonts w:ascii="Verdana" w:hAnsi="Verdana"/>
          <w:sz w:val="18"/>
          <w:szCs w:val="18"/>
        </w:rPr>
        <w:t>nuar</w:t>
      </w:r>
      <w:r w:rsidR="00CF0D03" w:rsidRPr="006E1C90">
        <w:rPr>
          <w:rFonts w:ascii="Verdana" w:hAnsi="Verdana"/>
          <w:sz w:val="18"/>
          <w:szCs w:val="18"/>
        </w:rPr>
        <w:t xml:space="preserve"> dhe </w:t>
      </w:r>
      <w:r w:rsidR="002C2518" w:rsidRPr="006E1C90">
        <w:rPr>
          <w:rFonts w:ascii="Verdana" w:hAnsi="Verdana"/>
          <w:sz w:val="18"/>
          <w:szCs w:val="18"/>
        </w:rPr>
        <w:t xml:space="preserve">denoncuar </w:t>
      </w:r>
      <w:r w:rsidR="00BA73D2" w:rsidRPr="006E1C90">
        <w:rPr>
          <w:rFonts w:ascii="Verdana" w:hAnsi="Verdana"/>
          <w:sz w:val="18"/>
          <w:szCs w:val="18"/>
        </w:rPr>
        <w:t>fenomenin negativ t</w:t>
      </w:r>
      <w:r w:rsidR="00466A91" w:rsidRPr="006E1C90">
        <w:rPr>
          <w:rFonts w:ascii="Verdana" w:hAnsi="Verdana"/>
          <w:sz w:val="18"/>
          <w:szCs w:val="18"/>
        </w:rPr>
        <w:t>ë</w:t>
      </w:r>
      <w:r w:rsidR="00BA73D2" w:rsidRPr="006E1C90">
        <w:rPr>
          <w:rFonts w:ascii="Verdana" w:hAnsi="Verdana"/>
          <w:sz w:val="18"/>
          <w:szCs w:val="18"/>
        </w:rPr>
        <w:t xml:space="preserve"> shit-blerj</w:t>
      </w:r>
      <w:r w:rsidR="00466A91" w:rsidRPr="006E1C90">
        <w:rPr>
          <w:rFonts w:ascii="Verdana" w:hAnsi="Verdana"/>
          <w:sz w:val="18"/>
          <w:szCs w:val="18"/>
        </w:rPr>
        <w:t>ë</w:t>
      </w:r>
      <w:r w:rsidR="00BA73D2" w:rsidRPr="006E1C90">
        <w:rPr>
          <w:rFonts w:ascii="Verdana" w:hAnsi="Verdana"/>
          <w:sz w:val="18"/>
          <w:szCs w:val="18"/>
        </w:rPr>
        <w:t>s s</w:t>
      </w:r>
      <w:r w:rsidR="00466A91" w:rsidRPr="006E1C90">
        <w:rPr>
          <w:rFonts w:ascii="Verdana" w:hAnsi="Verdana"/>
          <w:sz w:val="18"/>
          <w:szCs w:val="18"/>
        </w:rPr>
        <w:t>ë</w:t>
      </w:r>
      <w:r w:rsidR="00BA73D2" w:rsidRPr="006E1C90">
        <w:rPr>
          <w:rFonts w:ascii="Verdana" w:hAnsi="Verdana"/>
          <w:sz w:val="18"/>
          <w:szCs w:val="18"/>
        </w:rPr>
        <w:t xml:space="preserve"> vot</w:t>
      </w:r>
      <w:r w:rsidR="00466A91" w:rsidRPr="006E1C90">
        <w:rPr>
          <w:rFonts w:ascii="Verdana" w:hAnsi="Verdana"/>
          <w:sz w:val="18"/>
          <w:szCs w:val="18"/>
        </w:rPr>
        <w:t>ë</w:t>
      </w:r>
      <w:r w:rsidR="00BA73D2" w:rsidRPr="006E1C90">
        <w:rPr>
          <w:rFonts w:ascii="Verdana" w:hAnsi="Verdana"/>
          <w:sz w:val="18"/>
          <w:szCs w:val="18"/>
        </w:rPr>
        <w:t>s</w:t>
      </w:r>
      <w:r w:rsidR="002C2518" w:rsidRPr="006E1C90">
        <w:rPr>
          <w:rFonts w:ascii="Verdana" w:hAnsi="Verdana"/>
          <w:sz w:val="18"/>
          <w:szCs w:val="18"/>
        </w:rPr>
        <w:t xml:space="preserve">, votimin familjar, </w:t>
      </w:r>
      <w:r w:rsidR="00CF0D03" w:rsidRPr="006E1C90">
        <w:rPr>
          <w:rFonts w:ascii="Verdana" w:hAnsi="Verdana"/>
          <w:sz w:val="18"/>
          <w:szCs w:val="18"/>
        </w:rPr>
        <w:t xml:space="preserve">apo </w:t>
      </w:r>
      <w:r w:rsidR="002C2518" w:rsidRPr="006E1C90">
        <w:rPr>
          <w:rFonts w:ascii="Verdana" w:hAnsi="Verdana"/>
          <w:sz w:val="18"/>
          <w:szCs w:val="18"/>
        </w:rPr>
        <w:t>veprime t</w:t>
      </w:r>
      <w:r w:rsidR="005F2F1B" w:rsidRPr="006E1C90">
        <w:rPr>
          <w:rFonts w:ascii="Verdana" w:hAnsi="Verdana"/>
          <w:sz w:val="18"/>
          <w:szCs w:val="18"/>
        </w:rPr>
        <w:t>ë</w:t>
      </w:r>
      <w:r w:rsidR="002C2518" w:rsidRPr="006E1C90">
        <w:rPr>
          <w:rFonts w:ascii="Verdana" w:hAnsi="Verdana"/>
          <w:sz w:val="18"/>
          <w:szCs w:val="18"/>
        </w:rPr>
        <w:t xml:space="preserve"> paligjshme t</w:t>
      </w:r>
      <w:r w:rsidR="005F2F1B" w:rsidRPr="006E1C90">
        <w:rPr>
          <w:rFonts w:ascii="Verdana" w:hAnsi="Verdana"/>
          <w:sz w:val="18"/>
          <w:szCs w:val="18"/>
        </w:rPr>
        <w:t>ë</w:t>
      </w:r>
      <w:r w:rsidR="002C2518" w:rsidRPr="006E1C90">
        <w:rPr>
          <w:rFonts w:ascii="Verdana" w:hAnsi="Verdana"/>
          <w:sz w:val="18"/>
          <w:szCs w:val="18"/>
        </w:rPr>
        <w:t xml:space="preserve"> komisioner</w:t>
      </w:r>
      <w:r w:rsidR="005F2F1B" w:rsidRPr="006E1C90">
        <w:rPr>
          <w:rFonts w:ascii="Verdana" w:hAnsi="Verdana"/>
          <w:sz w:val="18"/>
          <w:szCs w:val="18"/>
        </w:rPr>
        <w:t>ë</w:t>
      </w:r>
      <w:r w:rsidR="002C2518" w:rsidRPr="006E1C90">
        <w:rPr>
          <w:rFonts w:ascii="Verdana" w:hAnsi="Verdana"/>
          <w:sz w:val="18"/>
          <w:szCs w:val="18"/>
        </w:rPr>
        <w:t>ve zgjedhor</w:t>
      </w:r>
      <w:r w:rsidR="005F2F1B" w:rsidRPr="006E1C90">
        <w:rPr>
          <w:rFonts w:ascii="Verdana" w:hAnsi="Verdana"/>
          <w:sz w:val="18"/>
          <w:szCs w:val="18"/>
        </w:rPr>
        <w:t>ë</w:t>
      </w:r>
      <w:r w:rsidR="00BA73D2" w:rsidRPr="006E1C90">
        <w:rPr>
          <w:rFonts w:ascii="Verdana" w:hAnsi="Verdana"/>
          <w:sz w:val="18"/>
          <w:szCs w:val="18"/>
        </w:rPr>
        <w:t xml:space="preserve">.  </w:t>
      </w:r>
      <w:r w:rsidR="00CF0D03" w:rsidRPr="006E1C90">
        <w:rPr>
          <w:rFonts w:ascii="Verdana" w:hAnsi="Verdana"/>
          <w:sz w:val="18"/>
          <w:szCs w:val="18"/>
        </w:rPr>
        <w:t xml:space="preserve"> </w:t>
      </w:r>
    </w:p>
    <w:p w:rsidR="0007579D" w:rsidRPr="00CF0D03" w:rsidRDefault="0007579D" w:rsidP="00D04267">
      <w:pPr>
        <w:spacing w:line="360" w:lineRule="auto"/>
        <w:contextualSpacing/>
        <w:jc w:val="both"/>
        <w:rPr>
          <w:rFonts w:ascii="Verdana" w:hAnsi="Verdana"/>
          <w:sz w:val="4"/>
          <w:szCs w:val="4"/>
        </w:rPr>
      </w:pPr>
    </w:p>
    <w:p w:rsidR="006E1C90" w:rsidRPr="006E1C90" w:rsidRDefault="0007579D" w:rsidP="006E1C90">
      <w:pPr>
        <w:tabs>
          <w:tab w:val="left" w:pos="2835"/>
        </w:tabs>
        <w:spacing w:line="360" w:lineRule="auto"/>
        <w:jc w:val="both"/>
        <w:rPr>
          <w:rStyle w:val="SubtleEmphasis"/>
          <w:rFonts w:ascii="Verdana" w:hAnsi="Verdana"/>
          <w:i w:val="0"/>
          <w:iCs w:val="0"/>
          <w:color w:val="auto"/>
          <w:sz w:val="18"/>
          <w:szCs w:val="18"/>
        </w:rPr>
      </w:pPr>
      <w:r w:rsidRPr="006E1C90">
        <w:rPr>
          <w:rStyle w:val="SubtitleChar"/>
          <w:b/>
          <w:color w:val="0F243E" w:themeColor="text2" w:themeShade="80"/>
        </w:rPr>
        <w:t>Objektivi strategjik 5:</w:t>
      </w:r>
      <w:r w:rsidR="006E1C90">
        <w:rPr>
          <w:rFonts w:ascii="Verdana" w:hAnsi="Verdana"/>
          <w:sz w:val="18"/>
          <w:szCs w:val="18"/>
        </w:rPr>
        <w:t xml:space="preserve"> </w:t>
      </w:r>
      <w:r w:rsidR="006E1C90" w:rsidRPr="006E1C90">
        <w:rPr>
          <w:rStyle w:val="SubtleEmphasis"/>
          <w:rFonts w:ascii="Verdana" w:hAnsi="Verdana"/>
          <w:i w:val="0"/>
          <w:sz w:val="18"/>
          <w:szCs w:val="18"/>
        </w:rPr>
        <w:t>Programet edukuese, ndërgjegjësuese, sensibilizuese dhe informuese zgjedhore  të jenë të përshtatura për nevojat specifike të grupimeve të caktuara të zgjedhësve.</w:t>
      </w:r>
    </w:p>
    <w:p w:rsidR="006E1C90" w:rsidRDefault="006E1C90" w:rsidP="006E1C90">
      <w:pPr>
        <w:spacing w:line="360" w:lineRule="auto"/>
        <w:jc w:val="both"/>
        <w:rPr>
          <w:rFonts w:ascii="Verdana" w:hAnsi="Verdana"/>
          <w:sz w:val="18"/>
          <w:szCs w:val="18"/>
        </w:rPr>
      </w:pPr>
      <w:r w:rsidRPr="006E1C90">
        <w:rPr>
          <w:rStyle w:val="SubtleEmphasis"/>
          <w:b/>
        </w:rPr>
        <w:t xml:space="preserve"> Objektivat Specifikë:</w:t>
      </w:r>
      <w:r w:rsidRPr="006E1C90">
        <w:rPr>
          <w:rFonts w:ascii="Verdana" w:hAnsi="Verdana"/>
          <w:sz w:val="18"/>
          <w:szCs w:val="18"/>
        </w:rPr>
        <w:t xml:space="preserve"> </w:t>
      </w:r>
    </w:p>
    <w:p w:rsidR="0007579D" w:rsidRDefault="006E14BA" w:rsidP="00CF2253">
      <w:pPr>
        <w:pStyle w:val="ListParagraph"/>
        <w:numPr>
          <w:ilvl w:val="0"/>
          <w:numId w:val="28"/>
        </w:numPr>
        <w:spacing w:line="360" w:lineRule="auto"/>
        <w:jc w:val="both"/>
        <w:rPr>
          <w:rFonts w:ascii="Verdana" w:hAnsi="Verdana"/>
          <w:sz w:val="18"/>
          <w:szCs w:val="18"/>
        </w:rPr>
      </w:pPr>
      <w:r w:rsidRPr="006E1C90">
        <w:rPr>
          <w:rFonts w:ascii="Verdana" w:hAnsi="Verdana"/>
          <w:sz w:val="18"/>
          <w:szCs w:val="18"/>
        </w:rPr>
        <w:t>Personat me aft</w:t>
      </w:r>
      <w:r w:rsidR="00466A91" w:rsidRPr="006E1C90">
        <w:rPr>
          <w:rFonts w:ascii="Verdana" w:hAnsi="Verdana"/>
          <w:sz w:val="18"/>
          <w:szCs w:val="18"/>
        </w:rPr>
        <w:t>ë</w:t>
      </w:r>
      <w:r w:rsidRPr="006E1C90">
        <w:rPr>
          <w:rFonts w:ascii="Verdana" w:hAnsi="Verdana"/>
          <w:sz w:val="18"/>
          <w:szCs w:val="18"/>
        </w:rPr>
        <w:t>si t</w:t>
      </w:r>
      <w:r w:rsidR="00466A91" w:rsidRPr="006E1C90">
        <w:rPr>
          <w:rFonts w:ascii="Verdana" w:hAnsi="Verdana"/>
          <w:sz w:val="18"/>
          <w:szCs w:val="18"/>
        </w:rPr>
        <w:t>ë</w:t>
      </w:r>
      <w:r w:rsidRPr="006E1C90">
        <w:rPr>
          <w:rFonts w:ascii="Verdana" w:hAnsi="Verdana"/>
          <w:sz w:val="18"/>
          <w:szCs w:val="18"/>
        </w:rPr>
        <w:t xml:space="preserve"> kufizuara t</w:t>
      </w:r>
      <w:r w:rsidR="00466A91" w:rsidRPr="006E1C90">
        <w:rPr>
          <w:rFonts w:ascii="Verdana" w:hAnsi="Verdana"/>
          <w:sz w:val="18"/>
          <w:szCs w:val="18"/>
        </w:rPr>
        <w:t>ë</w:t>
      </w:r>
      <w:r w:rsidRPr="006E1C90">
        <w:rPr>
          <w:rFonts w:ascii="Verdana" w:hAnsi="Verdana"/>
          <w:sz w:val="18"/>
          <w:szCs w:val="18"/>
        </w:rPr>
        <w:t xml:space="preserve">  sensibilizohen dhe informohen p</w:t>
      </w:r>
      <w:r w:rsidR="00466A91" w:rsidRPr="006E1C90">
        <w:rPr>
          <w:rFonts w:ascii="Verdana" w:hAnsi="Verdana"/>
          <w:sz w:val="18"/>
          <w:szCs w:val="18"/>
        </w:rPr>
        <w:t>ë</w:t>
      </w:r>
      <w:r w:rsidRPr="006E1C90">
        <w:rPr>
          <w:rFonts w:ascii="Verdana" w:hAnsi="Verdana"/>
          <w:sz w:val="18"/>
          <w:szCs w:val="18"/>
        </w:rPr>
        <w:t>r procesin zgjedhor, t</w:t>
      </w:r>
      <w:r w:rsidR="00466A91" w:rsidRPr="006E1C90">
        <w:rPr>
          <w:rFonts w:ascii="Verdana" w:hAnsi="Verdana"/>
          <w:sz w:val="18"/>
          <w:szCs w:val="18"/>
        </w:rPr>
        <w:t>ë</w:t>
      </w:r>
      <w:r w:rsidRPr="006E1C90">
        <w:rPr>
          <w:rFonts w:ascii="Verdana" w:hAnsi="Verdana"/>
          <w:sz w:val="18"/>
          <w:szCs w:val="18"/>
        </w:rPr>
        <w:t xml:space="preserve"> drejtat dhe detyrimet e tyre, procedurat e votimit, n</w:t>
      </w:r>
      <w:r w:rsidR="00466A91" w:rsidRPr="006E1C90">
        <w:rPr>
          <w:rFonts w:ascii="Verdana" w:hAnsi="Verdana"/>
          <w:sz w:val="18"/>
          <w:szCs w:val="18"/>
        </w:rPr>
        <w:t>ë</w:t>
      </w:r>
      <w:r w:rsidRPr="006E1C90">
        <w:rPr>
          <w:rFonts w:ascii="Verdana" w:hAnsi="Verdana"/>
          <w:sz w:val="18"/>
          <w:szCs w:val="18"/>
        </w:rPr>
        <w:t xml:space="preserve"> form</w:t>
      </w:r>
      <w:r w:rsidR="00466A91" w:rsidRPr="006E1C90">
        <w:rPr>
          <w:rFonts w:ascii="Verdana" w:hAnsi="Verdana"/>
          <w:sz w:val="18"/>
          <w:szCs w:val="18"/>
        </w:rPr>
        <w:t>ë</w:t>
      </w:r>
      <w:r w:rsidRPr="006E1C90">
        <w:rPr>
          <w:rFonts w:ascii="Verdana" w:hAnsi="Verdana"/>
          <w:sz w:val="18"/>
          <w:szCs w:val="18"/>
        </w:rPr>
        <w:t xml:space="preserve"> t</w:t>
      </w:r>
      <w:r w:rsidR="00466A91" w:rsidRPr="006E1C90">
        <w:rPr>
          <w:rFonts w:ascii="Verdana" w:hAnsi="Verdana"/>
          <w:sz w:val="18"/>
          <w:szCs w:val="18"/>
        </w:rPr>
        <w:t>ë</w:t>
      </w:r>
      <w:r w:rsidRPr="006E1C90">
        <w:rPr>
          <w:rFonts w:ascii="Verdana" w:hAnsi="Verdana"/>
          <w:sz w:val="18"/>
          <w:szCs w:val="18"/>
        </w:rPr>
        <w:t xml:space="preserve"> p</w:t>
      </w:r>
      <w:r w:rsidR="00466A91" w:rsidRPr="006E1C90">
        <w:rPr>
          <w:rFonts w:ascii="Verdana" w:hAnsi="Verdana"/>
          <w:sz w:val="18"/>
          <w:szCs w:val="18"/>
        </w:rPr>
        <w:t>ë</w:t>
      </w:r>
      <w:r w:rsidRPr="006E1C90">
        <w:rPr>
          <w:rFonts w:ascii="Verdana" w:hAnsi="Verdana"/>
          <w:sz w:val="18"/>
          <w:szCs w:val="18"/>
        </w:rPr>
        <w:t>rshtatur sipas llojit t</w:t>
      </w:r>
      <w:r w:rsidR="00466A91" w:rsidRPr="006E1C90">
        <w:rPr>
          <w:rFonts w:ascii="Verdana" w:hAnsi="Verdana"/>
          <w:sz w:val="18"/>
          <w:szCs w:val="18"/>
        </w:rPr>
        <w:t>ë</w:t>
      </w:r>
      <w:r w:rsidRPr="006E1C90">
        <w:rPr>
          <w:rFonts w:ascii="Verdana" w:hAnsi="Verdana"/>
          <w:sz w:val="18"/>
          <w:szCs w:val="18"/>
        </w:rPr>
        <w:t xml:space="preserve"> paaft</w:t>
      </w:r>
      <w:r w:rsidR="00466A91" w:rsidRPr="006E1C90">
        <w:rPr>
          <w:rFonts w:ascii="Verdana" w:hAnsi="Verdana"/>
          <w:sz w:val="18"/>
          <w:szCs w:val="18"/>
        </w:rPr>
        <w:t>ë</w:t>
      </w:r>
      <w:r w:rsidRPr="006E1C90">
        <w:rPr>
          <w:rFonts w:ascii="Verdana" w:hAnsi="Verdana"/>
          <w:sz w:val="18"/>
          <w:szCs w:val="18"/>
        </w:rPr>
        <w:t>sis</w:t>
      </w:r>
      <w:r w:rsidR="00466A91" w:rsidRPr="006E1C90">
        <w:rPr>
          <w:rFonts w:ascii="Verdana" w:hAnsi="Verdana"/>
          <w:sz w:val="18"/>
          <w:szCs w:val="18"/>
        </w:rPr>
        <w:t>ë</w:t>
      </w:r>
      <w:r w:rsidR="0007579D" w:rsidRPr="006E1C90">
        <w:rPr>
          <w:rFonts w:ascii="Verdana" w:hAnsi="Verdana"/>
          <w:sz w:val="18"/>
          <w:szCs w:val="18"/>
        </w:rPr>
        <w:t xml:space="preserve">. </w:t>
      </w:r>
    </w:p>
    <w:p w:rsidR="00BF11B1" w:rsidRDefault="006E14BA" w:rsidP="00CF2253">
      <w:pPr>
        <w:pStyle w:val="ListParagraph"/>
        <w:numPr>
          <w:ilvl w:val="0"/>
          <w:numId w:val="28"/>
        </w:numPr>
        <w:spacing w:line="360" w:lineRule="auto"/>
        <w:jc w:val="both"/>
        <w:rPr>
          <w:rFonts w:ascii="Verdana" w:hAnsi="Verdana"/>
          <w:sz w:val="18"/>
          <w:szCs w:val="18"/>
        </w:rPr>
      </w:pPr>
      <w:r w:rsidRPr="006E1C90">
        <w:rPr>
          <w:rFonts w:ascii="Verdana" w:hAnsi="Verdana"/>
          <w:sz w:val="18"/>
          <w:szCs w:val="18"/>
        </w:rPr>
        <w:t>Pakicat komb</w:t>
      </w:r>
      <w:r w:rsidR="00466A91" w:rsidRPr="006E1C90">
        <w:rPr>
          <w:rFonts w:ascii="Verdana" w:hAnsi="Verdana"/>
          <w:sz w:val="18"/>
          <w:szCs w:val="18"/>
        </w:rPr>
        <w:t>ë</w:t>
      </w:r>
      <w:r w:rsidRPr="006E1C90">
        <w:rPr>
          <w:rFonts w:ascii="Verdana" w:hAnsi="Verdana"/>
          <w:sz w:val="18"/>
          <w:szCs w:val="18"/>
        </w:rPr>
        <w:t>tare dhe minoritetet etno-gjuh</w:t>
      </w:r>
      <w:r w:rsidR="00466A91" w:rsidRPr="006E1C90">
        <w:rPr>
          <w:rFonts w:ascii="Verdana" w:hAnsi="Verdana"/>
          <w:sz w:val="18"/>
          <w:szCs w:val="18"/>
        </w:rPr>
        <w:t>ë</w:t>
      </w:r>
      <w:r w:rsidRPr="006E1C90">
        <w:rPr>
          <w:rFonts w:ascii="Verdana" w:hAnsi="Verdana"/>
          <w:sz w:val="18"/>
          <w:szCs w:val="18"/>
        </w:rPr>
        <w:t>sore t</w:t>
      </w:r>
      <w:r w:rsidR="00466A91" w:rsidRPr="006E1C90">
        <w:rPr>
          <w:rFonts w:ascii="Verdana" w:hAnsi="Verdana"/>
          <w:sz w:val="18"/>
          <w:szCs w:val="18"/>
        </w:rPr>
        <w:t>ë</w:t>
      </w:r>
      <w:r w:rsidRPr="006E1C90">
        <w:rPr>
          <w:rFonts w:ascii="Verdana" w:hAnsi="Verdana"/>
          <w:sz w:val="18"/>
          <w:szCs w:val="18"/>
        </w:rPr>
        <w:t xml:space="preserve"> informohen dhe sensibilizohen edhe n</w:t>
      </w:r>
      <w:r w:rsidR="00466A91" w:rsidRPr="006E1C90">
        <w:rPr>
          <w:rFonts w:ascii="Verdana" w:hAnsi="Verdana"/>
          <w:sz w:val="18"/>
          <w:szCs w:val="18"/>
        </w:rPr>
        <w:t>ë</w:t>
      </w:r>
      <w:r w:rsidRPr="006E1C90">
        <w:rPr>
          <w:rFonts w:ascii="Verdana" w:hAnsi="Verdana"/>
          <w:sz w:val="18"/>
          <w:szCs w:val="18"/>
        </w:rPr>
        <w:t xml:space="preserve"> gjuh</w:t>
      </w:r>
      <w:r w:rsidR="00466A91" w:rsidRPr="006E1C90">
        <w:rPr>
          <w:rFonts w:ascii="Verdana" w:hAnsi="Verdana"/>
          <w:sz w:val="18"/>
          <w:szCs w:val="18"/>
        </w:rPr>
        <w:t>ë</w:t>
      </w:r>
      <w:r w:rsidRPr="006E1C90">
        <w:rPr>
          <w:rFonts w:ascii="Verdana" w:hAnsi="Verdana"/>
          <w:sz w:val="18"/>
          <w:szCs w:val="18"/>
        </w:rPr>
        <w:t>t p</w:t>
      </w:r>
      <w:r w:rsidR="00466A91" w:rsidRPr="006E1C90">
        <w:rPr>
          <w:rFonts w:ascii="Verdana" w:hAnsi="Verdana"/>
          <w:sz w:val="18"/>
          <w:szCs w:val="18"/>
        </w:rPr>
        <w:t>ë</w:t>
      </w:r>
      <w:r w:rsidRPr="006E1C90">
        <w:rPr>
          <w:rFonts w:ascii="Verdana" w:hAnsi="Verdana"/>
          <w:sz w:val="18"/>
          <w:szCs w:val="18"/>
        </w:rPr>
        <w:t>rkat</w:t>
      </w:r>
      <w:r w:rsidR="00466A91" w:rsidRPr="006E1C90">
        <w:rPr>
          <w:rFonts w:ascii="Verdana" w:hAnsi="Verdana"/>
          <w:sz w:val="18"/>
          <w:szCs w:val="18"/>
        </w:rPr>
        <w:t>ë</w:t>
      </w:r>
      <w:r w:rsidRPr="006E1C90">
        <w:rPr>
          <w:rFonts w:ascii="Verdana" w:hAnsi="Verdana"/>
          <w:sz w:val="18"/>
          <w:szCs w:val="18"/>
        </w:rPr>
        <w:t>se</w:t>
      </w:r>
      <w:r w:rsidR="0007579D" w:rsidRPr="006E1C90">
        <w:rPr>
          <w:rFonts w:ascii="Verdana" w:hAnsi="Verdana"/>
          <w:sz w:val="18"/>
          <w:szCs w:val="18"/>
        </w:rPr>
        <w:t xml:space="preserve">. </w:t>
      </w:r>
    </w:p>
    <w:p w:rsidR="00BF11B1" w:rsidRPr="006E1C90" w:rsidRDefault="00BF11B1" w:rsidP="00CF2253">
      <w:pPr>
        <w:pStyle w:val="ListParagraph"/>
        <w:numPr>
          <w:ilvl w:val="0"/>
          <w:numId w:val="28"/>
        </w:numPr>
        <w:spacing w:line="360" w:lineRule="auto"/>
        <w:jc w:val="both"/>
        <w:rPr>
          <w:rFonts w:ascii="Verdana" w:hAnsi="Verdana"/>
          <w:sz w:val="18"/>
          <w:szCs w:val="18"/>
        </w:rPr>
      </w:pPr>
      <w:r w:rsidRPr="006E1C90">
        <w:rPr>
          <w:rFonts w:ascii="Verdana" w:hAnsi="Verdana"/>
          <w:sz w:val="18"/>
          <w:szCs w:val="18"/>
        </w:rPr>
        <w:t>T</w:t>
      </w:r>
      <w:r w:rsidR="00466A91" w:rsidRPr="006E1C90">
        <w:rPr>
          <w:rFonts w:ascii="Verdana" w:hAnsi="Verdana"/>
          <w:sz w:val="18"/>
          <w:szCs w:val="18"/>
        </w:rPr>
        <w:t>ë</w:t>
      </w:r>
      <w:r w:rsidRPr="006E1C90">
        <w:rPr>
          <w:rFonts w:ascii="Verdana" w:hAnsi="Verdana"/>
          <w:sz w:val="18"/>
          <w:szCs w:val="18"/>
        </w:rPr>
        <w:t xml:space="preserve"> rritet shp</w:t>
      </w:r>
      <w:r w:rsidR="00466A91" w:rsidRPr="006E1C90">
        <w:rPr>
          <w:rFonts w:ascii="Verdana" w:hAnsi="Verdana"/>
          <w:sz w:val="18"/>
          <w:szCs w:val="18"/>
        </w:rPr>
        <w:t>ë</w:t>
      </w:r>
      <w:r w:rsidRPr="006E1C90">
        <w:rPr>
          <w:rFonts w:ascii="Verdana" w:hAnsi="Verdana"/>
          <w:sz w:val="18"/>
          <w:szCs w:val="18"/>
        </w:rPr>
        <w:t>rndarja e informacionit p</w:t>
      </w:r>
      <w:r w:rsidR="00466A91" w:rsidRPr="006E1C90">
        <w:rPr>
          <w:rFonts w:ascii="Verdana" w:hAnsi="Verdana"/>
          <w:sz w:val="18"/>
          <w:szCs w:val="18"/>
        </w:rPr>
        <w:t>ë</w:t>
      </w:r>
      <w:r w:rsidR="00CF0D03" w:rsidRPr="006E1C90">
        <w:rPr>
          <w:rFonts w:ascii="Verdana" w:hAnsi="Verdana"/>
          <w:sz w:val="18"/>
          <w:szCs w:val="18"/>
        </w:rPr>
        <w:t>r zgjedhjet p</w:t>
      </w:r>
      <w:r w:rsidR="0001610C" w:rsidRPr="006E1C90">
        <w:rPr>
          <w:rFonts w:ascii="Verdana" w:hAnsi="Verdana"/>
          <w:sz w:val="18"/>
          <w:szCs w:val="18"/>
        </w:rPr>
        <w:t>ë</w:t>
      </w:r>
      <w:r w:rsidR="00CF0D03" w:rsidRPr="006E1C90">
        <w:rPr>
          <w:rFonts w:ascii="Verdana" w:hAnsi="Verdana"/>
          <w:sz w:val="18"/>
          <w:szCs w:val="18"/>
        </w:rPr>
        <w:t>r Kuvend 2017</w:t>
      </w:r>
      <w:r w:rsidRPr="006E1C90">
        <w:rPr>
          <w:rFonts w:ascii="Verdana" w:hAnsi="Verdana"/>
          <w:sz w:val="18"/>
          <w:szCs w:val="18"/>
        </w:rPr>
        <w:t xml:space="preserve"> p</w:t>
      </w:r>
      <w:r w:rsidR="00466A91" w:rsidRPr="006E1C90">
        <w:rPr>
          <w:rFonts w:ascii="Verdana" w:hAnsi="Verdana"/>
          <w:sz w:val="18"/>
          <w:szCs w:val="18"/>
        </w:rPr>
        <w:t>ë</w:t>
      </w:r>
      <w:r w:rsidRPr="006E1C90">
        <w:rPr>
          <w:rFonts w:ascii="Verdana" w:hAnsi="Verdana"/>
          <w:sz w:val="18"/>
          <w:szCs w:val="18"/>
        </w:rPr>
        <w:t>r shtetasit shqiptar</w:t>
      </w:r>
      <w:r w:rsidR="00466A91" w:rsidRPr="006E1C90">
        <w:rPr>
          <w:rFonts w:ascii="Verdana" w:hAnsi="Verdana"/>
          <w:sz w:val="18"/>
          <w:szCs w:val="18"/>
        </w:rPr>
        <w:t>ë</w:t>
      </w:r>
      <w:r w:rsidRPr="006E1C90">
        <w:rPr>
          <w:rFonts w:ascii="Verdana" w:hAnsi="Verdana"/>
          <w:sz w:val="18"/>
          <w:szCs w:val="18"/>
        </w:rPr>
        <w:t xml:space="preserve"> me banim jasht</w:t>
      </w:r>
      <w:r w:rsidR="00466A91" w:rsidRPr="006E1C90">
        <w:rPr>
          <w:rFonts w:ascii="Verdana" w:hAnsi="Verdana"/>
          <w:sz w:val="18"/>
          <w:szCs w:val="18"/>
        </w:rPr>
        <w:t>ë</w:t>
      </w:r>
      <w:r w:rsidRPr="006E1C90">
        <w:rPr>
          <w:rFonts w:ascii="Verdana" w:hAnsi="Verdana"/>
          <w:sz w:val="18"/>
          <w:szCs w:val="18"/>
        </w:rPr>
        <w:t xml:space="preserve"> territorit t</w:t>
      </w:r>
      <w:r w:rsidR="00466A91" w:rsidRPr="006E1C90">
        <w:rPr>
          <w:rFonts w:ascii="Verdana" w:hAnsi="Verdana"/>
          <w:sz w:val="18"/>
          <w:szCs w:val="18"/>
        </w:rPr>
        <w:t>ë</w:t>
      </w:r>
      <w:r w:rsidRPr="006E1C90">
        <w:rPr>
          <w:rFonts w:ascii="Verdana" w:hAnsi="Verdana"/>
          <w:sz w:val="18"/>
          <w:szCs w:val="18"/>
        </w:rPr>
        <w:t xml:space="preserve"> vendit. </w:t>
      </w:r>
    </w:p>
    <w:p w:rsidR="00400319" w:rsidRPr="005F2F1B" w:rsidRDefault="006E14BA" w:rsidP="00D04267">
      <w:pPr>
        <w:spacing w:line="360" w:lineRule="auto"/>
        <w:contextualSpacing/>
        <w:jc w:val="both"/>
        <w:rPr>
          <w:rFonts w:ascii="Verdana" w:hAnsi="Verdana"/>
          <w:sz w:val="8"/>
          <w:szCs w:val="8"/>
        </w:rPr>
      </w:pPr>
      <w:r w:rsidRPr="00D04267">
        <w:rPr>
          <w:rFonts w:ascii="Verdana" w:hAnsi="Verdana"/>
          <w:sz w:val="18"/>
          <w:szCs w:val="18"/>
        </w:rPr>
        <w:t xml:space="preserve"> </w:t>
      </w:r>
    </w:p>
    <w:p w:rsidR="006E14BA" w:rsidRPr="006E1C90" w:rsidRDefault="00DD7103" w:rsidP="006E1C90">
      <w:pPr>
        <w:spacing w:line="360" w:lineRule="auto"/>
        <w:jc w:val="both"/>
        <w:rPr>
          <w:rFonts w:ascii="Verdana" w:hAnsi="Verdana"/>
          <w:sz w:val="18"/>
          <w:szCs w:val="18"/>
        </w:rPr>
      </w:pPr>
      <w:r w:rsidRPr="006E1C90">
        <w:rPr>
          <w:rStyle w:val="SubtitleChar"/>
          <w:b/>
          <w:color w:val="0F243E" w:themeColor="text2" w:themeShade="80"/>
        </w:rPr>
        <w:lastRenderedPageBreak/>
        <w:t xml:space="preserve">Objektivi strategjik </w:t>
      </w:r>
      <w:r w:rsidR="006E14BA" w:rsidRPr="006E1C90">
        <w:rPr>
          <w:rStyle w:val="SubtitleChar"/>
          <w:b/>
          <w:color w:val="0F243E" w:themeColor="text2" w:themeShade="80"/>
        </w:rPr>
        <w:t>6</w:t>
      </w:r>
      <w:r w:rsidRPr="006E1C90">
        <w:rPr>
          <w:rStyle w:val="SubtitleChar"/>
          <w:b/>
          <w:color w:val="0F243E" w:themeColor="text2" w:themeShade="80"/>
        </w:rPr>
        <w:t>:</w:t>
      </w:r>
      <w:r w:rsidRPr="006E1C90">
        <w:rPr>
          <w:rFonts w:ascii="Verdana" w:hAnsi="Verdana"/>
          <w:sz w:val="18"/>
          <w:szCs w:val="18"/>
        </w:rPr>
        <w:t xml:space="preserve"> </w:t>
      </w:r>
      <w:r w:rsidR="006E14BA" w:rsidRPr="006E1C90">
        <w:rPr>
          <w:rFonts w:ascii="Verdana" w:hAnsi="Verdana"/>
          <w:sz w:val="18"/>
          <w:szCs w:val="18"/>
        </w:rPr>
        <w:t>Rritja e besimit</w:t>
      </w:r>
      <w:r w:rsidRPr="006E1C90">
        <w:rPr>
          <w:rFonts w:ascii="Verdana" w:hAnsi="Verdana"/>
          <w:sz w:val="18"/>
          <w:szCs w:val="18"/>
        </w:rPr>
        <w:t xml:space="preserve"> </w:t>
      </w:r>
      <w:r w:rsidR="006E14BA" w:rsidRPr="006E1C90">
        <w:rPr>
          <w:rFonts w:ascii="Verdana" w:hAnsi="Verdana"/>
          <w:sz w:val="18"/>
          <w:szCs w:val="18"/>
        </w:rPr>
        <w:t>t</w:t>
      </w:r>
      <w:r w:rsidR="00466A91" w:rsidRPr="006E1C90">
        <w:rPr>
          <w:rFonts w:ascii="Verdana" w:hAnsi="Verdana"/>
          <w:sz w:val="18"/>
          <w:szCs w:val="18"/>
        </w:rPr>
        <w:t>ë</w:t>
      </w:r>
      <w:r w:rsidRPr="006E1C90">
        <w:rPr>
          <w:rFonts w:ascii="Verdana" w:hAnsi="Verdana"/>
          <w:sz w:val="18"/>
          <w:szCs w:val="18"/>
        </w:rPr>
        <w:t xml:space="preserve"> votuesve tek administrimi i procesit zgjedhor</w:t>
      </w:r>
      <w:r w:rsidR="006E14BA" w:rsidRPr="006E1C90">
        <w:rPr>
          <w:rFonts w:ascii="Verdana" w:hAnsi="Verdana"/>
          <w:sz w:val="18"/>
          <w:szCs w:val="18"/>
        </w:rPr>
        <w:t>.</w:t>
      </w:r>
    </w:p>
    <w:p w:rsidR="006E1C90" w:rsidRDefault="006E1C90" w:rsidP="00D04267">
      <w:pPr>
        <w:spacing w:line="360" w:lineRule="auto"/>
        <w:contextualSpacing/>
        <w:jc w:val="both"/>
        <w:rPr>
          <w:rFonts w:ascii="Verdana" w:hAnsi="Verdana"/>
          <w:sz w:val="18"/>
          <w:szCs w:val="18"/>
        </w:rPr>
      </w:pPr>
      <w:r w:rsidRPr="006E1C90">
        <w:rPr>
          <w:rStyle w:val="SubtleEmphasis"/>
          <w:b/>
        </w:rPr>
        <w:t>Objektivat Specifikë:</w:t>
      </w:r>
      <w:r w:rsidRPr="006E1C90">
        <w:rPr>
          <w:rFonts w:ascii="Verdana" w:hAnsi="Verdana"/>
          <w:sz w:val="18"/>
          <w:szCs w:val="18"/>
        </w:rPr>
        <w:t xml:space="preserve"> </w:t>
      </w:r>
    </w:p>
    <w:p w:rsidR="00DD7103" w:rsidRDefault="006E14BA" w:rsidP="00CF2253">
      <w:pPr>
        <w:pStyle w:val="ListParagraph"/>
        <w:numPr>
          <w:ilvl w:val="0"/>
          <w:numId w:val="29"/>
        </w:numPr>
        <w:spacing w:line="360" w:lineRule="auto"/>
        <w:jc w:val="both"/>
        <w:rPr>
          <w:rFonts w:ascii="Verdana" w:hAnsi="Verdana"/>
          <w:sz w:val="18"/>
          <w:szCs w:val="18"/>
        </w:rPr>
      </w:pPr>
      <w:r w:rsidRPr="006E1C90">
        <w:rPr>
          <w:rFonts w:ascii="Verdana" w:hAnsi="Verdana"/>
          <w:sz w:val="18"/>
          <w:szCs w:val="18"/>
        </w:rPr>
        <w:t>T</w:t>
      </w:r>
      <w:r w:rsidR="00466A91" w:rsidRPr="006E1C90">
        <w:rPr>
          <w:rFonts w:ascii="Verdana" w:hAnsi="Verdana"/>
          <w:sz w:val="18"/>
          <w:szCs w:val="18"/>
        </w:rPr>
        <w:t>ë</w:t>
      </w:r>
      <w:r w:rsidRPr="006E1C90">
        <w:rPr>
          <w:rFonts w:ascii="Verdana" w:hAnsi="Verdana"/>
          <w:sz w:val="18"/>
          <w:szCs w:val="18"/>
        </w:rPr>
        <w:t xml:space="preserve"> nd</w:t>
      </w:r>
      <w:r w:rsidR="00466A91" w:rsidRPr="006E1C90">
        <w:rPr>
          <w:rFonts w:ascii="Verdana" w:hAnsi="Verdana"/>
          <w:sz w:val="18"/>
          <w:szCs w:val="18"/>
        </w:rPr>
        <w:t>ë</w:t>
      </w:r>
      <w:r w:rsidRPr="006E1C90">
        <w:rPr>
          <w:rFonts w:ascii="Verdana" w:hAnsi="Verdana"/>
          <w:sz w:val="18"/>
          <w:szCs w:val="18"/>
        </w:rPr>
        <w:t>rgjegj</w:t>
      </w:r>
      <w:r w:rsidR="00466A91" w:rsidRPr="006E1C90">
        <w:rPr>
          <w:rFonts w:ascii="Verdana" w:hAnsi="Verdana"/>
          <w:sz w:val="18"/>
          <w:szCs w:val="18"/>
        </w:rPr>
        <w:t>ë</w:t>
      </w:r>
      <w:r w:rsidRPr="006E1C90">
        <w:rPr>
          <w:rFonts w:ascii="Verdana" w:hAnsi="Verdana"/>
          <w:sz w:val="18"/>
          <w:szCs w:val="18"/>
        </w:rPr>
        <w:t>sohen votuesit p</w:t>
      </w:r>
      <w:r w:rsidR="00466A91" w:rsidRPr="006E1C90">
        <w:rPr>
          <w:rFonts w:ascii="Verdana" w:hAnsi="Verdana"/>
          <w:sz w:val="18"/>
          <w:szCs w:val="18"/>
        </w:rPr>
        <w:t>ë</w:t>
      </w:r>
      <w:r w:rsidRPr="006E1C90">
        <w:rPr>
          <w:rFonts w:ascii="Verdana" w:hAnsi="Verdana"/>
          <w:sz w:val="18"/>
          <w:szCs w:val="18"/>
        </w:rPr>
        <w:t>r profesionalizmin dhe paanësin</w:t>
      </w:r>
      <w:r w:rsidR="00466A91" w:rsidRPr="006E1C90">
        <w:rPr>
          <w:rFonts w:ascii="Verdana" w:hAnsi="Verdana"/>
          <w:sz w:val="18"/>
          <w:szCs w:val="18"/>
        </w:rPr>
        <w:t>ë</w:t>
      </w:r>
      <w:r w:rsidRPr="006E1C90">
        <w:rPr>
          <w:rFonts w:ascii="Verdana" w:hAnsi="Verdana"/>
          <w:sz w:val="18"/>
          <w:szCs w:val="18"/>
        </w:rPr>
        <w:t xml:space="preserve"> e KQZ-së në organizimin dhe administrimin e procesit zgjedhor.</w:t>
      </w:r>
    </w:p>
    <w:p w:rsidR="006E14BA" w:rsidRPr="006E1C90" w:rsidRDefault="006E14BA" w:rsidP="00CF2253">
      <w:pPr>
        <w:pStyle w:val="ListParagraph"/>
        <w:numPr>
          <w:ilvl w:val="0"/>
          <w:numId w:val="29"/>
        </w:numPr>
        <w:spacing w:line="360" w:lineRule="auto"/>
        <w:jc w:val="both"/>
        <w:rPr>
          <w:rFonts w:ascii="Verdana" w:hAnsi="Verdana"/>
          <w:sz w:val="18"/>
          <w:szCs w:val="18"/>
        </w:rPr>
      </w:pPr>
      <w:r w:rsidRPr="006E1C90">
        <w:rPr>
          <w:rFonts w:ascii="Verdana" w:hAnsi="Verdana"/>
          <w:sz w:val="18"/>
          <w:szCs w:val="18"/>
        </w:rPr>
        <w:t xml:space="preserve"> T</w:t>
      </w:r>
      <w:r w:rsidR="00466A91" w:rsidRPr="006E1C90">
        <w:rPr>
          <w:rFonts w:ascii="Verdana" w:hAnsi="Verdana"/>
          <w:sz w:val="18"/>
          <w:szCs w:val="18"/>
        </w:rPr>
        <w:t>ë</w:t>
      </w:r>
      <w:r w:rsidRPr="006E1C90">
        <w:rPr>
          <w:rFonts w:ascii="Verdana" w:hAnsi="Verdana"/>
          <w:sz w:val="18"/>
          <w:szCs w:val="18"/>
        </w:rPr>
        <w:t xml:space="preserve"> informohen votuesit p</w:t>
      </w:r>
      <w:r w:rsidR="00466A91" w:rsidRPr="006E1C90">
        <w:rPr>
          <w:rFonts w:ascii="Verdana" w:hAnsi="Verdana"/>
          <w:sz w:val="18"/>
          <w:szCs w:val="18"/>
        </w:rPr>
        <w:t>ë</w:t>
      </w:r>
      <w:r w:rsidRPr="006E1C90">
        <w:rPr>
          <w:rFonts w:ascii="Verdana" w:hAnsi="Verdana"/>
          <w:sz w:val="18"/>
          <w:szCs w:val="18"/>
        </w:rPr>
        <w:t xml:space="preserve">r </w:t>
      </w:r>
      <w:r w:rsidR="005F2F1B" w:rsidRPr="006E1C90">
        <w:rPr>
          <w:rFonts w:ascii="Verdana" w:hAnsi="Verdana"/>
          <w:sz w:val="18"/>
          <w:szCs w:val="18"/>
        </w:rPr>
        <w:t xml:space="preserve">detyrat </w:t>
      </w:r>
      <w:r w:rsidR="00BB3983" w:rsidRPr="006E1C90">
        <w:rPr>
          <w:rFonts w:ascii="Verdana" w:hAnsi="Verdana"/>
          <w:sz w:val="18"/>
          <w:szCs w:val="18"/>
        </w:rPr>
        <w:t>dh</w:t>
      </w:r>
      <w:r w:rsidRPr="006E1C90">
        <w:rPr>
          <w:rFonts w:ascii="Verdana" w:hAnsi="Verdana"/>
          <w:sz w:val="18"/>
          <w:szCs w:val="18"/>
        </w:rPr>
        <w:t>e</w:t>
      </w:r>
      <w:r w:rsidR="00BB3983" w:rsidRPr="006E1C90">
        <w:rPr>
          <w:rFonts w:ascii="Verdana" w:hAnsi="Verdana"/>
          <w:sz w:val="18"/>
          <w:szCs w:val="18"/>
        </w:rPr>
        <w:t xml:space="preserve"> p</w:t>
      </w:r>
      <w:r w:rsidR="00E76098" w:rsidRPr="006E1C90">
        <w:rPr>
          <w:rFonts w:ascii="Verdana" w:hAnsi="Verdana"/>
          <w:sz w:val="18"/>
          <w:szCs w:val="18"/>
        </w:rPr>
        <w:t>ë</w:t>
      </w:r>
      <w:r w:rsidR="00BB3983" w:rsidRPr="006E1C90">
        <w:rPr>
          <w:rFonts w:ascii="Verdana" w:hAnsi="Verdana"/>
          <w:sz w:val="18"/>
          <w:szCs w:val="18"/>
        </w:rPr>
        <w:t>rgjegj</w:t>
      </w:r>
      <w:r w:rsidR="00E76098" w:rsidRPr="006E1C90">
        <w:rPr>
          <w:rFonts w:ascii="Verdana" w:hAnsi="Verdana"/>
          <w:sz w:val="18"/>
          <w:szCs w:val="18"/>
        </w:rPr>
        <w:t>ë</w:t>
      </w:r>
      <w:r w:rsidR="00BB3983" w:rsidRPr="006E1C90">
        <w:rPr>
          <w:rFonts w:ascii="Verdana" w:hAnsi="Verdana"/>
          <w:sz w:val="18"/>
          <w:szCs w:val="18"/>
        </w:rPr>
        <w:t>sit</w:t>
      </w:r>
      <w:r w:rsidR="00E76098" w:rsidRPr="006E1C90">
        <w:rPr>
          <w:rFonts w:ascii="Verdana" w:hAnsi="Verdana"/>
          <w:sz w:val="18"/>
          <w:szCs w:val="18"/>
        </w:rPr>
        <w:t>ë</w:t>
      </w:r>
      <w:r w:rsidR="00BB3983" w:rsidRPr="006E1C90">
        <w:rPr>
          <w:rFonts w:ascii="Verdana" w:hAnsi="Verdana"/>
          <w:sz w:val="18"/>
          <w:szCs w:val="18"/>
        </w:rPr>
        <w:t xml:space="preserve"> e</w:t>
      </w:r>
      <w:r w:rsidRPr="006E1C90">
        <w:rPr>
          <w:rFonts w:ascii="Verdana" w:hAnsi="Verdana"/>
          <w:sz w:val="18"/>
          <w:szCs w:val="18"/>
        </w:rPr>
        <w:t xml:space="preserve"> administrat</w:t>
      </w:r>
      <w:r w:rsidR="00466A91" w:rsidRPr="006E1C90">
        <w:rPr>
          <w:rFonts w:ascii="Verdana" w:hAnsi="Verdana"/>
          <w:sz w:val="18"/>
          <w:szCs w:val="18"/>
        </w:rPr>
        <w:t>ë</w:t>
      </w:r>
      <w:r w:rsidRPr="006E1C90">
        <w:rPr>
          <w:rFonts w:ascii="Verdana" w:hAnsi="Verdana"/>
          <w:sz w:val="18"/>
          <w:szCs w:val="18"/>
        </w:rPr>
        <w:t>s zgjedhore t</w:t>
      </w:r>
      <w:r w:rsidR="00466A91" w:rsidRPr="006E1C90">
        <w:rPr>
          <w:rFonts w:ascii="Verdana" w:hAnsi="Verdana"/>
          <w:sz w:val="18"/>
          <w:szCs w:val="18"/>
        </w:rPr>
        <w:t>ë</w:t>
      </w:r>
      <w:r w:rsidRPr="006E1C90">
        <w:rPr>
          <w:rFonts w:ascii="Verdana" w:hAnsi="Verdana"/>
          <w:sz w:val="18"/>
          <w:szCs w:val="18"/>
        </w:rPr>
        <w:t xml:space="preserve"> nivelit t</w:t>
      </w:r>
      <w:r w:rsidR="00466A91" w:rsidRPr="006E1C90">
        <w:rPr>
          <w:rFonts w:ascii="Verdana" w:hAnsi="Verdana"/>
          <w:sz w:val="18"/>
          <w:szCs w:val="18"/>
        </w:rPr>
        <w:t>ë</w:t>
      </w:r>
      <w:r w:rsidRPr="006E1C90">
        <w:rPr>
          <w:rFonts w:ascii="Verdana" w:hAnsi="Verdana"/>
          <w:sz w:val="18"/>
          <w:szCs w:val="18"/>
        </w:rPr>
        <w:t xml:space="preserve"> dyt</w:t>
      </w:r>
      <w:r w:rsidR="00466A91" w:rsidRPr="006E1C90">
        <w:rPr>
          <w:rFonts w:ascii="Verdana" w:hAnsi="Verdana"/>
          <w:sz w:val="18"/>
          <w:szCs w:val="18"/>
        </w:rPr>
        <w:t>ë</w:t>
      </w:r>
      <w:r w:rsidRPr="006E1C90">
        <w:rPr>
          <w:rFonts w:ascii="Verdana" w:hAnsi="Verdana"/>
          <w:sz w:val="18"/>
          <w:szCs w:val="18"/>
        </w:rPr>
        <w:t xml:space="preserve"> dhe t</w:t>
      </w:r>
      <w:r w:rsidR="00466A91" w:rsidRPr="006E1C90">
        <w:rPr>
          <w:rFonts w:ascii="Verdana" w:hAnsi="Verdana"/>
          <w:sz w:val="18"/>
          <w:szCs w:val="18"/>
        </w:rPr>
        <w:t>ë</w:t>
      </w:r>
      <w:r w:rsidRPr="006E1C90">
        <w:rPr>
          <w:rFonts w:ascii="Verdana" w:hAnsi="Verdana"/>
          <w:sz w:val="18"/>
          <w:szCs w:val="18"/>
        </w:rPr>
        <w:t xml:space="preserve"> tret</w:t>
      </w:r>
      <w:r w:rsidR="00466A91" w:rsidRPr="006E1C90">
        <w:rPr>
          <w:rFonts w:ascii="Verdana" w:hAnsi="Verdana"/>
          <w:sz w:val="18"/>
          <w:szCs w:val="18"/>
        </w:rPr>
        <w:t>ë</w:t>
      </w:r>
      <w:r w:rsidRPr="006E1C90">
        <w:rPr>
          <w:rFonts w:ascii="Verdana" w:hAnsi="Verdana"/>
          <w:sz w:val="18"/>
          <w:szCs w:val="18"/>
        </w:rPr>
        <w:t>.</w:t>
      </w:r>
    </w:p>
    <w:p w:rsidR="003E50EA" w:rsidRPr="004A44EB" w:rsidRDefault="004A44EB" w:rsidP="004A44EB">
      <w:pPr>
        <w:pStyle w:val="Heading2"/>
        <w:rPr>
          <w:rFonts w:ascii="Times New Roman" w:eastAsiaTheme="majorEastAsia" w:hAnsi="Times New Roman" w:cs="Times New Roman"/>
          <w:i w:val="0"/>
          <w:sz w:val="24"/>
          <w:szCs w:val="24"/>
        </w:rPr>
      </w:pPr>
      <w:bookmarkStart w:id="32" w:name="_Toc409277627"/>
      <w:bookmarkStart w:id="33" w:name="_Toc472066658"/>
      <w:bookmarkStart w:id="34" w:name="_Toc472067418"/>
      <w:bookmarkStart w:id="35" w:name="_Toc472076062"/>
      <w:r w:rsidRPr="004A44EB">
        <w:rPr>
          <w:rFonts w:ascii="Times New Roman" w:eastAsiaTheme="majorEastAsia" w:hAnsi="Times New Roman" w:cs="Times New Roman"/>
          <w:i w:val="0"/>
          <w:sz w:val="24"/>
          <w:szCs w:val="24"/>
        </w:rPr>
        <w:t xml:space="preserve">1.7 </w:t>
      </w:r>
      <w:r w:rsidR="005F2F1B" w:rsidRPr="004A44EB">
        <w:rPr>
          <w:rFonts w:ascii="Times New Roman" w:eastAsiaTheme="majorEastAsia" w:hAnsi="Times New Roman" w:cs="Times New Roman"/>
          <w:i w:val="0"/>
          <w:sz w:val="24"/>
          <w:szCs w:val="24"/>
        </w:rPr>
        <w:t>F</w:t>
      </w:r>
      <w:r w:rsidR="00CF2253" w:rsidRPr="004A44EB">
        <w:rPr>
          <w:rFonts w:ascii="Times New Roman" w:eastAsiaTheme="majorEastAsia" w:hAnsi="Times New Roman" w:cs="Times New Roman"/>
          <w:i w:val="0"/>
          <w:sz w:val="24"/>
          <w:szCs w:val="24"/>
        </w:rPr>
        <w:t>okusi i strategjisë</w:t>
      </w:r>
      <w:bookmarkEnd w:id="32"/>
      <w:bookmarkEnd w:id="33"/>
      <w:bookmarkEnd w:id="34"/>
      <w:bookmarkEnd w:id="35"/>
    </w:p>
    <w:p w:rsidR="006E1C90" w:rsidRPr="006E1C90" w:rsidRDefault="006E1C90" w:rsidP="006E1C90">
      <w:pPr>
        <w:rPr>
          <w:lang w:val="en-US"/>
        </w:rPr>
      </w:pPr>
    </w:p>
    <w:p w:rsidR="003E50EA" w:rsidRPr="00D04267" w:rsidRDefault="003E50EA" w:rsidP="00D04267">
      <w:pPr>
        <w:spacing w:line="360" w:lineRule="auto"/>
        <w:jc w:val="both"/>
        <w:rPr>
          <w:rFonts w:ascii="Verdana" w:hAnsi="Verdana"/>
          <w:sz w:val="18"/>
          <w:szCs w:val="18"/>
        </w:rPr>
      </w:pPr>
      <w:r w:rsidRPr="00D04267">
        <w:rPr>
          <w:rFonts w:ascii="Verdana" w:hAnsi="Verdana"/>
          <w:sz w:val="18"/>
          <w:szCs w:val="18"/>
        </w:rPr>
        <w:t>Strategjia e KQZ-së për edukimin zgjedhor të shtetasve në tërësinë e vet i kushtohet të gjithë zgjedhësve</w:t>
      </w:r>
      <w:r w:rsidR="00C177AC">
        <w:rPr>
          <w:rFonts w:ascii="Verdana" w:hAnsi="Verdana"/>
          <w:sz w:val="18"/>
          <w:szCs w:val="18"/>
        </w:rPr>
        <w:t xml:space="preserve"> p</w:t>
      </w:r>
      <w:r w:rsidR="00E76098">
        <w:rPr>
          <w:rFonts w:ascii="Verdana" w:hAnsi="Verdana"/>
          <w:sz w:val="18"/>
          <w:szCs w:val="18"/>
        </w:rPr>
        <w:t>ë</w:t>
      </w:r>
      <w:r w:rsidR="00C177AC">
        <w:rPr>
          <w:rFonts w:ascii="Verdana" w:hAnsi="Verdana"/>
          <w:sz w:val="18"/>
          <w:szCs w:val="18"/>
        </w:rPr>
        <w:t>rmes</w:t>
      </w:r>
      <w:r w:rsidRPr="00D04267">
        <w:rPr>
          <w:rFonts w:ascii="Verdana" w:hAnsi="Verdana"/>
          <w:sz w:val="18"/>
          <w:szCs w:val="18"/>
        </w:rPr>
        <w:t xml:space="preserve"> projekte</w:t>
      </w:r>
      <w:r w:rsidR="00C177AC">
        <w:rPr>
          <w:rFonts w:ascii="Verdana" w:hAnsi="Verdana"/>
          <w:sz w:val="18"/>
          <w:szCs w:val="18"/>
        </w:rPr>
        <w:t>ve të përgjithshme</w:t>
      </w:r>
      <w:r w:rsidRPr="00D04267">
        <w:rPr>
          <w:rFonts w:ascii="Verdana" w:hAnsi="Verdana"/>
          <w:sz w:val="18"/>
          <w:szCs w:val="18"/>
        </w:rPr>
        <w:t xml:space="preserve">. </w:t>
      </w:r>
    </w:p>
    <w:p w:rsidR="003E50EA" w:rsidRPr="00D04267" w:rsidRDefault="005F2F1B" w:rsidP="00D04267">
      <w:pPr>
        <w:spacing w:line="360" w:lineRule="auto"/>
        <w:jc w:val="both"/>
        <w:rPr>
          <w:rFonts w:ascii="Verdana" w:hAnsi="Verdana"/>
          <w:sz w:val="18"/>
          <w:szCs w:val="18"/>
        </w:rPr>
      </w:pPr>
      <w:r>
        <w:rPr>
          <w:rFonts w:ascii="Verdana" w:hAnsi="Verdana"/>
          <w:sz w:val="18"/>
          <w:szCs w:val="18"/>
        </w:rPr>
        <w:t>N</w:t>
      </w:r>
      <w:r w:rsidR="00E76098">
        <w:rPr>
          <w:rFonts w:ascii="Verdana" w:hAnsi="Verdana"/>
          <w:sz w:val="18"/>
          <w:szCs w:val="18"/>
        </w:rPr>
        <w:t>ë</w:t>
      </w:r>
      <w:r>
        <w:rPr>
          <w:rFonts w:ascii="Verdana" w:hAnsi="Verdana"/>
          <w:sz w:val="18"/>
          <w:szCs w:val="18"/>
        </w:rPr>
        <w:t xml:space="preserve"> fokus, me v</w:t>
      </w:r>
      <w:r w:rsidR="00E76098">
        <w:rPr>
          <w:rFonts w:ascii="Verdana" w:hAnsi="Verdana"/>
          <w:sz w:val="18"/>
          <w:szCs w:val="18"/>
        </w:rPr>
        <w:t>ë</w:t>
      </w:r>
      <w:r>
        <w:rPr>
          <w:rFonts w:ascii="Verdana" w:hAnsi="Verdana"/>
          <w:sz w:val="18"/>
          <w:szCs w:val="18"/>
        </w:rPr>
        <w:t>mendje t</w:t>
      </w:r>
      <w:r w:rsidR="00E76098">
        <w:rPr>
          <w:rFonts w:ascii="Verdana" w:hAnsi="Verdana"/>
          <w:sz w:val="18"/>
          <w:szCs w:val="18"/>
        </w:rPr>
        <w:t>ë</w:t>
      </w:r>
      <w:r>
        <w:rPr>
          <w:rFonts w:ascii="Verdana" w:hAnsi="Verdana"/>
          <w:sz w:val="18"/>
          <w:szCs w:val="18"/>
        </w:rPr>
        <w:t xml:space="preserve"> veç</w:t>
      </w:r>
      <w:r w:rsidR="00BB3983">
        <w:rPr>
          <w:rFonts w:ascii="Verdana" w:hAnsi="Verdana"/>
          <w:sz w:val="18"/>
          <w:szCs w:val="18"/>
        </w:rPr>
        <w:t>a</w:t>
      </w:r>
      <w:r>
        <w:rPr>
          <w:rFonts w:ascii="Verdana" w:hAnsi="Verdana"/>
          <w:sz w:val="18"/>
          <w:szCs w:val="18"/>
        </w:rPr>
        <w:t>nt</w:t>
      </w:r>
      <w:r w:rsidR="00E76098">
        <w:rPr>
          <w:rFonts w:ascii="Verdana" w:hAnsi="Verdana"/>
          <w:sz w:val="18"/>
          <w:szCs w:val="18"/>
        </w:rPr>
        <w:t>ë</w:t>
      </w:r>
      <w:r>
        <w:rPr>
          <w:rFonts w:ascii="Verdana" w:hAnsi="Verdana"/>
          <w:sz w:val="18"/>
          <w:szCs w:val="18"/>
        </w:rPr>
        <w:t xml:space="preserve"> dhe programe </w:t>
      </w:r>
      <w:r w:rsidR="003E50EA" w:rsidRPr="00D04267">
        <w:rPr>
          <w:rFonts w:ascii="Verdana" w:hAnsi="Verdana"/>
          <w:sz w:val="18"/>
          <w:szCs w:val="18"/>
        </w:rPr>
        <w:t>specifike do të synohet të shkohet pranë zgjedhësve, që për specifika të ndryshme,</w:t>
      </w:r>
      <w:r>
        <w:rPr>
          <w:rFonts w:ascii="Verdana" w:hAnsi="Verdana"/>
          <w:sz w:val="18"/>
          <w:szCs w:val="18"/>
        </w:rPr>
        <w:t xml:space="preserve"> </w:t>
      </w:r>
      <w:r w:rsidR="003E50EA" w:rsidRPr="00D04267">
        <w:rPr>
          <w:rFonts w:ascii="Verdana" w:hAnsi="Verdana"/>
          <w:sz w:val="18"/>
          <w:szCs w:val="18"/>
        </w:rPr>
        <w:t>diktojnë</w:t>
      </w:r>
      <w:r w:rsidR="00BB3983">
        <w:rPr>
          <w:rFonts w:ascii="Verdana" w:hAnsi="Verdana"/>
          <w:sz w:val="18"/>
          <w:szCs w:val="18"/>
        </w:rPr>
        <w:t xml:space="preserve"> nevoj</w:t>
      </w:r>
      <w:r w:rsidR="00E76098">
        <w:rPr>
          <w:rFonts w:ascii="Verdana" w:hAnsi="Verdana"/>
          <w:sz w:val="18"/>
          <w:szCs w:val="18"/>
        </w:rPr>
        <w:t>ë</w:t>
      </w:r>
      <w:r w:rsidR="00BB3983">
        <w:rPr>
          <w:rFonts w:ascii="Verdana" w:hAnsi="Verdana"/>
          <w:sz w:val="18"/>
          <w:szCs w:val="18"/>
        </w:rPr>
        <w:t>n p</w:t>
      </w:r>
      <w:r w:rsidR="00E76098">
        <w:rPr>
          <w:rFonts w:ascii="Verdana" w:hAnsi="Verdana"/>
          <w:sz w:val="18"/>
          <w:szCs w:val="18"/>
        </w:rPr>
        <w:t>ë</w:t>
      </w:r>
      <w:r w:rsidR="00BB3983">
        <w:rPr>
          <w:rFonts w:ascii="Verdana" w:hAnsi="Verdana"/>
          <w:sz w:val="18"/>
          <w:szCs w:val="18"/>
        </w:rPr>
        <w:t>r dhënien e mesazheve edukuese,</w:t>
      </w:r>
      <w:r w:rsidR="00E2008A">
        <w:rPr>
          <w:rFonts w:ascii="Verdana" w:hAnsi="Verdana"/>
          <w:sz w:val="18"/>
          <w:szCs w:val="18"/>
        </w:rPr>
        <w:t xml:space="preserve"> </w:t>
      </w:r>
      <w:r w:rsidR="00BB3983">
        <w:rPr>
          <w:rFonts w:ascii="Verdana" w:hAnsi="Verdana"/>
          <w:sz w:val="18"/>
          <w:szCs w:val="18"/>
        </w:rPr>
        <w:t xml:space="preserve">informuese, </w:t>
      </w:r>
      <w:r w:rsidR="003E50EA" w:rsidRPr="00D04267">
        <w:rPr>
          <w:rFonts w:ascii="Verdana" w:hAnsi="Verdana"/>
          <w:sz w:val="18"/>
          <w:szCs w:val="18"/>
        </w:rPr>
        <w:t xml:space="preserve">sensibilizuese në </w:t>
      </w:r>
      <w:r w:rsidR="00BB3983">
        <w:rPr>
          <w:rFonts w:ascii="Verdana" w:hAnsi="Verdana"/>
          <w:sz w:val="18"/>
          <w:szCs w:val="18"/>
        </w:rPr>
        <w:t>m</w:t>
      </w:r>
      <w:r w:rsidR="00E76098">
        <w:rPr>
          <w:rFonts w:ascii="Verdana" w:hAnsi="Verdana"/>
          <w:sz w:val="18"/>
          <w:szCs w:val="18"/>
        </w:rPr>
        <w:t>ë</w:t>
      </w:r>
      <w:r w:rsidR="00BB3983">
        <w:rPr>
          <w:rFonts w:ascii="Verdana" w:hAnsi="Verdana"/>
          <w:sz w:val="18"/>
          <w:szCs w:val="18"/>
        </w:rPr>
        <w:t>nyr</w:t>
      </w:r>
      <w:r w:rsidR="00E76098">
        <w:rPr>
          <w:rFonts w:ascii="Verdana" w:hAnsi="Verdana"/>
          <w:sz w:val="18"/>
          <w:szCs w:val="18"/>
        </w:rPr>
        <w:t>ë</w:t>
      </w:r>
      <w:r w:rsidR="00BB3983">
        <w:rPr>
          <w:rFonts w:ascii="Verdana" w:hAnsi="Verdana"/>
          <w:sz w:val="18"/>
          <w:szCs w:val="18"/>
        </w:rPr>
        <w:t xml:space="preserve"> t</w:t>
      </w:r>
      <w:r w:rsidR="00E76098">
        <w:rPr>
          <w:rFonts w:ascii="Verdana" w:hAnsi="Verdana"/>
          <w:sz w:val="18"/>
          <w:szCs w:val="18"/>
        </w:rPr>
        <w:t>ë</w:t>
      </w:r>
      <w:r w:rsidR="00BB3983">
        <w:rPr>
          <w:rFonts w:ascii="Verdana" w:hAnsi="Verdana"/>
          <w:sz w:val="18"/>
          <w:szCs w:val="18"/>
        </w:rPr>
        <w:t xml:space="preserve"> p</w:t>
      </w:r>
      <w:r w:rsidR="00E76098">
        <w:rPr>
          <w:rFonts w:ascii="Verdana" w:hAnsi="Verdana"/>
          <w:sz w:val="18"/>
          <w:szCs w:val="18"/>
        </w:rPr>
        <w:t>ë</w:t>
      </w:r>
      <w:r w:rsidR="00BB3983">
        <w:rPr>
          <w:rFonts w:ascii="Verdana" w:hAnsi="Verdana"/>
          <w:sz w:val="18"/>
          <w:szCs w:val="18"/>
        </w:rPr>
        <w:t>rshtatur</w:t>
      </w:r>
      <w:r w:rsidR="003E50EA" w:rsidRPr="00D04267">
        <w:rPr>
          <w:rFonts w:ascii="Verdana" w:hAnsi="Verdana"/>
          <w:sz w:val="18"/>
          <w:szCs w:val="18"/>
        </w:rPr>
        <w:t xml:space="preserve">.  </w:t>
      </w:r>
      <w:r w:rsidR="00BB3983">
        <w:rPr>
          <w:rFonts w:ascii="Verdana" w:hAnsi="Verdana"/>
          <w:sz w:val="18"/>
          <w:szCs w:val="18"/>
        </w:rPr>
        <w:t xml:space="preserve">Grupet </w:t>
      </w:r>
      <w:r w:rsidR="003E50EA" w:rsidRPr="00D04267">
        <w:rPr>
          <w:rFonts w:ascii="Verdana" w:hAnsi="Verdana"/>
          <w:sz w:val="18"/>
          <w:szCs w:val="18"/>
        </w:rPr>
        <w:t xml:space="preserve">për të cilët do të realizohen projekte specifike: </w:t>
      </w:r>
    </w:p>
    <w:p w:rsidR="003E50EA" w:rsidRPr="005F2F1B" w:rsidRDefault="003E50EA" w:rsidP="00CF2253">
      <w:pPr>
        <w:numPr>
          <w:ilvl w:val="0"/>
          <w:numId w:val="1"/>
        </w:numPr>
        <w:spacing w:line="360" w:lineRule="auto"/>
        <w:ind w:left="360"/>
        <w:contextualSpacing/>
        <w:jc w:val="both"/>
        <w:rPr>
          <w:rFonts w:ascii="Verdana" w:hAnsi="Verdana"/>
          <w:i/>
          <w:sz w:val="18"/>
          <w:szCs w:val="18"/>
        </w:rPr>
      </w:pPr>
      <w:r w:rsidRPr="005F2F1B">
        <w:rPr>
          <w:rFonts w:ascii="Verdana" w:hAnsi="Verdana"/>
          <w:sz w:val="18"/>
          <w:szCs w:val="18"/>
        </w:rPr>
        <w:t>Votuesit e rinj</w:t>
      </w:r>
      <w:r w:rsidR="00E2008A">
        <w:rPr>
          <w:rFonts w:ascii="Verdana" w:hAnsi="Verdana"/>
          <w:sz w:val="18"/>
          <w:szCs w:val="18"/>
        </w:rPr>
        <w:t xml:space="preserve"> - </w:t>
      </w:r>
      <w:r w:rsidRPr="005F2F1B">
        <w:rPr>
          <w:rFonts w:ascii="Verdana" w:hAnsi="Verdana"/>
          <w:i/>
          <w:sz w:val="18"/>
          <w:szCs w:val="18"/>
        </w:rPr>
        <w:t>votimi është eksperiencë e re për ta</w:t>
      </w:r>
      <w:r w:rsidR="00BB3983">
        <w:rPr>
          <w:rFonts w:ascii="Verdana" w:hAnsi="Verdana"/>
          <w:i/>
          <w:sz w:val="18"/>
          <w:szCs w:val="18"/>
        </w:rPr>
        <w:t>,</w:t>
      </w:r>
      <w:r w:rsidR="00E2008A">
        <w:rPr>
          <w:rFonts w:ascii="Verdana" w:hAnsi="Verdana"/>
          <w:i/>
          <w:sz w:val="18"/>
          <w:szCs w:val="18"/>
        </w:rPr>
        <w:t xml:space="preserve"> pik</w:t>
      </w:r>
      <w:r w:rsidR="00E76098">
        <w:rPr>
          <w:rFonts w:ascii="Verdana" w:hAnsi="Verdana"/>
          <w:i/>
          <w:sz w:val="18"/>
          <w:szCs w:val="18"/>
        </w:rPr>
        <w:t>ë</w:t>
      </w:r>
      <w:r w:rsidR="00E2008A">
        <w:rPr>
          <w:rFonts w:ascii="Verdana" w:hAnsi="Verdana"/>
          <w:i/>
          <w:sz w:val="18"/>
          <w:szCs w:val="18"/>
        </w:rPr>
        <w:t>nisje p</w:t>
      </w:r>
      <w:r w:rsidR="00E76098">
        <w:rPr>
          <w:rFonts w:ascii="Verdana" w:hAnsi="Verdana"/>
          <w:i/>
          <w:sz w:val="18"/>
          <w:szCs w:val="18"/>
        </w:rPr>
        <w:t>ë</w:t>
      </w:r>
      <w:r w:rsidR="00E2008A">
        <w:rPr>
          <w:rFonts w:ascii="Verdana" w:hAnsi="Verdana"/>
          <w:i/>
          <w:sz w:val="18"/>
          <w:szCs w:val="18"/>
        </w:rPr>
        <w:t>r krijimin e kultur</w:t>
      </w:r>
      <w:r w:rsidR="00E76098">
        <w:rPr>
          <w:rFonts w:ascii="Verdana" w:hAnsi="Verdana"/>
          <w:i/>
          <w:sz w:val="18"/>
          <w:szCs w:val="18"/>
        </w:rPr>
        <w:t>ë</w:t>
      </w:r>
      <w:r w:rsidR="00E2008A">
        <w:rPr>
          <w:rFonts w:ascii="Verdana" w:hAnsi="Verdana"/>
          <w:i/>
          <w:sz w:val="18"/>
          <w:szCs w:val="18"/>
        </w:rPr>
        <w:t>s zgjedhore;</w:t>
      </w:r>
    </w:p>
    <w:p w:rsidR="003E50EA" w:rsidRPr="005F2F1B" w:rsidRDefault="00E2008A" w:rsidP="00CF2253">
      <w:pPr>
        <w:numPr>
          <w:ilvl w:val="0"/>
          <w:numId w:val="1"/>
        </w:numPr>
        <w:spacing w:line="360" w:lineRule="auto"/>
        <w:ind w:left="360"/>
        <w:contextualSpacing/>
        <w:jc w:val="both"/>
        <w:rPr>
          <w:rFonts w:ascii="Verdana" w:hAnsi="Verdana"/>
          <w:i/>
          <w:sz w:val="18"/>
          <w:szCs w:val="18"/>
        </w:rPr>
      </w:pPr>
      <w:r>
        <w:rPr>
          <w:rFonts w:ascii="Verdana" w:hAnsi="Verdana"/>
          <w:sz w:val="18"/>
          <w:szCs w:val="18"/>
        </w:rPr>
        <w:t xml:space="preserve">Pakicat kombëtare - </w:t>
      </w:r>
      <w:r>
        <w:rPr>
          <w:rFonts w:ascii="Verdana" w:hAnsi="Verdana"/>
          <w:i/>
          <w:sz w:val="18"/>
          <w:szCs w:val="18"/>
        </w:rPr>
        <w:t>dh</w:t>
      </w:r>
      <w:r w:rsidR="00E76098">
        <w:rPr>
          <w:rFonts w:ascii="Verdana" w:hAnsi="Verdana"/>
          <w:i/>
          <w:sz w:val="18"/>
          <w:szCs w:val="18"/>
        </w:rPr>
        <w:t>ë</w:t>
      </w:r>
      <w:r>
        <w:rPr>
          <w:rFonts w:ascii="Verdana" w:hAnsi="Verdana"/>
          <w:i/>
          <w:sz w:val="18"/>
          <w:szCs w:val="18"/>
        </w:rPr>
        <w:t xml:space="preserve">nia e informacionit </w:t>
      </w:r>
      <w:r w:rsidR="005F2F1B">
        <w:rPr>
          <w:rFonts w:ascii="Verdana" w:hAnsi="Verdana"/>
          <w:i/>
          <w:sz w:val="18"/>
          <w:szCs w:val="18"/>
        </w:rPr>
        <w:t>p</w:t>
      </w:r>
      <w:r w:rsidR="00E76098">
        <w:rPr>
          <w:rFonts w:ascii="Verdana" w:hAnsi="Verdana"/>
          <w:i/>
          <w:sz w:val="18"/>
          <w:szCs w:val="18"/>
        </w:rPr>
        <w:t>ë</w:t>
      </w:r>
      <w:r w:rsidR="005F2F1B">
        <w:rPr>
          <w:rFonts w:ascii="Verdana" w:hAnsi="Verdana"/>
          <w:i/>
          <w:sz w:val="18"/>
          <w:szCs w:val="18"/>
        </w:rPr>
        <w:t>r procesin zgjedhor</w:t>
      </w:r>
      <w:r w:rsidR="003E50EA" w:rsidRPr="005F2F1B">
        <w:rPr>
          <w:rFonts w:ascii="Verdana" w:hAnsi="Verdana"/>
          <w:i/>
          <w:sz w:val="18"/>
          <w:szCs w:val="18"/>
        </w:rPr>
        <w:t xml:space="preserve"> në gjuhët e tyre</w:t>
      </w:r>
      <w:r w:rsidR="005F2F1B">
        <w:rPr>
          <w:rFonts w:ascii="Verdana" w:hAnsi="Verdana"/>
          <w:i/>
          <w:sz w:val="18"/>
          <w:szCs w:val="18"/>
        </w:rPr>
        <w:t xml:space="preserve"> komb</w:t>
      </w:r>
      <w:r w:rsidR="00E76098">
        <w:rPr>
          <w:rFonts w:ascii="Verdana" w:hAnsi="Verdana"/>
          <w:i/>
          <w:sz w:val="18"/>
          <w:szCs w:val="18"/>
        </w:rPr>
        <w:t>ë</w:t>
      </w:r>
      <w:r w:rsidR="005F2F1B">
        <w:rPr>
          <w:rFonts w:ascii="Verdana" w:hAnsi="Verdana"/>
          <w:i/>
          <w:sz w:val="18"/>
          <w:szCs w:val="18"/>
        </w:rPr>
        <w:t>tare</w:t>
      </w:r>
      <w:r>
        <w:rPr>
          <w:rFonts w:ascii="Verdana" w:hAnsi="Verdana"/>
          <w:i/>
          <w:sz w:val="18"/>
          <w:szCs w:val="18"/>
        </w:rPr>
        <w:t>;</w:t>
      </w:r>
    </w:p>
    <w:p w:rsidR="003E50EA" w:rsidRPr="005F2F1B" w:rsidRDefault="00E2008A" w:rsidP="00CF2253">
      <w:pPr>
        <w:numPr>
          <w:ilvl w:val="0"/>
          <w:numId w:val="1"/>
        </w:numPr>
        <w:spacing w:line="360" w:lineRule="auto"/>
        <w:ind w:left="360"/>
        <w:contextualSpacing/>
        <w:jc w:val="both"/>
        <w:rPr>
          <w:rFonts w:ascii="Verdana" w:hAnsi="Verdana"/>
          <w:i/>
          <w:sz w:val="18"/>
          <w:szCs w:val="18"/>
        </w:rPr>
      </w:pPr>
      <w:r>
        <w:rPr>
          <w:rFonts w:ascii="Verdana" w:hAnsi="Verdana"/>
          <w:sz w:val="18"/>
          <w:szCs w:val="18"/>
        </w:rPr>
        <w:t xml:space="preserve">Personat me aftësi të kufizuar - </w:t>
      </w:r>
      <w:r w:rsidR="00F5305A">
        <w:rPr>
          <w:rFonts w:ascii="Verdana" w:hAnsi="Verdana"/>
          <w:i/>
          <w:sz w:val="18"/>
          <w:szCs w:val="18"/>
        </w:rPr>
        <w:t>krijimi i mund</w:t>
      </w:r>
      <w:r w:rsidR="00E76098">
        <w:rPr>
          <w:rFonts w:ascii="Verdana" w:hAnsi="Verdana"/>
          <w:i/>
          <w:sz w:val="18"/>
          <w:szCs w:val="18"/>
        </w:rPr>
        <w:t>ë</w:t>
      </w:r>
      <w:r w:rsidR="00F5305A">
        <w:rPr>
          <w:rFonts w:ascii="Verdana" w:hAnsi="Verdana"/>
          <w:i/>
          <w:sz w:val="18"/>
          <w:szCs w:val="18"/>
        </w:rPr>
        <w:t>sive p</w:t>
      </w:r>
      <w:r w:rsidR="00E76098">
        <w:rPr>
          <w:rFonts w:ascii="Verdana" w:hAnsi="Verdana"/>
          <w:i/>
          <w:sz w:val="18"/>
          <w:szCs w:val="18"/>
        </w:rPr>
        <w:t>ë</w:t>
      </w:r>
      <w:r w:rsidR="00F5305A">
        <w:rPr>
          <w:rFonts w:ascii="Verdana" w:hAnsi="Verdana"/>
          <w:i/>
          <w:sz w:val="18"/>
          <w:szCs w:val="18"/>
        </w:rPr>
        <w:t>r akses n</w:t>
      </w:r>
      <w:r w:rsidR="00E76098">
        <w:rPr>
          <w:rFonts w:ascii="Verdana" w:hAnsi="Verdana"/>
          <w:i/>
          <w:sz w:val="18"/>
          <w:szCs w:val="18"/>
        </w:rPr>
        <w:t>ë</w:t>
      </w:r>
      <w:r w:rsidR="00F5305A">
        <w:rPr>
          <w:rFonts w:ascii="Verdana" w:hAnsi="Verdana"/>
          <w:i/>
          <w:sz w:val="18"/>
          <w:szCs w:val="18"/>
        </w:rPr>
        <w:t xml:space="preserve"> marrjen e </w:t>
      </w:r>
      <w:r w:rsidR="003E50EA" w:rsidRPr="005F2F1B">
        <w:rPr>
          <w:rFonts w:ascii="Verdana" w:hAnsi="Verdana"/>
          <w:i/>
          <w:sz w:val="18"/>
          <w:szCs w:val="18"/>
        </w:rPr>
        <w:t>inform</w:t>
      </w:r>
      <w:r w:rsidR="00F5305A">
        <w:rPr>
          <w:rFonts w:ascii="Verdana" w:hAnsi="Verdana"/>
          <w:i/>
          <w:sz w:val="18"/>
          <w:szCs w:val="18"/>
        </w:rPr>
        <w:t>acionit zgjedhor</w:t>
      </w:r>
      <w:r>
        <w:rPr>
          <w:rFonts w:ascii="Verdana" w:hAnsi="Verdana"/>
          <w:i/>
          <w:sz w:val="18"/>
          <w:szCs w:val="18"/>
        </w:rPr>
        <w:t>;</w:t>
      </w:r>
    </w:p>
    <w:p w:rsidR="003E50EA" w:rsidRPr="005F2F1B" w:rsidRDefault="003E50EA" w:rsidP="00CF2253">
      <w:pPr>
        <w:numPr>
          <w:ilvl w:val="0"/>
          <w:numId w:val="1"/>
        </w:numPr>
        <w:spacing w:line="360" w:lineRule="auto"/>
        <w:ind w:left="360"/>
        <w:contextualSpacing/>
        <w:jc w:val="both"/>
        <w:rPr>
          <w:rFonts w:ascii="Verdana" w:hAnsi="Verdana"/>
          <w:i/>
          <w:sz w:val="18"/>
          <w:szCs w:val="18"/>
        </w:rPr>
      </w:pPr>
      <w:r w:rsidRPr="005F2F1B">
        <w:rPr>
          <w:rFonts w:ascii="Verdana" w:hAnsi="Verdana"/>
          <w:sz w:val="18"/>
          <w:szCs w:val="18"/>
        </w:rPr>
        <w:t>Gratë</w:t>
      </w:r>
      <w:r w:rsidR="00C177AC">
        <w:rPr>
          <w:rFonts w:ascii="Verdana" w:hAnsi="Verdana"/>
          <w:sz w:val="18"/>
          <w:szCs w:val="18"/>
        </w:rPr>
        <w:t xml:space="preserve"> - </w:t>
      </w:r>
      <w:r w:rsidR="00F5305A" w:rsidRPr="005F2F1B">
        <w:rPr>
          <w:rFonts w:ascii="Verdana" w:hAnsi="Verdana"/>
          <w:i/>
          <w:sz w:val="18"/>
          <w:szCs w:val="18"/>
        </w:rPr>
        <w:t>grup</w:t>
      </w:r>
      <w:r w:rsidR="00F5305A">
        <w:rPr>
          <w:rFonts w:ascii="Verdana" w:hAnsi="Verdana"/>
          <w:i/>
          <w:sz w:val="18"/>
          <w:szCs w:val="18"/>
        </w:rPr>
        <w:t xml:space="preserve">im </w:t>
      </w:r>
      <w:r w:rsidR="00C177AC">
        <w:rPr>
          <w:rFonts w:ascii="Verdana" w:hAnsi="Verdana"/>
          <w:i/>
          <w:sz w:val="18"/>
          <w:szCs w:val="18"/>
        </w:rPr>
        <w:t>q</w:t>
      </w:r>
      <w:r w:rsidR="00E76098">
        <w:rPr>
          <w:rFonts w:ascii="Verdana" w:hAnsi="Verdana"/>
          <w:i/>
          <w:sz w:val="18"/>
          <w:szCs w:val="18"/>
        </w:rPr>
        <w:t>ë</w:t>
      </w:r>
      <w:r w:rsidR="00C177AC">
        <w:rPr>
          <w:rFonts w:ascii="Verdana" w:hAnsi="Verdana"/>
          <w:i/>
          <w:sz w:val="18"/>
          <w:szCs w:val="18"/>
        </w:rPr>
        <w:t xml:space="preserve"> c</w:t>
      </w:r>
      <w:r w:rsidR="00E76098">
        <w:rPr>
          <w:rFonts w:ascii="Verdana" w:hAnsi="Verdana"/>
          <w:i/>
          <w:sz w:val="18"/>
          <w:szCs w:val="18"/>
        </w:rPr>
        <w:t>ë</w:t>
      </w:r>
      <w:r w:rsidR="00C177AC">
        <w:rPr>
          <w:rFonts w:ascii="Verdana" w:hAnsi="Verdana"/>
          <w:i/>
          <w:sz w:val="18"/>
          <w:szCs w:val="18"/>
        </w:rPr>
        <w:t>nohet n</w:t>
      </w:r>
      <w:r w:rsidR="00E76098">
        <w:rPr>
          <w:rFonts w:ascii="Verdana" w:hAnsi="Verdana"/>
          <w:i/>
          <w:sz w:val="18"/>
          <w:szCs w:val="18"/>
        </w:rPr>
        <w:t>ë</w:t>
      </w:r>
      <w:r w:rsidR="00C177AC">
        <w:rPr>
          <w:rFonts w:ascii="Verdana" w:hAnsi="Verdana"/>
          <w:i/>
          <w:sz w:val="18"/>
          <w:szCs w:val="18"/>
        </w:rPr>
        <w:t xml:space="preserve"> ushtrimin e s</w:t>
      </w:r>
      <w:r w:rsidR="00E76098">
        <w:rPr>
          <w:rFonts w:ascii="Verdana" w:hAnsi="Verdana"/>
          <w:i/>
          <w:sz w:val="18"/>
          <w:szCs w:val="18"/>
        </w:rPr>
        <w:t>ë</w:t>
      </w:r>
      <w:r w:rsidR="00C177AC">
        <w:rPr>
          <w:rFonts w:ascii="Verdana" w:hAnsi="Verdana"/>
          <w:i/>
          <w:sz w:val="18"/>
          <w:szCs w:val="18"/>
        </w:rPr>
        <w:t xml:space="preserve"> drejt</w:t>
      </w:r>
      <w:r w:rsidR="00E76098">
        <w:rPr>
          <w:rFonts w:ascii="Verdana" w:hAnsi="Verdana"/>
          <w:i/>
          <w:sz w:val="18"/>
          <w:szCs w:val="18"/>
        </w:rPr>
        <w:t>ë</w:t>
      </w:r>
      <w:r w:rsidR="00C177AC">
        <w:rPr>
          <w:rFonts w:ascii="Verdana" w:hAnsi="Verdana"/>
          <w:i/>
          <w:sz w:val="18"/>
          <w:szCs w:val="18"/>
        </w:rPr>
        <w:t>s s</w:t>
      </w:r>
      <w:r w:rsidR="00E76098">
        <w:rPr>
          <w:rFonts w:ascii="Verdana" w:hAnsi="Verdana"/>
          <w:i/>
          <w:sz w:val="18"/>
          <w:szCs w:val="18"/>
        </w:rPr>
        <w:t>ë</w:t>
      </w:r>
      <w:r w:rsidR="00C177AC">
        <w:rPr>
          <w:rFonts w:ascii="Verdana" w:hAnsi="Verdana"/>
          <w:i/>
          <w:sz w:val="18"/>
          <w:szCs w:val="18"/>
        </w:rPr>
        <w:t xml:space="preserve"> vot</w:t>
      </w:r>
      <w:r w:rsidR="00E76098">
        <w:rPr>
          <w:rFonts w:ascii="Verdana" w:hAnsi="Verdana"/>
          <w:i/>
          <w:sz w:val="18"/>
          <w:szCs w:val="18"/>
        </w:rPr>
        <w:t>ë</w:t>
      </w:r>
      <w:r w:rsidR="00C177AC">
        <w:rPr>
          <w:rFonts w:ascii="Verdana" w:hAnsi="Verdana"/>
          <w:i/>
          <w:sz w:val="18"/>
          <w:szCs w:val="18"/>
        </w:rPr>
        <w:t>s nga</w:t>
      </w:r>
      <w:r w:rsidR="00F5305A" w:rsidRPr="005F2F1B">
        <w:rPr>
          <w:rFonts w:ascii="Verdana" w:hAnsi="Verdana"/>
          <w:i/>
          <w:sz w:val="18"/>
          <w:szCs w:val="18"/>
        </w:rPr>
        <w:t xml:space="preserve"> </w:t>
      </w:r>
      <w:r w:rsidR="00C177AC">
        <w:rPr>
          <w:rFonts w:ascii="Verdana" w:hAnsi="Verdana"/>
          <w:i/>
          <w:sz w:val="18"/>
          <w:szCs w:val="18"/>
        </w:rPr>
        <w:t>votimi familjar;</w:t>
      </w:r>
      <w:r w:rsidRPr="005F2F1B">
        <w:rPr>
          <w:rFonts w:ascii="Verdana" w:hAnsi="Verdana"/>
          <w:i/>
          <w:sz w:val="18"/>
          <w:szCs w:val="18"/>
        </w:rPr>
        <w:t xml:space="preserve"> </w:t>
      </w:r>
    </w:p>
    <w:p w:rsidR="003E50EA" w:rsidRPr="00D04267" w:rsidRDefault="003E50EA" w:rsidP="00CF2253">
      <w:pPr>
        <w:numPr>
          <w:ilvl w:val="0"/>
          <w:numId w:val="1"/>
        </w:numPr>
        <w:spacing w:line="360" w:lineRule="auto"/>
        <w:ind w:left="360"/>
        <w:contextualSpacing/>
        <w:jc w:val="both"/>
        <w:rPr>
          <w:rFonts w:ascii="Verdana" w:hAnsi="Verdana"/>
          <w:sz w:val="18"/>
          <w:szCs w:val="18"/>
        </w:rPr>
      </w:pPr>
      <w:r w:rsidRPr="00D04267">
        <w:rPr>
          <w:rFonts w:ascii="Verdana" w:hAnsi="Verdana"/>
          <w:sz w:val="18"/>
          <w:szCs w:val="18"/>
        </w:rPr>
        <w:t xml:space="preserve">Shtetasit shqiptarë me banim jashtë </w:t>
      </w:r>
      <w:r w:rsidR="00A93A34">
        <w:rPr>
          <w:rFonts w:ascii="Verdana" w:hAnsi="Verdana"/>
          <w:sz w:val="18"/>
          <w:szCs w:val="18"/>
        </w:rPr>
        <w:t>vendit;</w:t>
      </w:r>
    </w:p>
    <w:p w:rsidR="003749E1" w:rsidRPr="00A20868" w:rsidRDefault="003749E1" w:rsidP="00A20868">
      <w:pPr>
        <w:numPr>
          <w:ilvl w:val="0"/>
          <w:numId w:val="1"/>
        </w:numPr>
        <w:spacing w:line="360" w:lineRule="auto"/>
        <w:ind w:left="360"/>
        <w:contextualSpacing/>
        <w:jc w:val="both"/>
        <w:rPr>
          <w:rFonts w:ascii="Verdana" w:hAnsi="Verdana"/>
          <w:i/>
          <w:sz w:val="18"/>
          <w:szCs w:val="18"/>
        </w:rPr>
      </w:pPr>
      <w:r w:rsidRPr="00D04267">
        <w:rPr>
          <w:rFonts w:ascii="Verdana" w:hAnsi="Verdana"/>
          <w:sz w:val="18"/>
          <w:szCs w:val="18"/>
        </w:rPr>
        <w:t>Romët dhe egjiptjan</w:t>
      </w:r>
      <w:r w:rsidR="00466A91">
        <w:rPr>
          <w:rFonts w:ascii="Verdana" w:hAnsi="Verdana"/>
          <w:sz w:val="18"/>
          <w:szCs w:val="18"/>
        </w:rPr>
        <w:t>ë</w:t>
      </w:r>
      <w:r w:rsidRPr="00D04267">
        <w:rPr>
          <w:rFonts w:ascii="Verdana" w:hAnsi="Verdana"/>
          <w:sz w:val="18"/>
          <w:szCs w:val="18"/>
        </w:rPr>
        <w:t>t</w:t>
      </w:r>
      <w:r w:rsidR="00F90C06">
        <w:rPr>
          <w:rFonts w:ascii="Verdana" w:hAnsi="Verdana"/>
          <w:sz w:val="18"/>
          <w:szCs w:val="18"/>
        </w:rPr>
        <w:t xml:space="preserve"> -</w:t>
      </w:r>
      <w:r w:rsidR="003E50EA" w:rsidRPr="00D04267">
        <w:rPr>
          <w:rFonts w:ascii="Verdana" w:hAnsi="Verdana"/>
          <w:i/>
          <w:sz w:val="18"/>
          <w:szCs w:val="18"/>
        </w:rPr>
        <w:t xml:space="preserve"> grup</w:t>
      </w:r>
      <w:r w:rsidR="00F90C06">
        <w:rPr>
          <w:rFonts w:ascii="Verdana" w:hAnsi="Verdana"/>
          <w:i/>
          <w:sz w:val="18"/>
          <w:szCs w:val="18"/>
        </w:rPr>
        <w:t>im</w:t>
      </w:r>
      <w:r w:rsidR="003E50EA" w:rsidRPr="00D04267">
        <w:rPr>
          <w:rFonts w:ascii="Verdana" w:hAnsi="Verdana"/>
          <w:i/>
          <w:sz w:val="18"/>
          <w:szCs w:val="18"/>
        </w:rPr>
        <w:t xml:space="preserve"> i cili përball kushte të vështira ekonomike dhe sociale,  në një pozitë shumë të pafavorshme në krahasim me pjesën tjetër të popullsisë dhe që në një numër të konsiderueshëm është i pa arsimuar. </w:t>
      </w:r>
      <w:bookmarkStart w:id="36" w:name="_Toc146626173"/>
      <w:bookmarkStart w:id="37" w:name="_Toc409261760"/>
      <w:bookmarkStart w:id="38" w:name="_Toc409262054"/>
      <w:bookmarkStart w:id="39" w:name="_Toc409262191"/>
    </w:p>
    <w:p w:rsidR="003E50EA" w:rsidRPr="00DA6B77" w:rsidRDefault="003E50EA" w:rsidP="00DA6B77">
      <w:pPr>
        <w:pStyle w:val="Heading1"/>
        <w:jc w:val="center"/>
      </w:pPr>
      <w:bookmarkStart w:id="40" w:name="_Toc472066659"/>
      <w:bookmarkStart w:id="41" w:name="_Toc472067419"/>
      <w:bookmarkStart w:id="42" w:name="_Toc472076063"/>
      <w:r w:rsidRPr="00DA6B77">
        <w:t>PJESA E DYTË</w:t>
      </w:r>
      <w:bookmarkStart w:id="43" w:name="_Toc146626174"/>
      <w:bookmarkEnd w:id="36"/>
      <w:bookmarkEnd w:id="37"/>
      <w:bookmarkEnd w:id="38"/>
      <w:bookmarkEnd w:id="39"/>
      <w:bookmarkEnd w:id="40"/>
      <w:bookmarkEnd w:id="41"/>
      <w:bookmarkEnd w:id="42"/>
    </w:p>
    <w:p w:rsidR="00F3351D" w:rsidRDefault="003E50EA" w:rsidP="00BB5AD8">
      <w:pPr>
        <w:jc w:val="center"/>
        <w:rPr>
          <w:b/>
          <w:color w:val="0070C0"/>
        </w:rPr>
      </w:pPr>
      <w:bookmarkStart w:id="44" w:name="_Toc409261761"/>
      <w:bookmarkStart w:id="45" w:name="_Toc409262055"/>
      <w:bookmarkStart w:id="46" w:name="_Toc409262192"/>
      <w:bookmarkStart w:id="47" w:name="_Toc472066660"/>
      <w:bookmarkStart w:id="48" w:name="_Toc472067420"/>
      <w:r w:rsidRPr="00BB5AD8">
        <w:rPr>
          <w:b/>
          <w:color w:val="0070C0"/>
        </w:rPr>
        <w:t>KOMUNIKIMI ME ZGJEDHËS</w:t>
      </w:r>
      <w:bookmarkEnd w:id="43"/>
      <w:bookmarkEnd w:id="44"/>
      <w:bookmarkEnd w:id="45"/>
      <w:bookmarkEnd w:id="46"/>
      <w:r w:rsidRPr="00BB5AD8">
        <w:rPr>
          <w:b/>
          <w:color w:val="0070C0"/>
        </w:rPr>
        <w:t>IT</w:t>
      </w:r>
      <w:bookmarkEnd w:id="47"/>
      <w:bookmarkEnd w:id="48"/>
    </w:p>
    <w:p w:rsidR="00BB5AD8" w:rsidRPr="00BB5AD8" w:rsidRDefault="00BB5AD8" w:rsidP="00BB5AD8">
      <w:pPr>
        <w:jc w:val="center"/>
        <w:rPr>
          <w:b/>
          <w:color w:val="0070C0"/>
        </w:rPr>
      </w:pPr>
    </w:p>
    <w:p w:rsidR="00F3351D" w:rsidRPr="00DE3BE1" w:rsidRDefault="00F3351D" w:rsidP="001847AB">
      <w:pPr>
        <w:spacing w:line="360" w:lineRule="auto"/>
        <w:jc w:val="both"/>
        <w:rPr>
          <w:rFonts w:ascii="Verdana" w:hAnsi="Verdana"/>
          <w:b/>
          <w:bCs/>
          <w:iCs/>
          <w:sz w:val="18"/>
          <w:szCs w:val="18"/>
        </w:rPr>
      </w:pPr>
      <w:bookmarkStart w:id="49" w:name="_Toc472066661"/>
      <w:r w:rsidRPr="00DE3BE1">
        <w:rPr>
          <w:rFonts w:ascii="Verdana" w:hAnsi="Verdana"/>
          <w:sz w:val="18"/>
          <w:szCs w:val="18"/>
        </w:rPr>
        <w:t>Komunikimi me zgjedh</w:t>
      </w:r>
      <w:r w:rsidR="00466A91" w:rsidRPr="00DE3BE1">
        <w:rPr>
          <w:rFonts w:ascii="Verdana" w:hAnsi="Verdana"/>
          <w:sz w:val="18"/>
          <w:szCs w:val="18"/>
        </w:rPr>
        <w:t>ë</w:t>
      </w:r>
      <w:r w:rsidRPr="00DE3BE1">
        <w:rPr>
          <w:rFonts w:ascii="Verdana" w:hAnsi="Verdana"/>
          <w:sz w:val="18"/>
          <w:szCs w:val="18"/>
        </w:rPr>
        <w:t>sit do të realizohet nëpërmjet progr</w:t>
      </w:r>
      <w:r w:rsidR="001A253F" w:rsidRPr="00DE3BE1">
        <w:rPr>
          <w:rFonts w:ascii="Verdana" w:hAnsi="Verdana"/>
          <w:sz w:val="18"/>
          <w:szCs w:val="18"/>
        </w:rPr>
        <w:t xml:space="preserve">ameve </w:t>
      </w:r>
      <w:r w:rsidR="00580BCF" w:rsidRPr="00DE3BE1">
        <w:rPr>
          <w:rFonts w:ascii="Verdana" w:hAnsi="Verdana"/>
          <w:sz w:val="18"/>
          <w:szCs w:val="18"/>
        </w:rPr>
        <w:t>t</w:t>
      </w:r>
      <w:r w:rsidR="00E76098" w:rsidRPr="00DE3BE1">
        <w:rPr>
          <w:rFonts w:ascii="Verdana" w:hAnsi="Verdana"/>
          <w:sz w:val="18"/>
          <w:szCs w:val="18"/>
        </w:rPr>
        <w:t>ë</w:t>
      </w:r>
      <w:r w:rsidR="00580BCF" w:rsidRPr="00DE3BE1">
        <w:rPr>
          <w:rFonts w:ascii="Verdana" w:hAnsi="Verdana"/>
          <w:sz w:val="18"/>
          <w:szCs w:val="18"/>
        </w:rPr>
        <w:t xml:space="preserve"> ndryshme</w:t>
      </w:r>
      <w:r w:rsidR="001A253F" w:rsidRPr="00DE3BE1">
        <w:rPr>
          <w:rFonts w:ascii="Verdana" w:hAnsi="Verdana"/>
          <w:sz w:val="18"/>
          <w:szCs w:val="18"/>
        </w:rPr>
        <w:t xml:space="preserve"> duke kombinuar </w:t>
      </w:r>
      <w:r w:rsidRPr="00DE3BE1">
        <w:rPr>
          <w:rFonts w:ascii="Verdana" w:hAnsi="Verdana"/>
          <w:sz w:val="18"/>
          <w:szCs w:val="18"/>
        </w:rPr>
        <w:t xml:space="preserve"> edukimin, informimin dhe sensibilizimin. </w:t>
      </w:r>
      <w:r w:rsidR="00580BCF" w:rsidRPr="00DE3BE1">
        <w:rPr>
          <w:rFonts w:ascii="Verdana" w:hAnsi="Verdana"/>
          <w:sz w:val="18"/>
          <w:szCs w:val="18"/>
        </w:rPr>
        <w:t>Një pjesë e programeve do</w:t>
      </w:r>
      <w:r w:rsidRPr="00DE3BE1">
        <w:rPr>
          <w:rFonts w:ascii="Verdana" w:hAnsi="Verdana"/>
          <w:sz w:val="18"/>
          <w:szCs w:val="18"/>
        </w:rPr>
        <w:t xml:space="preserve"> synohet të vijojnë në nivelin afatmesëm apo më gjatë.</w:t>
      </w:r>
      <w:bookmarkEnd w:id="49"/>
    </w:p>
    <w:p w:rsidR="003E50EA" w:rsidRPr="00172F4B" w:rsidRDefault="00C57EF9" w:rsidP="001847AB">
      <w:pPr>
        <w:pStyle w:val="Heading2"/>
        <w:numPr>
          <w:ilvl w:val="1"/>
          <w:numId w:val="41"/>
        </w:numPr>
        <w:rPr>
          <w:rFonts w:ascii="Times New Roman" w:hAnsi="Times New Roman" w:cs="Times New Roman"/>
          <w:i w:val="0"/>
          <w:sz w:val="22"/>
          <w:szCs w:val="22"/>
        </w:rPr>
      </w:pPr>
      <w:bookmarkStart w:id="50" w:name="_Toc409277628"/>
      <w:bookmarkStart w:id="51" w:name="_Toc472066662"/>
      <w:bookmarkStart w:id="52" w:name="_Toc472067421"/>
      <w:bookmarkStart w:id="53" w:name="_Toc472076064"/>
      <w:r w:rsidRPr="00172F4B">
        <w:rPr>
          <w:rFonts w:ascii="Times New Roman" w:hAnsi="Times New Roman" w:cs="Times New Roman"/>
          <w:i w:val="0"/>
          <w:sz w:val="22"/>
          <w:szCs w:val="22"/>
        </w:rPr>
        <w:t>PROGRAMET E PËRGJITHSHME</w:t>
      </w:r>
      <w:bookmarkEnd w:id="50"/>
      <w:r w:rsidRPr="00172F4B">
        <w:rPr>
          <w:rFonts w:ascii="Times New Roman" w:hAnsi="Times New Roman" w:cs="Times New Roman"/>
          <w:i w:val="0"/>
          <w:sz w:val="22"/>
          <w:szCs w:val="22"/>
        </w:rPr>
        <w:t xml:space="preserve"> PËR  EDUKIMIN ZGJEDHOR</w:t>
      </w:r>
      <w:bookmarkEnd w:id="51"/>
      <w:bookmarkEnd w:id="52"/>
      <w:bookmarkEnd w:id="53"/>
    </w:p>
    <w:p w:rsidR="00D32B2C" w:rsidRPr="00D04267" w:rsidRDefault="00D32B2C" w:rsidP="00D04267">
      <w:pPr>
        <w:spacing w:line="360" w:lineRule="auto"/>
        <w:jc w:val="both"/>
        <w:rPr>
          <w:rFonts w:ascii="Verdana" w:hAnsi="Verdana"/>
          <w:sz w:val="18"/>
          <w:szCs w:val="18"/>
        </w:rPr>
      </w:pPr>
      <w:r w:rsidRPr="00D04267">
        <w:rPr>
          <w:rFonts w:ascii="Verdana" w:hAnsi="Verdana"/>
          <w:sz w:val="18"/>
          <w:szCs w:val="18"/>
        </w:rPr>
        <w:t>Këto pro</w:t>
      </w:r>
      <w:r w:rsidR="000E6559">
        <w:rPr>
          <w:rFonts w:ascii="Verdana" w:hAnsi="Verdana"/>
          <w:sz w:val="18"/>
          <w:szCs w:val="18"/>
        </w:rPr>
        <w:t>grame</w:t>
      </w:r>
      <w:r w:rsidRPr="00D04267">
        <w:rPr>
          <w:rFonts w:ascii="Verdana" w:hAnsi="Verdana"/>
          <w:sz w:val="18"/>
          <w:szCs w:val="18"/>
        </w:rPr>
        <w:t xml:space="preserve"> adresojnë të gjithë zgjedhësit shqiptarë, prandaj do të realizohen me mënyra dhe mjete që realizojnë shpërndarjen e mesazheve në të gjithë teritorrin e vendit, dhe me të cilat shtetasit shqiptarë </w:t>
      </w:r>
      <w:r w:rsidR="00580BCF">
        <w:rPr>
          <w:rFonts w:ascii="Verdana" w:hAnsi="Verdana"/>
          <w:sz w:val="18"/>
          <w:szCs w:val="18"/>
        </w:rPr>
        <w:t>janë në kontakt të vazhdueshëm</w:t>
      </w:r>
      <w:r w:rsidR="00D56180">
        <w:rPr>
          <w:rFonts w:ascii="Verdana" w:hAnsi="Verdana"/>
          <w:sz w:val="18"/>
          <w:szCs w:val="18"/>
        </w:rPr>
        <w:t>.</w:t>
      </w:r>
      <w:r w:rsidR="00580BCF">
        <w:rPr>
          <w:rFonts w:ascii="Verdana" w:hAnsi="Verdana"/>
          <w:sz w:val="18"/>
          <w:szCs w:val="18"/>
        </w:rPr>
        <w:t xml:space="preserve"> </w:t>
      </w:r>
      <w:r w:rsidR="00D56180">
        <w:rPr>
          <w:rFonts w:ascii="Verdana" w:hAnsi="Verdana"/>
          <w:sz w:val="18"/>
          <w:szCs w:val="18"/>
        </w:rPr>
        <w:t>K</w:t>
      </w:r>
      <w:r w:rsidRPr="00D04267">
        <w:rPr>
          <w:rFonts w:ascii="Verdana" w:hAnsi="Verdana"/>
          <w:sz w:val="18"/>
          <w:szCs w:val="18"/>
        </w:rPr>
        <w:t>onkretisht:</w:t>
      </w:r>
    </w:p>
    <w:p w:rsidR="00D32B2C" w:rsidRPr="00D04267" w:rsidRDefault="00580BCF" w:rsidP="00CF2253">
      <w:pPr>
        <w:pStyle w:val="ListParagraph"/>
        <w:numPr>
          <w:ilvl w:val="0"/>
          <w:numId w:val="11"/>
        </w:numPr>
        <w:spacing w:line="360" w:lineRule="auto"/>
        <w:jc w:val="both"/>
        <w:rPr>
          <w:rFonts w:ascii="Verdana" w:hAnsi="Verdana"/>
          <w:sz w:val="18"/>
          <w:szCs w:val="18"/>
        </w:rPr>
      </w:pPr>
      <w:r>
        <w:rPr>
          <w:rFonts w:ascii="Verdana" w:hAnsi="Verdana"/>
          <w:sz w:val="18"/>
          <w:szCs w:val="18"/>
        </w:rPr>
        <w:t>mediave</w:t>
      </w:r>
      <w:r w:rsidR="00D32B2C" w:rsidRPr="00D04267">
        <w:rPr>
          <w:rFonts w:ascii="Verdana" w:hAnsi="Verdana"/>
          <w:sz w:val="18"/>
          <w:szCs w:val="18"/>
        </w:rPr>
        <w:t xml:space="preserve"> vizive (TV);</w:t>
      </w:r>
    </w:p>
    <w:p w:rsidR="00D32B2C" w:rsidRPr="00D04267" w:rsidRDefault="00D32B2C" w:rsidP="00CF2253">
      <w:pPr>
        <w:pStyle w:val="ListParagraph"/>
        <w:numPr>
          <w:ilvl w:val="0"/>
          <w:numId w:val="11"/>
        </w:numPr>
        <w:spacing w:line="360" w:lineRule="auto"/>
        <w:jc w:val="both"/>
        <w:rPr>
          <w:rFonts w:ascii="Verdana" w:hAnsi="Verdana"/>
          <w:sz w:val="18"/>
          <w:szCs w:val="18"/>
        </w:rPr>
      </w:pPr>
      <w:r w:rsidRPr="00D04267">
        <w:rPr>
          <w:rFonts w:ascii="Verdana" w:hAnsi="Verdana"/>
          <w:sz w:val="18"/>
          <w:szCs w:val="18"/>
        </w:rPr>
        <w:t>radio;</w:t>
      </w:r>
    </w:p>
    <w:p w:rsidR="00D32B2C" w:rsidRPr="00D04267" w:rsidRDefault="00D32B2C" w:rsidP="00CF2253">
      <w:pPr>
        <w:pStyle w:val="ListParagraph"/>
        <w:numPr>
          <w:ilvl w:val="0"/>
          <w:numId w:val="11"/>
        </w:numPr>
        <w:spacing w:line="360" w:lineRule="auto"/>
        <w:jc w:val="both"/>
        <w:rPr>
          <w:rFonts w:ascii="Verdana" w:hAnsi="Verdana"/>
          <w:sz w:val="18"/>
          <w:szCs w:val="18"/>
        </w:rPr>
      </w:pPr>
      <w:r w:rsidRPr="00D04267">
        <w:rPr>
          <w:rFonts w:ascii="Verdana" w:hAnsi="Verdana"/>
          <w:sz w:val="18"/>
          <w:szCs w:val="18"/>
        </w:rPr>
        <w:t>shtypi</w:t>
      </w:r>
      <w:r w:rsidR="00580BCF">
        <w:rPr>
          <w:rFonts w:ascii="Verdana" w:hAnsi="Verdana"/>
          <w:sz w:val="18"/>
          <w:szCs w:val="18"/>
        </w:rPr>
        <w:t>t</w:t>
      </w:r>
      <w:r w:rsidRPr="00D04267">
        <w:rPr>
          <w:rFonts w:ascii="Verdana" w:hAnsi="Verdana"/>
          <w:sz w:val="18"/>
          <w:szCs w:val="18"/>
        </w:rPr>
        <w:t xml:space="preserve"> </w:t>
      </w:r>
      <w:r w:rsidR="00580BCF">
        <w:rPr>
          <w:rFonts w:ascii="Verdana" w:hAnsi="Verdana"/>
          <w:sz w:val="18"/>
          <w:szCs w:val="18"/>
        </w:rPr>
        <w:t>t</w:t>
      </w:r>
      <w:r w:rsidR="00E76098">
        <w:rPr>
          <w:rFonts w:ascii="Verdana" w:hAnsi="Verdana"/>
          <w:sz w:val="18"/>
          <w:szCs w:val="18"/>
        </w:rPr>
        <w:t>ë</w:t>
      </w:r>
      <w:r w:rsidRPr="00D04267">
        <w:rPr>
          <w:rFonts w:ascii="Verdana" w:hAnsi="Verdana"/>
          <w:sz w:val="18"/>
          <w:szCs w:val="18"/>
        </w:rPr>
        <w:t xml:space="preserve"> shkruar;</w:t>
      </w:r>
    </w:p>
    <w:p w:rsidR="00D32B2C" w:rsidRPr="00F5305A" w:rsidRDefault="00580BCF" w:rsidP="00CF2253">
      <w:pPr>
        <w:pStyle w:val="ListParagraph"/>
        <w:numPr>
          <w:ilvl w:val="0"/>
          <w:numId w:val="11"/>
        </w:numPr>
        <w:spacing w:line="360" w:lineRule="auto"/>
        <w:jc w:val="both"/>
        <w:rPr>
          <w:rFonts w:ascii="Verdana" w:hAnsi="Verdana"/>
          <w:sz w:val="18"/>
          <w:szCs w:val="18"/>
        </w:rPr>
      </w:pPr>
      <w:r>
        <w:rPr>
          <w:rFonts w:ascii="Verdana" w:hAnsi="Verdana"/>
          <w:sz w:val="18"/>
          <w:szCs w:val="18"/>
        </w:rPr>
        <w:t>veprimtarive n</w:t>
      </w:r>
      <w:r w:rsidR="00E76098">
        <w:rPr>
          <w:rFonts w:ascii="Verdana" w:hAnsi="Verdana"/>
          <w:sz w:val="18"/>
          <w:szCs w:val="18"/>
        </w:rPr>
        <w:t>ë</w:t>
      </w:r>
      <w:r>
        <w:rPr>
          <w:rFonts w:ascii="Verdana" w:hAnsi="Verdana"/>
          <w:sz w:val="18"/>
          <w:szCs w:val="18"/>
        </w:rPr>
        <w:t xml:space="preserve"> </w:t>
      </w:r>
      <w:r w:rsidR="00D32B2C" w:rsidRPr="00F5305A">
        <w:rPr>
          <w:rFonts w:ascii="Verdana" w:hAnsi="Verdana"/>
          <w:sz w:val="18"/>
          <w:szCs w:val="18"/>
        </w:rPr>
        <w:t>vende publike</w:t>
      </w:r>
      <w:r>
        <w:rPr>
          <w:rFonts w:ascii="Verdana" w:hAnsi="Verdana"/>
          <w:sz w:val="18"/>
          <w:szCs w:val="18"/>
        </w:rPr>
        <w:t xml:space="preserve">: </w:t>
      </w:r>
      <w:r w:rsidR="00D32B2C" w:rsidRPr="00F5305A">
        <w:rPr>
          <w:rFonts w:ascii="Verdana" w:hAnsi="Verdana"/>
          <w:sz w:val="18"/>
          <w:szCs w:val="18"/>
        </w:rPr>
        <w:t xml:space="preserve">afishim të materialeve, </w:t>
      </w:r>
      <w:r w:rsidR="00F5305A" w:rsidRPr="00F5305A">
        <w:rPr>
          <w:rFonts w:ascii="Verdana" w:hAnsi="Verdana"/>
          <w:sz w:val="18"/>
          <w:szCs w:val="18"/>
        </w:rPr>
        <w:t xml:space="preserve">ngritja e </w:t>
      </w:r>
      <w:r w:rsidR="00D32B2C" w:rsidRPr="00F5305A">
        <w:rPr>
          <w:rFonts w:ascii="Verdana" w:hAnsi="Verdana"/>
          <w:sz w:val="18"/>
          <w:szCs w:val="18"/>
        </w:rPr>
        <w:t>qendra</w:t>
      </w:r>
      <w:r w:rsidR="00F5305A" w:rsidRPr="00F5305A">
        <w:rPr>
          <w:rFonts w:ascii="Verdana" w:hAnsi="Verdana"/>
          <w:sz w:val="18"/>
          <w:szCs w:val="18"/>
        </w:rPr>
        <w:t>ve</w:t>
      </w:r>
      <w:r w:rsidR="00D32B2C" w:rsidRPr="00F5305A">
        <w:rPr>
          <w:rFonts w:ascii="Verdana" w:hAnsi="Verdana"/>
          <w:sz w:val="18"/>
          <w:szCs w:val="18"/>
        </w:rPr>
        <w:t xml:space="preserve"> për informim</w:t>
      </w:r>
      <w:r w:rsidR="00F5305A" w:rsidRPr="00F5305A">
        <w:rPr>
          <w:rFonts w:ascii="Verdana" w:hAnsi="Verdana"/>
          <w:sz w:val="18"/>
          <w:szCs w:val="18"/>
        </w:rPr>
        <w:t xml:space="preserve"> zgjedhor</w:t>
      </w:r>
      <w:r w:rsidR="00D32B2C" w:rsidRPr="00F5305A">
        <w:rPr>
          <w:rFonts w:ascii="Verdana" w:hAnsi="Verdana"/>
          <w:sz w:val="18"/>
          <w:szCs w:val="18"/>
        </w:rPr>
        <w:t xml:space="preserve">, </w:t>
      </w:r>
      <w:r>
        <w:rPr>
          <w:rFonts w:ascii="Verdana" w:hAnsi="Verdana"/>
          <w:sz w:val="18"/>
          <w:szCs w:val="18"/>
        </w:rPr>
        <w:t>ku do t</w:t>
      </w:r>
      <w:r w:rsidR="00E76098">
        <w:rPr>
          <w:rFonts w:ascii="Verdana" w:hAnsi="Verdana"/>
          <w:sz w:val="18"/>
          <w:szCs w:val="18"/>
        </w:rPr>
        <w:t>ë</w:t>
      </w:r>
      <w:r>
        <w:rPr>
          <w:rFonts w:ascii="Verdana" w:hAnsi="Verdana"/>
          <w:sz w:val="18"/>
          <w:szCs w:val="18"/>
        </w:rPr>
        <w:t xml:space="preserve"> shp</w:t>
      </w:r>
      <w:r w:rsidR="00E76098">
        <w:rPr>
          <w:rFonts w:ascii="Verdana" w:hAnsi="Verdana"/>
          <w:sz w:val="18"/>
          <w:szCs w:val="18"/>
        </w:rPr>
        <w:t>ë</w:t>
      </w:r>
      <w:r>
        <w:rPr>
          <w:rFonts w:ascii="Verdana" w:hAnsi="Verdana"/>
          <w:sz w:val="18"/>
          <w:szCs w:val="18"/>
        </w:rPr>
        <w:t>rndahen</w:t>
      </w:r>
      <w:r w:rsidR="00F5305A">
        <w:rPr>
          <w:rFonts w:ascii="Verdana" w:hAnsi="Verdana"/>
          <w:sz w:val="18"/>
          <w:szCs w:val="18"/>
        </w:rPr>
        <w:t xml:space="preserve"> </w:t>
      </w:r>
      <w:r w:rsidR="00D32B2C" w:rsidRPr="00F5305A">
        <w:rPr>
          <w:rFonts w:ascii="Verdana" w:hAnsi="Verdana"/>
          <w:sz w:val="18"/>
          <w:szCs w:val="18"/>
        </w:rPr>
        <w:t xml:space="preserve">materiale </w:t>
      </w:r>
      <w:r>
        <w:rPr>
          <w:rFonts w:ascii="Verdana" w:hAnsi="Verdana"/>
          <w:sz w:val="18"/>
          <w:szCs w:val="18"/>
        </w:rPr>
        <w:t>informuese dhe promocionale;</w:t>
      </w:r>
    </w:p>
    <w:p w:rsidR="00DA6B77" w:rsidRDefault="00D32B2C" w:rsidP="00CF2253">
      <w:pPr>
        <w:pStyle w:val="ListParagraph"/>
        <w:numPr>
          <w:ilvl w:val="0"/>
          <w:numId w:val="11"/>
        </w:numPr>
        <w:spacing w:line="360" w:lineRule="auto"/>
        <w:jc w:val="both"/>
        <w:rPr>
          <w:rFonts w:ascii="Verdana" w:hAnsi="Verdana"/>
          <w:sz w:val="18"/>
          <w:szCs w:val="18"/>
        </w:rPr>
      </w:pPr>
      <w:r w:rsidRPr="00D04267">
        <w:rPr>
          <w:rFonts w:ascii="Verdana" w:hAnsi="Verdana"/>
          <w:sz w:val="18"/>
          <w:szCs w:val="18"/>
        </w:rPr>
        <w:lastRenderedPageBreak/>
        <w:t>interneti (faqja zyrtare e KQZ-së, rrjetet sociale)</w:t>
      </w:r>
      <w:r w:rsidR="00D56180">
        <w:rPr>
          <w:rFonts w:ascii="Verdana" w:hAnsi="Verdana"/>
          <w:sz w:val="18"/>
          <w:szCs w:val="18"/>
        </w:rPr>
        <w:t>.</w:t>
      </w:r>
    </w:p>
    <w:p w:rsidR="00153A45" w:rsidRDefault="00153A45" w:rsidP="00C57EF9">
      <w:pPr>
        <w:spacing w:line="360" w:lineRule="auto"/>
        <w:jc w:val="both"/>
        <w:rPr>
          <w:rFonts w:ascii="Verdana" w:hAnsi="Verdana"/>
          <w:b/>
          <w:sz w:val="18"/>
          <w:szCs w:val="18"/>
        </w:rPr>
      </w:pPr>
    </w:p>
    <w:p w:rsidR="003E50EA" w:rsidRPr="00C57EF9" w:rsidRDefault="001847AB" w:rsidP="00C57EF9">
      <w:pPr>
        <w:spacing w:line="360" w:lineRule="auto"/>
        <w:jc w:val="both"/>
        <w:rPr>
          <w:rFonts w:ascii="Verdana" w:hAnsi="Verdana"/>
          <w:sz w:val="18"/>
          <w:szCs w:val="18"/>
        </w:rPr>
      </w:pPr>
      <w:bookmarkStart w:id="54" w:name="_Toc472076065"/>
      <w:r w:rsidRPr="00172F4B">
        <w:rPr>
          <w:rStyle w:val="Heading3Char"/>
          <w:rFonts w:ascii="Times New Roman" w:hAnsi="Times New Roman" w:cs="Times New Roman"/>
          <w:color w:val="auto"/>
          <w:sz w:val="22"/>
          <w:szCs w:val="22"/>
        </w:rPr>
        <w:t>2.1.1</w:t>
      </w:r>
      <w:r w:rsidR="00064094" w:rsidRPr="00172F4B">
        <w:rPr>
          <w:rStyle w:val="Heading3Char"/>
          <w:rFonts w:ascii="Times New Roman" w:hAnsi="Times New Roman" w:cs="Times New Roman"/>
          <w:color w:val="auto"/>
          <w:sz w:val="22"/>
          <w:szCs w:val="22"/>
        </w:rPr>
        <w:t xml:space="preserve"> </w:t>
      </w:r>
      <w:r w:rsidR="00D32B2C" w:rsidRPr="00172F4B">
        <w:rPr>
          <w:rStyle w:val="Heading3Char"/>
          <w:rFonts w:ascii="Times New Roman" w:hAnsi="Times New Roman" w:cs="Times New Roman"/>
          <w:color w:val="auto"/>
          <w:sz w:val="22"/>
          <w:szCs w:val="22"/>
        </w:rPr>
        <w:t>Program i p</w:t>
      </w:r>
      <w:r w:rsidR="00466A91" w:rsidRPr="00172F4B">
        <w:rPr>
          <w:rStyle w:val="Heading3Char"/>
          <w:rFonts w:ascii="Times New Roman" w:hAnsi="Times New Roman" w:cs="Times New Roman"/>
          <w:color w:val="auto"/>
          <w:sz w:val="22"/>
          <w:szCs w:val="22"/>
        </w:rPr>
        <w:t>ë</w:t>
      </w:r>
      <w:r w:rsidR="00D32B2C" w:rsidRPr="00172F4B">
        <w:rPr>
          <w:rStyle w:val="Heading3Char"/>
          <w:rFonts w:ascii="Times New Roman" w:hAnsi="Times New Roman" w:cs="Times New Roman"/>
          <w:color w:val="auto"/>
          <w:sz w:val="22"/>
          <w:szCs w:val="22"/>
        </w:rPr>
        <w:t>rgjithsh</w:t>
      </w:r>
      <w:r w:rsidR="00466A91" w:rsidRPr="00172F4B">
        <w:rPr>
          <w:rStyle w:val="Heading3Char"/>
          <w:rFonts w:ascii="Times New Roman" w:hAnsi="Times New Roman" w:cs="Times New Roman"/>
          <w:color w:val="auto"/>
          <w:sz w:val="22"/>
          <w:szCs w:val="22"/>
        </w:rPr>
        <w:t>ë</w:t>
      </w:r>
      <w:r w:rsidR="00D32B2C" w:rsidRPr="00172F4B">
        <w:rPr>
          <w:rStyle w:val="Heading3Char"/>
          <w:rFonts w:ascii="Times New Roman" w:hAnsi="Times New Roman" w:cs="Times New Roman"/>
          <w:color w:val="auto"/>
          <w:sz w:val="22"/>
          <w:szCs w:val="22"/>
        </w:rPr>
        <w:t>m edukimi p</w:t>
      </w:r>
      <w:r w:rsidR="00466A91" w:rsidRPr="00172F4B">
        <w:rPr>
          <w:rStyle w:val="Heading3Char"/>
          <w:rFonts w:ascii="Times New Roman" w:hAnsi="Times New Roman" w:cs="Times New Roman"/>
          <w:color w:val="auto"/>
          <w:sz w:val="22"/>
          <w:szCs w:val="22"/>
        </w:rPr>
        <w:t>ë</w:t>
      </w:r>
      <w:r w:rsidR="00D32B2C" w:rsidRPr="00172F4B">
        <w:rPr>
          <w:rStyle w:val="Heading3Char"/>
          <w:rFonts w:ascii="Times New Roman" w:hAnsi="Times New Roman" w:cs="Times New Roman"/>
          <w:color w:val="auto"/>
          <w:sz w:val="22"/>
          <w:szCs w:val="22"/>
        </w:rPr>
        <w:t>rmes mediave</w:t>
      </w:r>
      <w:r w:rsidR="00F5305A" w:rsidRPr="00172F4B">
        <w:rPr>
          <w:rStyle w:val="Heading3Char"/>
          <w:rFonts w:ascii="Times New Roman" w:hAnsi="Times New Roman" w:cs="Times New Roman"/>
          <w:color w:val="auto"/>
          <w:sz w:val="22"/>
          <w:szCs w:val="22"/>
        </w:rPr>
        <w:t xml:space="preserve"> </w:t>
      </w:r>
      <w:r w:rsidR="000E6559" w:rsidRPr="00172F4B">
        <w:rPr>
          <w:rStyle w:val="Heading3Char"/>
          <w:rFonts w:ascii="Times New Roman" w:hAnsi="Times New Roman" w:cs="Times New Roman"/>
          <w:color w:val="auto"/>
          <w:sz w:val="22"/>
          <w:szCs w:val="22"/>
        </w:rPr>
        <w:t xml:space="preserve">audio </w:t>
      </w:r>
      <w:r w:rsidR="00F5305A" w:rsidRPr="00172F4B">
        <w:rPr>
          <w:rStyle w:val="Heading3Char"/>
          <w:rFonts w:ascii="Times New Roman" w:hAnsi="Times New Roman" w:cs="Times New Roman"/>
          <w:color w:val="auto"/>
          <w:sz w:val="22"/>
          <w:szCs w:val="22"/>
        </w:rPr>
        <w:t>vizive</w:t>
      </w:r>
      <w:r w:rsidR="0054449E" w:rsidRPr="00172F4B">
        <w:rPr>
          <w:rStyle w:val="Heading3Char"/>
          <w:rFonts w:ascii="Times New Roman" w:hAnsi="Times New Roman" w:cs="Times New Roman"/>
          <w:color w:val="auto"/>
          <w:sz w:val="22"/>
          <w:szCs w:val="22"/>
        </w:rPr>
        <w:t>:</w:t>
      </w:r>
      <w:bookmarkEnd w:id="54"/>
      <w:r w:rsidR="0054449E" w:rsidRPr="00172F4B">
        <w:rPr>
          <w:rFonts w:ascii="Verdana" w:hAnsi="Verdana"/>
          <w:b/>
          <w:smallCaps/>
          <w:sz w:val="18"/>
          <w:szCs w:val="18"/>
          <w14:shadow w14:blurRad="50800" w14:dist="38100" w14:dir="2700000" w14:sx="100000" w14:sy="100000" w14:kx="0" w14:ky="0" w14:algn="tl">
            <w14:srgbClr w14:val="000000">
              <w14:alpha w14:val="60000"/>
            </w14:srgbClr>
          </w14:shadow>
        </w:rPr>
        <w:t xml:space="preserve"> </w:t>
      </w:r>
      <w:r w:rsidR="0054449E" w:rsidRPr="00C57EF9">
        <w:rPr>
          <w:rFonts w:ascii="Verdana" w:hAnsi="Verdana"/>
          <w:sz w:val="18"/>
          <w:szCs w:val="18"/>
        </w:rPr>
        <w:t xml:space="preserve">Programi do të parashikojë përdorimin e </w:t>
      </w:r>
      <w:r w:rsidR="00580BCF" w:rsidRPr="00C57EF9">
        <w:rPr>
          <w:rFonts w:ascii="Verdana" w:hAnsi="Verdana"/>
          <w:sz w:val="18"/>
          <w:szCs w:val="18"/>
        </w:rPr>
        <w:t>televizioneve</w:t>
      </w:r>
      <w:r w:rsidR="0054449E" w:rsidRPr="00C57EF9">
        <w:rPr>
          <w:rFonts w:ascii="Verdana" w:hAnsi="Verdana"/>
          <w:sz w:val="18"/>
          <w:szCs w:val="18"/>
        </w:rPr>
        <w:t xml:space="preserve"> </w:t>
      </w:r>
      <w:r w:rsidR="000E6559" w:rsidRPr="00C57EF9">
        <w:rPr>
          <w:rFonts w:ascii="Verdana" w:hAnsi="Verdana"/>
          <w:sz w:val="18"/>
          <w:szCs w:val="18"/>
        </w:rPr>
        <w:t xml:space="preserve">dhe radiove </w:t>
      </w:r>
      <w:r w:rsidR="00F5305A" w:rsidRPr="00C57EF9">
        <w:rPr>
          <w:rFonts w:ascii="Verdana" w:hAnsi="Verdana"/>
          <w:sz w:val="18"/>
          <w:szCs w:val="18"/>
        </w:rPr>
        <w:t xml:space="preserve">kombëtare dhe lokale, </w:t>
      </w:r>
      <w:r w:rsidR="0054449E" w:rsidRPr="00C57EF9">
        <w:rPr>
          <w:rFonts w:ascii="Verdana" w:hAnsi="Verdana"/>
          <w:sz w:val="18"/>
          <w:szCs w:val="18"/>
        </w:rPr>
        <w:t>transmet</w:t>
      </w:r>
      <w:r w:rsidR="00F5305A" w:rsidRPr="00C57EF9">
        <w:rPr>
          <w:rFonts w:ascii="Verdana" w:hAnsi="Verdana"/>
          <w:sz w:val="18"/>
          <w:szCs w:val="18"/>
        </w:rPr>
        <w:t>imin e spote</w:t>
      </w:r>
      <w:r w:rsidR="00580BCF" w:rsidRPr="00C57EF9">
        <w:rPr>
          <w:rFonts w:ascii="Verdana" w:hAnsi="Verdana"/>
          <w:sz w:val="18"/>
          <w:szCs w:val="18"/>
        </w:rPr>
        <w:t>ve</w:t>
      </w:r>
      <w:r w:rsidR="00F5305A" w:rsidRPr="00C57EF9">
        <w:rPr>
          <w:rFonts w:ascii="Verdana" w:hAnsi="Verdana"/>
          <w:sz w:val="18"/>
          <w:szCs w:val="18"/>
        </w:rPr>
        <w:t xml:space="preserve"> </w:t>
      </w:r>
      <w:r w:rsidR="000E6559" w:rsidRPr="00C57EF9">
        <w:rPr>
          <w:rFonts w:ascii="Verdana" w:hAnsi="Verdana"/>
          <w:sz w:val="18"/>
          <w:szCs w:val="18"/>
        </w:rPr>
        <w:t>t</w:t>
      </w:r>
      <w:r w:rsidR="00E76098" w:rsidRPr="00C57EF9">
        <w:rPr>
          <w:rFonts w:ascii="Verdana" w:hAnsi="Verdana"/>
          <w:sz w:val="18"/>
          <w:szCs w:val="18"/>
        </w:rPr>
        <w:t>ë</w:t>
      </w:r>
      <w:r w:rsidR="000E6559" w:rsidRPr="00C57EF9">
        <w:rPr>
          <w:rFonts w:ascii="Verdana" w:hAnsi="Verdana"/>
          <w:sz w:val="18"/>
          <w:szCs w:val="18"/>
        </w:rPr>
        <w:t xml:space="preserve"> ndrysh</w:t>
      </w:r>
      <w:r w:rsidR="00E76098" w:rsidRPr="00C57EF9">
        <w:rPr>
          <w:rFonts w:ascii="Verdana" w:hAnsi="Verdana"/>
          <w:sz w:val="18"/>
          <w:szCs w:val="18"/>
        </w:rPr>
        <w:t>ë</w:t>
      </w:r>
      <w:r w:rsidR="000E6559" w:rsidRPr="00C57EF9">
        <w:rPr>
          <w:rFonts w:ascii="Verdana" w:hAnsi="Verdana"/>
          <w:sz w:val="18"/>
          <w:szCs w:val="18"/>
        </w:rPr>
        <w:t xml:space="preserve">m </w:t>
      </w:r>
      <w:r w:rsidR="00D32B2C" w:rsidRPr="00C57EF9">
        <w:rPr>
          <w:rFonts w:ascii="Verdana" w:hAnsi="Verdana"/>
          <w:sz w:val="18"/>
          <w:szCs w:val="18"/>
        </w:rPr>
        <w:t>n</w:t>
      </w:r>
      <w:r w:rsidR="00466A91" w:rsidRPr="00C57EF9">
        <w:rPr>
          <w:rFonts w:ascii="Verdana" w:hAnsi="Verdana"/>
          <w:sz w:val="18"/>
          <w:szCs w:val="18"/>
        </w:rPr>
        <w:t>ë</w:t>
      </w:r>
      <w:r w:rsidR="00D32B2C" w:rsidRPr="00C57EF9">
        <w:rPr>
          <w:rFonts w:ascii="Verdana" w:hAnsi="Verdana"/>
          <w:sz w:val="18"/>
          <w:szCs w:val="18"/>
        </w:rPr>
        <w:t xml:space="preserve"> m</w:t>
      </w:r>
      <w:r w:rsidR="00466A91" w:rsidRPr="00C57EF9">
        <w:rPr>
          <w:rFonts w:ascii="Verdana" w:hAnsi="Verdana"/>
          <w:sz w:val="18"/>
          <w:szCs w:val="18"/>
        </w:rPr>
        <w:t>ë</w:t>
      </w:r>
      <w:r w:rsidR="00D32B2C" w:rsidRPr="00C57EF9">
        <w:rPr>
          <w:rFonts w:ascii="Verdana" w:hAnsi="Verdana"/>
          <w:sz w:val="18"/>
          <w:szCs w:val="18"/>
        </w:rPr>
        <w:t>nyr</w:t>
      </w:r>
      <w:r w:rsidR="00466A91" w:rsidRPr="00C57EF9">
        <w:rPr>
          <w:rFonts w:ascii="Verdana" w:hAnsi="Verdana"/>
          <w:sz w:val="18"/>
          <w:szCs w:val="18"/>
        </w:rPr>
        <w:t>ë</w:t>
      </w:r>
      <w:r w:rsidR="00D32B2C" w:rsidRPr="00C57EF9">
        <w:rPr>
          <w:rFonts w:ascii="Verdana" w:hAnsi="Verdana"/>
          <w:sz w:val="18"/>
          <w:szCs w:val="18"/>
        </w:rPr>
        <w:t xml:space="preserve"> t</w:t>
      </w:r>
      <w:r w:rsidR="00466A91" w:rsidRPr="00C57EF9">
        <w:rPr>
          <w:rFonts w:ascii="Verdana" w:hAnsi="Verdana"/>
          <w:sz w:val="18"/>
          <w:szCs w:val="18"/>
        </w:rPr>
        <w:t>ë</w:t>
      </w:r>
      <w:r w:rsidR="00D32B2C" w:rsidRPr="00C57EF9">
        <w:rPr>
          <w:rFonts w:ascii="Verdana" w:hAnsi="Verdana"/>
          <w:sz w:val="18"/>
          <w:szCs w:val="18"/>
        </w:rPr>
        <w:t xml:space="preserve"> alternuar, p</w:t>
      </w:r>
      <w:r w:rsidR="0054449E" w:rsidRPr="00C57EF9">
        <w:rPr>
          <w:rFonts w:ascii="Verdana" w:hAnsi="Verdana"/>
          <w:sz w:val="18"/>
          <w:szCs w:val="18"/>
        </w:rPr>
        <w:t>ë</w:t>
      </w:r>
      <w:r w:rsidR="00D32B2C" w:rsidRPr="00C57EF9">
        <w:rPr>
          <w:rFonts w:ascii="Verdana" w:hAnsi="Verdana"/>
          <w:sz w:val="18"/>
          <w:szCs w:val="18"/>
        </w:rPr>
        <w:t>r të përcjell</w:t>
      </w:r>
      <w:r w:rsidR="00466A91" w:rsidRPr="00C57EF9">
        <w:rPr>
          <w:rFonts w:ascii="Verdana" w:hAnsi="Verdana"/>
          <w:sz w:val="18"/>
          <w:szCs w:val="18"/>
        </w:rPr>
        <w:t>ë</w:t>
      </w:r>
      <w:r w:rsidR="0054449E" w:rsidRPr="00C57EF9">
        <w:rPr>
          <w:rFonts w:ascii="Verdana" w:hAnsi="Verdana"/>
          <w:sz w:val="18"/>
          <w:szCs w:val="18"/>
        </w:rPr>
        <w:t xml:space="preserve"> sa më tepër mesazhe për zgjedhësit. Frekuenca e transmetimit</w:t>
      </w:r>
      <w:r w:rsidR="00580BCF" w:rsidRPr="00C57EF9">
        <w:rPr>
          <w:rFonts w:ascii="Verdana" w:hAnsi="Verdana"/>
          <w:sz w:val="18"/>
          <w:szCs w:val="18"/>
        </w:rPr>
        <w:t xml:space="preserve"> t</w:t>
      </w:r>
      <w:r w:rsidR="00E76098" w:rsidRPr="00C57EF9">
        <w:rPr>
          <w:rFonts w:ascii="Verdana" w:hAnsi="Verdana"/>
          <w:sz w:val="18"/>
          <w:szCs w:val="18"/>
        </w:rPr>
        <w:t>ë</w:t>
      </w:r>
      <w:r w:rsidR="00580BCF" w:rsidRPr="00C57EF9">
        <w:rPr>
          <w:rFonts w:ascii="Verdana" w:hAnsi="Verdana"/>
          <w:sz w:val="18"/>
          <w:szCs w:val="18"/>
        </w:rPr>
        <w:t xml:space="preserve"> spoteve </w:t>
      </w:r>
      <w:r w:rsidR="0054449E" w:rsidRPr="00C57EF9">
        <w:rPr>
          <w:rFonts w:ascii="Verdana" w:hAnsi="Verdana"/>
          <w:sz w:val="18"/>
          <w:szCs w:val="18"/>
        </w:rPr>
        <w:t>do të vijë në rritje drejt afrimit të datës së zgjedhjeve</w:t>
      </w:r>
      <w:r w:rsidR="00D32B2C" w:rsidRPr="00C57EF9">
        <w:rPr>
          <w:rFonts w:ascii="Verdana" w:hAnsi="Verdana"/>
          <w:sz w:val="18"/>
          <w:szCs w:val="18"/>
        </w:rPr>
        <w:t xml:space="preserve">. </w:t>
      </w:r>
    </w:p>
    <w:p w:rsidR="00153A45" w:rsidRDefault="00153A45" w:rsidP="00153A45">
      <w:pPr>
        <w:rPr>
          <w:rStyle w:val="Heading3Char"/>
          <w:rFonts w:ascii="Verdana" w:eastAsia="MS Mincho" w:hAnsi="Verdana" w:cs="Times New Roman"/>
          <w:bCs w:val="0"/>
          <w:color w:val="auto"/>
          <w:sz w:val="18"/>
          <w:szCs w:val="18"/>
        </w:rPr>
      </w:pPr>
    </w:p>
    <w:p w:rsidR="001A253F" w:rsidRPr="00172F4B" w:rsidRDefault="001847AB" w:rsidP="00172F4B">
      <w:pPr>
        <w:pStyle w:val="Heading3"/>
        <w:rPr>
          <w:rStyle w:val="Heading3Char"/>
          <w:rFonts w:ascii="Times New Roman" w:hAnsi="Times New Roman" w:cs="Times New Roman"/>
          <w:b/>
          <w:bCs/>
          <w:color w:val="auto"/>
          <w:sz w:val="22"/>
          <w:szCs w:val="22"/>
        </w:rPr>
      </w:pPr>
      <w:bookmarkStart w:id="55" w:name="_Toc472076066"/>
      <w:r w:rsidRPr="00172F4B">
        <w:rPr>
          <w:rStyle w:val="Heading3Char"/>
          <w:rFonts w:ascii="Times New Roman" w:hAnsi="Times New Roman" w:cs="Times New Roman"/>
          <w:b/>
          <w:bCs/>
          <w:color w:val="auto"/>
          <w:sz w:val="22"/>
          <w:szCs w:val="22"/>
        </w:rPr>
        <w:t xml:space="preserve">2.1.2 </w:t>
      </w:r>
      <w:r w:rsidR="00153A45" w:rsidRPr="00172F4B">
        <w:rPr>
          <w:rStyle w:val="Heading3Char"/>
          <w:rFonts w:ascii="Times New Roman" w:hAnsi="Times New Roman" w:cs="Times New Roman"/>
          <w:b/>
          <w:bCs/>
          <w:color w:val="auto"/>
          <w:sz w:val="22"/>
          <w:szCs w:val="22"/>
        </w:rPr>
        <w:t xml:space="preserve"> </w:t>
      </w:r>
      <w:r w:rsidR="001A253F" w:rsidRPr="00172F4B">
        <w:rPr>
          <w:rStyle w:val="Heading3Char"/>
          <w:rFonts w:ascii="Times New Roman" w:hAnsi="Times New Roman" w:cs="Times New Roman"/>
          <w:b/>
          <w:bCs/>
          <w:color w:val="auto"/>
          <w:sz w:val="22"/>
          <w:szCs w:val="22"/>
        </w:rPr>
        <w:t>Spoti televiziv I</w:t>
      </w:r>
      <w:r w:rsidR="00172F4B">
        <w:rPr>
          <w:rStyle w:val="Heading3Char"/>
          <w:rFonts w:ascii="Times New Roman" w:hAnsi="Times New Roman" w:cs="Times New Roman"/>
          <w:b/>
          <w:bCs/>
          <w:color w:val="auto"/>
          <w:sz w:val="22"/>
          <w:szCs w:val="22"/>
        </w:rPr>
        <w:t xml:space="preserve"> </w:t>
      </w:r>
      <w:r w:rsidR="001A253F" w:rsidRPr="00172F4B">
        <w:rPr>
          <w:rStyle w:val="Heading3Char"/>
          <w:rFonts w:ascii="Times New Roman" w:hAnsi="Times New Roman" w:cs="Times New Roman"/>
          <w:b/>
          <w:bCs/>
          <w:color w:val="auto"/>
          <w:sz w:val="22"/>
          <w:szCs w:val="22"/>
        </w:rPr>
        <w:t>- edukues &amp; nd</w:t>
      </w:r>
      <w:r w:rsidR="00466A91" w:rsidRPr="00172F4B">
        <w:rPr>
          <w:rStyle w:val="Heading3Char"/>
          <w:rFonts w:ascii="Times New Roman" w:hAnsi="Times New Roman" w:cs="Times New Roman"/>
          <w:b/>
          <w:bCs/>
          <w:color w:val="auto"/>
          <w:sz w:val="22"/>
          <w:szCs w:val="22"/>
        </w:rPr>
        <w:t>ë</w:t>
      </w:r>
      <w:r w:rsidR="001A253F" w:rsidRPr="00172F4B">
        <w:rPr>
          <w:rStyle w:val="Heading3Char"/>
          <w:rFonts w:ascii="Times New Roman" w:hAnsi="Times New Roman" w:cs="Times New Roman"/>
          <w:b/>
          <w:bCs/>
          <w:color w:val="auto"/>
          <w:sz w:val="22"/>
          <w:szCs w:val="22"/>
        </w:rPr>
        <w:t>rgjegj</w:t>
      </w:r>
      <w:r w:rsidR="00466A91" w:rsidRPr="00172F4B">
        <w:rPr>
          <w:rStyle w:val="Heading3Char"/>
          <w:rFonts w:ascii="Times New Roman" w:hAnsi="Times New Roman" w:cs="Times New Roman"/>
          <w:b/>
          <w:bCs/>
          <w:color w:val="auto"/>
          <w:sz w:val="22"/>
          <w:szCs w:val="22"/>
        </w:rPr>
        <w:t>ë</w:t>
      </w:r>
      <w:r w:rsidR="001A253F" w:rsidRPr="00172F4B">
        <w:rPr>
          <w:rStyle w:val="Heading3Char"/>
          <w:rFonts w:ascii="Times New Roman" w:hAnsi="Times New Roman" w:cs="Times New Roman"/>
          <w:b/>
          <w:bCs/>
          <w:color w:val="auto"/>
          <w:sz w:val="22"/>
          <w:szCs w:val="22"/>
        </w:rPr>
        <w:t>sues</w:t>
      </w:r>
      <w:bookmarkEnd w:id="55"/>
    </w:p>
    <w:p w:rsidR="00153A45" w:rsidRPr="00153A45" w:rsidRDefault="00153A45" w:rsidP="00153A45">
      <w:pPr>
        <w:rPr>
          <w:rStyle w:val="Heading3Char"/>
          <w:rFonts w:ascii="Verdana" w:eastAsia="MS Mincho" w:hAnsi="Verdana" w:cs="Times New Roman"/>
          <w:bCs w:val="0"/>
          <w:color w:val="auto"/>
          <w:sz w:val="18"/>
          <w:szCs w:val="18"/>
        </w:rPr>
      </w:pPr>
    </w:p>
    <w:p w:rsidR="001A253F" w:rsidRPr="00911701" w:rsidRDefault="001A253F" w:rsidP="00D04267">
      <w:pPr>
        <w:spacing w:line="360" w:lineRule="auto"/>
        <w:jc w:val="both"/>
        <w:rPr>
          <w:rFonts w:ascii="Verdana" w:eastAsiaTheme="majorEastAsia" w:hAnsi="Verdana"/>
          <w:bCs/>
          <w:sz w:val="18"/>
          <w:szCs w:val="18"/>
        </w:rPr>
      </w:pPr>
      <w:r w:rsidRPr="00911701">
        <w:rPr>
          <w:rFonts w:ascii="Verdana" w:eastAsiaTheme="majorEastAsia" w:hAnsi="Verdana"/>
          <w:bCs/>
          <w:sz w:val="18"/>
          <w:szCs w:val="18"/>
        </w:rPr>
        <w:t>Ky spot do t</w:t>
      </w:r>
      <w:r w:rsidR="00466A91" w:rsidRPr="00911701">
        <w:rPr>
          <w:rFonts w:ascii="Verdana" w:eastAsiaTheme="majorEastAsia" w:hAnsi="Verdana"/>
          <w:bCs/>
          <w:sz w:val="18"/>
          <w:szCs w:val="18"/>
        </w:rPr>
        <w:t>ë</w:t>
      </w:r>
      <w:r w:rsidRPr="00911701">
        <w:rPr>
          <w:rFonts w:ascii="Verdana" w:eastAsiaTheme="majorEastAsia" w:hAnsi="Verdana"/>
          <w:bCs/>
          <w:sz w:val="18"/>
          <w:szCs w:val="18"/>
        </w:rPr>
        <w:t xml:space="preserve"> synoj</w:t>
      </w:r>
      <w:r w:rsidR="00466A91" w:rsidRPr="00911701">
        <w:rPr>
          <w:rFonts w:ascii="Verdana" w:eastAsiaTheme="majorEastAsia" w:hAnsi="Verdana"/>
          <w:bCs/>
          <w:sz w:val="18"/>
          <w:szCs w:val="18"/>
        </w:rPr>
        <w:t>ë</w:t>
      </w:r>
      <w:r w:rsidRPr="00911701">
        <w:rPr>
          <w:rFonts w:ascii="Verdana" w:eastAsiaTheme="majorEastAsia" w:hAnsi="Verdana"/>
          <w:bCs/>
          <w:sz w:val="18"/>
          <w:szCs w:val="18"/>
        </w:rPr>
        <w:t xml:space="preserve"> </w:t>
      </w:r>
      <w:r w:rsidR="00580BCF">
        <w:rPr>
          <w:rFonts w:ascii="Verdana" w:eastAsiaTheme="majorEastAsia" w:hAnsi="Verdana"/>
          <w:bCs/>
          <w:sz w:val="18"/>
          <w:szCs w:val="18"/>
        </w:rPr>
        <w:t>nd</w:t>
      </w:r>
      <w:r w:rsidR="00E76098">
        <w:rPr>
          <w:rFonts w:ascii="Verdana" w:eastAsiaTheme="majorEastAsia" w:hAnsi="Verdana"/>
          <w:bCs/>
          <w:sz w:val="18"/>
          <w:szCs w:val="18"/>
        </w:rPr>
        <w:t>ë</w:t>
      </w:r>
      <w:r w:rsidR="00580BCF">
        <w:rPr>
          <w:rFonts w:ascii="Verdana" w:eastAsiaTheme="majorEastAsia" w:hAnsi="Verdana"/>
          <w:bCs/>
          <w:sz w:val="18"/>
          <w:szCs w:val="18"/>
        </w:rPr>
        <w:t>rgjegj</w:t>
      </w:r>
      <w:r w:rsidR="00E76098">
        <w:rPr>
          <w:rFonts w:ascii="Verdana" w:eastAsiaTheme="majorEastAsia" w:hAnsi="Verdana"/>
          <w:bCs/>
          <w:sz w:val="18"/>
          <w:szCs w:val="18"/>
        </w:rPr>
        <w:t>ë</w:t>
      </w:r>
      <w:r w:rsidR="00580BCF">
        <w:rPr>
          <w:rFonts w:ascii="Verdana" w:eastAsiaTheme="majorEastAsia" w:hAnsi="Verdana"/>
          <w:bCs/>
          <w:sz w:val="18"/>
          <w:szCs w:val="18"/>
        </w:rPr>
        <w:t>simin e</w:t>
      </w:r>
      <w:r w:rsidRPr="00911701">
        <w:rPr>
          <w:rFonts w:ascii="Verdana" w:eastAsiaTheme="majorEastAsia" w:hAnsi="Verdana"/>
          <w:bCs/>
          <w:sz w:val="18"/>
          <w:szCs w:val="18"/>
        </w:rPr>
        <w:t xml:space="preserve"> zgjedh</w:t>
      </w:r>
      <w:r w:rsidR="00466A91" w:rsidRPr="00911701">
        <w:rPr>
          <w:rFonts w:ascii="Verdana" w:eastAsiaTheme="majorEastAsia" w:hAnsi="Verdana"/>
          <w:bCs/>
          <w:sz w:val="18"/>
          <w:szCs w:val="18"/>
        </w:rPr>
        <w:t>ë</w:t>
      </w:r>
      <w:r w:rsidR="00580BCF">
        <w:rPr>
          <w:rFonts w:ascii="Verdana" w:eastAsiaTheme="majorEastAsia" w:hAnsi="Verdana"/>
          <w:bCs/>
          <w:sz w:val="18"/>
          <w:szCs w:val="18"/>
        </w:rPr>
        <w:t>sve</w:t>
      </w:r>
      <w:r w:rsidRPr="00911701">
        <w:rPr>
          <w:rFonts w:ascii="Verdana" w:eastAsiaTheme="majorEastAsia" w:hAnsi="Verdana"/>
          <w:bCs/>
          <w:sz w:val="18"/>
          <w:szCs w:val="18"/>
        </w:rPr>
        <w:t xml:space="preserve"> p</w:t>
      </w:r>
      <w:r w:rsidR="00466A91" w:rsidRPr="00911701">
        <w:rPr>
          <w:rFonts w:ascii="Verdana" w:eastAsiaTheme="majorEastAsia" w:hAnsi="Verdana"/>
          <w:bCs/>
          <w:sz w:val="18"/>
          <w:szCs w:val="18"/>
        </w:rPr>
        <w:t>ë</w:t>
      </w:r>
      <w:r w:rsidRPr="00911701">
        <w:rPr>
          <w:rFonts w:ascii="Verdana" w:eastAsiaTheme="majorEastAsia" w:hAnsi="Verdana"/>
          <w:bCs/>
          <w:sz w:val="18"/>
          <w:szCs w:val="18"/>
        </w:rPr>
        <w:t xml:space="preserve">r </w:t>
      </w:r>
      <w:r w:rsidRPr="00911701">
        <w:rPr>
          <w:rFonts w:ascii="Verdana" w:hAnsi="Verdana"/>
          <w:sz w:val="18"/>
          <w:szCs w:val="18"/>
        </w:rPr>
        <w:t>pjesëmarrje në votim n</w:t>
      </w:r>
      <w:r w:rsidR="00466A91" w:rsidRPr="00911701">
        <w:rPr>
          <w:rFonts w:ascii="Verdana" w:hAnsi="Verdana"/>
          <w:sz w:val="18"/>
          <w:szCs w:val="18"/>
        </w:rPr>
        <w:t>ë</w:t>
      </w:r>
      <w:r w:rsidRPr="00911701">
        <w:rPr>
          <w:rFonts w:ascii="Verdana" w:hAnsi="Verdana"/>
          <w:sz w:val="18"/>
          <w:szCs w:val="18"/>
        </w:rPr>
        <w:t xml:space="preserve"> 18 qershor 2017,  </w:t>
      </w:r>
      <w:r w:rsidRPr="00911701">
        <w:rPr>
          <w:rFonts w:ascii="Verdana" w:eastAsiaTheme="majorEastAsia" w:hAnsi="Verdana"/>
          <w:bCs/>
          <w:sz w:val="18"/>
          <w:szCs w:val="18"/>
        </w:rPr>
        <w:t>dhe nd</w:t>
      </w:r>
      <w:r w:rsidR="00466A91" w:rsidRPr="00911701">
        <w:rPr>
          <w:rFonts w:ascii="Verdana" w:eastAsiaTheme="majorEastAsia" w:hAnsi="Verdana"/>
          <w:bCs/>
          <w:sz w:val="18"/>
          <w:szCs w:val="18"/>
        </w:rPr>
        <w:t>ë</w:t>
      </w:r>
      <w:r w:rsidRPr="00911701">
        <w:rPr>
          <w:rFonts w:ascii="Verdana" w:eastAsiaTheme="majorEastAsia" w:hAnsi="Verdana"/>
          <w:bCs/>
          <w:sz w:val="18"/>
          <w:szCs w:val="18"/>
        </w:rPr>
        <w:t>rgjegj</w:t>
      </w:r>
      <w:r w:rsidR="00466A91" w:rsidRPr="00911701">
        <w:rPr>
          <w:rFonts w:ascii="Verdana" w:eastAsiaTheme="majorEastAsia" w:hAnsi="Verdana"/>
          <w:bCs/>
          <w:sz w:val="18"/>
          <w:szCs w:val="18"/>
        </w:rPr>
        <w:t>ë</w:t>
      </w:r>
      <w:r w:rsidRPr="00911701">
        <w:rPr>
          <w:rFonts w:ascii="Verdana" w:eastAsiaTheme="majorEastAsia" w:hAnsi="Verdana"/>
          <w:bCs/>
          <w:sz w:val="18"/>
          <w:szCs w:val="18"/>
        </w:rPr>
        <w:t>simin e tyre p</w:t>
      </w:r>
      <w:r w:rsidR="00466A91" w:rsidRPr="00911701">
        <w:rPr>
          <w:rFonts w:ascii="Verdana" w:eastAsiaTheme="majorEastAsia" w:hAnsi="Verdana"/>
          <w:bCs/>
          <w:sz w:val="18"/>
          <w:szCs w:val="18"/>
        </w:rPr>
        <w:t>ë</w:t>
      </w:r>
      <w:r w:rsidRPr="00911701">
        <w:rPr>
          <w:rFonts w:ascii="Verdana" w:eastAsiaTheme="majorEastAsia" w:hAnsi="Verdana"/>
          <w:bCs/>
          <w:sz w:val="18"/>
          <w:szCs w:val="18"/>
        </w:rPr>
        <w:t>r fenomenet negative q</w:t>
      </w:r>
      <w:r w:rsidR="00466A91" w:rsidRPr="00911701">
        <w:rPr>
          <w:rFonts w:ascii="Verdana" w:eastAsiaTheme="majorEastAsia" w:hAnsi="Verdana"/>
          <w:bCs/>
          <w:sz w:val="18"/>
          <w:szCs w:val="18"/>
        </w:rPr>
        <w:t>ë</w:t>
      </w:r>
      <w:r w:rsidRPr="00911701">
        <w:rPr>
          <w:rFonts w:ascii="Verdana" w:eastAsiaTheme="majorEastAsia" w:hAnsi="Verdana"/>
          <w:bCs/>
          <w:sz w:val="18"/>
          <w:szCs w:val="18"/>
        </w:rPr>
        <w:t xml:space="preserve"> c</w:t>
      </w:r>
      <w:r w:rsidR="00466A91" w:rsidRPr="00911701">
        <w:rPr>
          <w:rFonts w:ascii="Verdana" w:eastAsiaTheme="majorEastAsia" w:hAnsi="Verdana"/>
          <w:bCs/>
          <w:sz w:val="18"/>
          <w:szCs w:val="18"/>
        </w:rPr>
        <w:t>ë</w:t>
      </w:r>
      <w:r w:rsidRPr="00911701">
        <w:rPr>
          <w:rFonts w:ascii="Verdana" w:eastAsiaTheme="majorEastAsia" w:hAnsi="Verdana"/>
          <w:bCs/>
          <w:sz w:val="18"/>
          <w:szCs w:val="18"/>
        </w:rPr>
        <w:t>nojn</w:t>
      </w:r>
      <w:r w:rsidR="00466A91" w:rsidRPr="00911701">
        <w:rPr>
          <w:rFonts w:ascii="Verdana" w:eastAsiaTheme="majorEastAsia" w:hAnsi="Verdana"/>
          <w:bCs/>
          <w:sz w:val="18"/>
          <w:szCs w:val="18"/>
        </w:rPr>
        <w:t>ë</w:t>
      </w:r>
      <w:r w:rsidRPr="00911701">
        <w:rPr>
          <w:rFonts w:ascii="Verdana" w:eastAsiaTheme="majorEastAsia" w:hAnsi="Verdana"/>
          <w:bCs/>
          <w:sz w:val="18"/>
          <w:szCs w:val="18"/>
        </w:rPr>
        <w:t xml:space="preserve"> zgjedhjet demokratike, duke fokusuar fenomenin e shit-blerjes s</w:t>
      </w:r>
      <w:r w:rsidR="00466A91" w:rsidRPr="00911701">
        <w:rPr>
          <w:rFonts w:ascii="Verdana" w:eastAsiaTheme="majorEastAsia" w:hAnsi="Verdana"/>
          <w:bCs/>
          <w:sz w:val="18"/>
          <w:szCs w:val="18"/>
        </w:rPr>
        <w:t>ë</w:t>
      </w:r>
      <w:r w:rsidRPr="00911701">
        <w:rPr>
          <w:rFonts w:ascii="Verdana" w:eastAsiaTheme="majorEastAsia" w:hAnsi="Verdana"/>
          <w:bCs/>
          <w:sz w:val="18"/>
          <w:szCs w:val="18"/>
        </w:rPr>
        <w:t xml:space="preserve"> vot</w:t>
      </w:r>
      <w:r w:rsidR="00466A91" w:rsidRPr="00911701">
        <w:rPr>
          <w:rFonts w:ascii="Verdana" w:eastAsiaTheme="majorEastAsia" w:hAnsi="Verdana"/>
          <w:bCs/>
          <w:sz w:val="18"/>
          <w:szCs w:val="18"/>
        </w:rPr>
        <w:t>ë</w:t>
      </w:r>
      <w:r w:rsidRPr="00911701">
        <w:rPr>
          <w:rFonts w:ascii="Verdana" w:eastAsiaTheme="majorEastAsia" w:hAnsi="Verdana"/>
          <w:bCs/>
          <w:sz w:val="18"/>
          <w:szCs w:val="18"/>
        </w:rPr>
        <w:t>s</w:t>
      </w:r>
      <w:r w:rsidR="003C2D83">
        <w:rPr>
          <w:rFonts w:ascii="Verdana" w:eastAsiaTheme="majorEastAsia" w:hAnsi="Verdana"/>
          <w:bCs/>
          <w:sz w:val="18"/>
          <w:szCs w:val="18"/>
        </w:rPr>
        <w:t>. Mesazhet q</w:t>
      </w:r>
      <w:r w:rsidR="00E76098">
        <w:rPr>
          <w:rFonts w:ascii="Verdana" w:eastAsiaTheme="majorEastAsia" w:hAnsi="Verdana"/>
          <w:bCs/>
          <w:sz w:val="18"/>
          <w:szCs w:val="18"/>
        </w:rPr>
        <w:t>ë</w:t>
      </w:r>
      <w:r w:rsidR="003C2D83">
        <w:rPr>
          <w:rFonts w:ascii="Verdana" w:eastAsiaTheme="majorEastAsia" w:hAnsi="Verdana"/>
          <w:bCs/>
          <w:sz w:val="18"/>
          <w:szCs w:val="18"/>
        </w:rPr>
        <w:t xml:space="preserve"> do t</w:t>
      </w:r>
      <w:r w:rsidR="00E76098">
        <w:rPr>
          <w:rFonts w:ascii="Verdana" w:eastAsiaTheme="majorEastAsia" w:hAnsi="Verdana"/>
          <w:bCs/>
          <w:sz w:val="18"/>
          <w:szCs w:val="18"/>
        </w:rPr>
        <w:t>ë</w:t>
      </w:r>
      <w:r w:rsidR="003C2D83">
        <w:rPr>
          <w:rFonts w:ascii="Verdana" w:eastAsiaTheme="majorEastAsia" w:hAnsi="Verdana"/>
          <w:bCs/>
          <w:sz w:val="18"/>
          <w:szCs w:val="18"/>
        </w:rPr>
        <w:t xml:space="preserve"> p</w:t>
      </w:r>
      <w:r w:rsidR="00E76098">
        <w:rPr>
          <w:rFonts w:ascii="Verdana" w:eastAsiaTheme="majorEastAsia" w:hAnsi="Verdana"/>
          <w:bCs/>
          <w:sz w:val="18"/>
          <w:szCs w:val="18"/>
        </w:rPr>
        <w:t>ë</w:t>
      </w:r>
      <w:r w:rsidR="003C2D83">
        <w:rPr>
          <w:rFonts w:ascii="Verdana" w:eastAsiaTheme="majorEastAsia" w:hAnsi="Verdana"/>
          <w:bCs/>
          <w:sz w:val="18"/>
          <w:szCs w:val="18"/>
        </w:rPr>
        <w:t>rcillen p</w:t>
      </w:r>
      <w:r w:rsidR="00E76098">
        <w:rPr>
          <w:rFonts w:ascii="Verdana" w:eastAsiaTheme="majorEastAsia" w:hAnsi="Verdana"/>
          <w:bCs/>
          <w:sz w:val="18"/>
          <w:szCs w:val="18"/>
        </w:rPr>
        <w:t>ë</w:t>
      </w:r>
      <w:r w:rsidR="003C2D83">
        <w:rPr>
          <w:rFonts w:ascii="Verdana" w:eastAsiaTheme="majorEastAsia" w:hAnsi="Verdana"/>
          <w:bCs/>
          <w:sz w:val="18"/>
          <w:szCs w:val="18"/>
        </w:rPr>
        <w:t>rmes k</w:t>
      </w:r>
      <w:r w:rsidR="00E76098">
        <w:rPr>
          <w:rFonts w:ascii="Verdana" w:eastAsiaTheme="majorEastAsia" w:hAnsi="Verdana"/>
          <w:bCs/>
          <w:sz w:val="18"/>
          <w:szCs w:val="18"/>
        </w:rPr>
        <w:t>ë</w:t>
      </w:r>
      <w:r w:rsidR="003C2D83">
        <w:rPr>
          <w:rFonts w:ascii="Verdana" w:eastAsiaTheme="majorEastAsia" w:hAnsi="Verdana"/>
          <w:bCs/>
          <w:sz w:val="18"/>
          <w:szCs w:val="18"/>
        </w:rPr>
        <w:t>tij spoti</w:t>
      </w:r>
      <w:r w:rsidRPr="00911701">
        <w:rPr>
          <w:rFonts w:ascii="Verdana" w:eastAsiaTheme="majorEastAsia" w:hAnsi="Verdana"/>
          <w:bCs/>
          <w:sz w:val="18"/>
          <w:szCs w:val="18"/>
        </w:rPr>
        <w:t>:</w:t>
      </w:r>
    </w:p>
    <w:p w:rsidR="001A253F" w:rsidRPr="00911701" w:rsidRDefault="003C2D83" w:rsidP="00CF2253">
      <w:pPr>
        <w:numPr>
          <w:ilvl w:val="0"/>
          <w:numId w:val="6"/>
        </w:numPr>
        <w:spacing w:line="360" w:lineRule="auto"/>
        <w:contextualSpacing/>
        <w:jc w:val="both"/>
        <w:rPr>
          <w:rFonts w:ascii="Verdana" w:hAnsi="Verdana"/>
          <w:sz w:val="18"/>
          <w:szCs w:val="18"/>
        </w:rPr>
      </w:pPr>
      <w:r>
        <w:rPr>
          <w:rFonts w:ascii="Verdana" w:hAnsi="Verdana"/>
          <w:sz w:val="18"/>
          <w:szCs w:val="18"/>
        </w:rPr>
        <w:t>Qëllimi</w:t>
      </w:r>
      <w:r w:rsidR="001A253F" w:rsidRPr="00911701">
        <w:rPr>
          <w:rFonts w:ascii="Verdana" w:hAnsi="Verdana"/>
          <w:sz w:val="18"/>
          <w:szCs w:val="18"/>
        </w:rPr>
        <w:t xml:space="preserve"> </w:t>
      </w:r>
      <w:r>
        <w:rPr>
          <w:rFonts w:ascii="Verdana" w:hAnsi="Verdana"/>
          <w:sz w:val="18"/>
          <w:szCs w:val="18"/>
        </w:rPr>
        <w:t>i</w:t>
      </w:r>
      <w:r w:rsidR="001A253F" w:rsidRPr="00911701">
        <w:rPr>
          <w:rFonts w:ascii="Verdana" w:hAnsi="Verdana"/>
          <w:sz w:val="18"/>
          <w:szCs w:val="18"/>
        </w:rPr>
        <w:t xml:space="preserve"> votimit;</w:t>
      </w:r>
    </w:p>
    <w:p w:rsidR="00F5305A" w:rsidRPr="00911701" w:rsidRDefault="003C2D83" w:rsidP="00CF2253">
      <w:pPr>
        <w:pStyle w:val="ListParagraph"/>
        <w:numPr>
          <w:ilvl w:val="0"/>
          <w:numId w:val="10"/>
        </w:numPr>
        <w:spacing w:line="360" w:lineRule="auto"/>
        <w:jc w:val="both"/>
        <w:rPr>
          <w:rFonts w:ascii="Verdana" w:eastAsiaTheme="majorEastAsia" w:hAnsi="Verdana"/>
          <w:bCs/>
          <w:sz w:val="18"/>
          <w:szCs w:val="18"/>
        </w:rPr>
      </w:pPr>
      <w:r>
        <w:rPr>
          <w:rFonts w:ascii="Verdana" w:hAnsi="Verdana"/>
          <w:sz w:val="18"/>
          <w:szCs w:val="18"/>
        </w:rPr>
        <w:t>U</w:t>
      </w:r>
      <w:r w:rsidR="00F5305A" w:rsidRPr="00911701">
        <w:rPr>
          <w:rFonts w:ascii="Verdana" w:hAnsi="Verdana"/>
          <w:sz w:val="18"/>
          <w:szCs w:val="18"/>
        </w:rPr>
        <w:t xml:space="preserve">shtrimin </w:t>
      </w:r>
      <w:r>
        <w:rPr>
          <w:rFonts w:ascii="Verdana" w:hAnsi="Verdana"/>
          <w:sz w:val="18"/>
          <w:szCs w:val="18"/>
        </w:rPr>
        <w:t>i</w:t>
      </w:r>
      <w:r w:rsidR="00F5305A" w:rsidRPr="00911701">
        <w:rPr>
          <w:rFonts w:ascii="Verdana" w:hAnsi="Verdana"/>
          <w:sz w:val="18"/>
          <w:szCs w:val="18"/>
        </w:rPr>
        <w:t xml:space="preserve"> së drejtës kushtetuese për të zgjedhur si detyrim qytetar; </w:t>
      </w:r>
    </w:p>
    <w:p w:rsidR="00F5305A" w:rsidRPr="00911701" w:rsidRDefault="0054449E" w:rsidP="00CF2253">
      <w:pPr>
        <w:pStyle w:val="ListParagraph"/>
        <w:numPr>
          <w:ilvl w:val="0"/>
          <w:numId w:val="10"/>
        </w:numPr>
        <w:spacing w:line="360" w:lineRule="auto"/>
        <w:jc w:val="both"/>
        <w:rPr>
          <w:rFonts w:ascii="Verdana" w:eastAsiaTheme="majorEastAsia" w:hAnsi="Verdana"/>
          <w:bCs/>
          <w:sz w:val="18"/>
          <w:szCs w:val="18"/>
        </w:rPr>
      </w:pPr>
      <w:r w:rsidRPr="00911701">
        <w:rPr>
          <w:rFonts w:ascii="Verdana" w:hAnsi="Verdana"/>
          <w:sz w:val="18"/>
          <w:szCs w:val="18"/>
        </w:rPr>
        <w:t>Rritj</w:t>
      </w:r>
      <w:r w:rsidR="003C2D83">
        <w:rPr>
          <w:rFonts w:ascii="Verdana" w:hAnsi="Verdana"/>
          <w:sz w:val="18"/>
          <w:szCs w:val="18"/>
        </w:rPr>
        <w:t>a e përgjegj</w:t>
      </w:r>
      <w:r w:rsidRPr="00911701">
        <w:rPr>
          <w:rFonts w:ascii="Verdana" w:hAnsi="Verdana"/>
          <w:sz w:val="18"/>
          <w:szCs w:val="18"/>
        </w:rPr>
        <w:t xml:space="preserve">shmërisë qytetare ndaj </w:t>
      </w:r>
      <w:r w:rsidR="00F5305A" w:rsidRPr="00911701">
        <w:rPr>
          <w:rFonts w:ascii="Verdana" w:eastAsiaTheme="majorEastAsia" w:hAnsi="Verdana"/>
          <w:bCs/>
          <w:sz w:val="18"/>
          <w:szCs w:val="18"/>
        </w:rPr>
        <w:t>vlerës s</w:t>
      </w:r>
      <w:r w:rsidR="00E76098">
        <w:rPr>
          <w:rFonts w:ascii="Verdana" w:eastAsiaTheme="majorEastAsia" w:hAnsi="Verdana"/>
          <w:bCs/>
          <w:sz w:val="18"/>
          <w:szCs w:val="18"/>
        </w:rPr>
        <w:t>ë</w:t>
      </w:r>
      <w:r w:rsidR="00F5305A" w:rsidRPr="00911701">
        <w:rPr>
          <w:rFonts w:ascii="Verdana" w:eastAsiaTheme="majorEastAsia" w:hAnsi="Verdana"/>
          <w:bCs/>
          <w:sz w:val="18"/>
          <w:szCs w:val="18"/>
        </w:rPr>
        <w:t xml:space="preserve"> votës;</w:t>
      </w:r>
    </w:p>
    <w:p w:rsidR="001A253F" w:rsidRPr="00911701" w:rsidRDefault="00911701" w:rsidP="00CF2253">
      <w:pPr>
        <w:pStyle w:val="ListParagraph"/>
        <w:numPr>
          <w:ilvl w:val="0"/>
          <w:numId w:val="10"/>
        </w:numPr>
        <w:spacing w:line="360" w:lineRule="auto"/>
        <w:jc w:val="both"/>
        <w:rPr>
          <w:rFonts w:ascii="Verdana" w:eastAsiaTheme="majorEastAsia" w:hAnsi="Verdana"/>
          <w:bCs/>
          <w:sz w:val="18"/>
          <w:szCs w:val="18"/>
        </w:rPr>
      </w:pPr>
      <w:r w:rsidRPr="00911701">
        <w:rPr>
          <w:rFonts w:ascii="Verdana" w:eastAsiaTheme="majorEastAsia" w:hAnsi="Verdana"/>
          <w:bCs/>
          <w:sz w:val="18"/>
          <w:szCs w:val="18"/>
        </w:rPr>
        <w:t>V</w:t>
      </w:r>
      <w:r w:rsidR="001A253F" w:rsidRPr="00911701">
        <w:rPr>
          <w:rFonts w:ascii="Verdana" w:eastAsiaTheme="majorEastAsia" w:hAnsi="Verdana"/>
          <w:bCs/>
          <w:sz w:val="18"/>
          <w:szCs w:val="18"/>
        </w:rPr>
        <w:t>eprimet q</w:t>
      </w:r>
      <w:r w:rsidR="00466A91" w:rsidRPr="00911701">
        <w:rPr>
          <w:rFonts w:ascii="Verdana" w:eastAsiaTheme="majorEastAsia" w:hAnsi="Verdana"/>
          <w:bCs/>
          <w:sz w:val="18"/>
          <w:szCs w:val="18"/>
        </w:rPr>
        <w:t>ë</w:t>
      </w:r>
      <w:r w:rsidR="001A253F" w:rsidRPr="00911701">
        <w:rPr>
          <w:rFonts w:ascii="Verdana" w:eastAsiaTheme="majorEastAsia" w:hAnsi="Verdana"/>
          <w:bCs/>
          <w:sz w:val="18"/>
          <w:szCs w:val="18"/>
        </w:rPr>
        <w:t xml:space="preserve"> duhet t</w:t>
      </w:r>
      <w:r w:rsidR="00466A91" w:rsidRPr="00911701">
        <w:rPr>
          <w:rFonts w:ascii="Verdana" w:eastAsiaTheme="majorEastAsia" w:hAnsi="Verdana"/>
          <w:bCs/>
          <w:sz w:val="18"/>
          <w:szCs w:val="18"/>
        </w:rPr>
        <w:t>ë</w:t>
      </w:r>
      <w:r w:rsidR="001A253F" w:rsidRPr="00911701">
        <w:rPr>
          <w:rFonts w:ascii="Verdana" w:eastAsiaTheme="majorEastAsia" w:hAnsi="Verdana"/>
          <w:bCs/>
          <w:sz w:val="18"/>
          <w:szCs w:val="18"/>
        </w:rPr>
        <w:t xml:space="preserve"> nd</w:t>
      </w:r>
      <w:r w:rsidR="00466A91" w:rsidRPr="00911701">
        <w:rPr>
          <w:rFonts w:ascii="Verdana" w:eastAsiaTheme="majorEastAsia" w:hAnsi="Verdana"/>
          <w:bCs/>
          <w:sz w:val="18"/>
          <w:szCs w:val="18"/>
        </w:rPr>
        <w:t>ë</w:t>
      </w:r>
      <w:r w:rsidR="001A253F" w:rsidRPr="00911701">
        <w:rPr>
          <w:rFonts w:ascii="Verdana" w:eastAsiaTheme="majorEastAsia" w:hAnsi="Verdana"/>
          <w:bCs/>
          <w:sz w:val="18"/>
          <w:szCs w:val="18"/>
        </w:rPr>
        <w:t>rmarr</w:t>
      </w:r>
      <w:r w:rsidR="00466A91" w:rsidRPr="00911701">
        <w:rPr>
          <w:rFonts w:ascii="Verdana" w:eastAsiaTheme="majorEastAsia" w:hAnsi="Verdana"/>
          <w:bCs/>
          <w:sz w:val="18"/>
          <w:szCs w:val="18"/>
        </w:rPr>
        <w:t>ë</w:t>
      </w:r>
      <w:r w:rsidR="001A253F" w:rsidRPr="00911701">
        <w:rPr>
          <w:rFonts w:ascii="Verdana" w:eastAsiaTheme="majorEastAsia" w:hAnsi="Verdana"/>
          <w:bCs/>
          <w:sz w:val="18"/>
          <w:szCs w:val="18"/>
        </w:rPr>
        <w:t xml:space="preserve"> zgjedh</w:t>
      </w:r>
      <w:r w:rsidR="00466A91" w:rsidRPr="00911701">
        <w:rPr>
          <w:rFonts w:ascii="Verdana" w:eastAsiaTheme="majorEastAsia" w:hAnsi="Verdana"/>
          <w:bCs/>
          <w:sz w:val="18"/>
          <w:szCs w:val="18"/>
        </w:rPr>
        <w:t>ë</w:t>
      </w:r>
      <w:r w:rsidR="001A253F" w:rsidRPr="00911701">
        <w:rPr>
          <w:rFonts w:ascii="Verdana" w:eastAsiaTheme="majorEastAsia" w:hAnsi="Verdana"/>
          <w:bCs/>
          <w:sz w:val="18"/>
          <w:szCs w:val="18"/>
        </w:rPr>
        <w:t xml:space="preserve">si kur ndeshet me </w:t>
      </w:r>
      <w:r w:rsidR="0054449E" w:rsidRPr="00911701">
        <w:rPr>
          <w:rFonts w:ascii="Verdana" w:eastAsiaTheme="majorEastAsia" w:hAnsi="Verdana"/>
          <w:bCs/>
          <w:sz w:val="18"/>
          <w:szCs w:val="18"/>
        </w:rPr>
        <w:t>fenomene negative q</w:t>
      </w:r>
      <w:r w:rsidR="00466A91" w:rsidRPr="00911701">
        <w:rPr>
          <w:rFonts w:ascii="Verdana" w:eastAsiaTheme="majorEastAsia" w:hAnsi="Verdana"/>
          <w:bCs/>
          <w:sz w:val="18"/>
          <w:szCs w:val="18"/>
        </w:rPr>
        <w:t>ë</w:t>
      </w:r>
      <w:r w:rsidR="0054449E" w:rsidRPr="00911701">
        <w:rPr>
          <w:rFonts w:ascii="Verdana" w:eastAsiaTheme="majorEastAsia" w:hAnsi="Verdana"/>
          <w:bCs/>
          <w:sz w:val="18"/>
          <w:szCs w:val="18"/>
        </w:rPr>
        <w:t xml:space="preserve"> c</w:t>
      </w:r>
      <w:r w:rsidR="00466A91" w:rsidRPr="00911701">
        <w:rPr>
          <w:rFonts w:ascii="Verdana" w:eastAsiaTheme="majorEastAsia" w:hAnsi="Verdana"/>
          <w:bCs/>
          <w:sz w:val="18"/>
          <w:szCs w:val="18"/>
        </w:rPr>
        <w:t>ë</w:t>
      </w:r>
      <w:r w:rsidR="0054449E" w:rsidRPr="00911701">
        <w:rPr>
          <w:rFonts w:ascii="Verdana" w:eastAsiaTheme="majorEastAsia" w:hAnsi="Verdana"/>
          <w:bCs/>
          <w:sz w:val="18"/>
          <w:szCs w:val="18"/>
        </w:rPr>
        <w:t>nojn</w:t>
      </w:r>
      <w:r w:rsidR="00466A91" w:rsidRPr="00911701">
        <w:rPr>
          <w:rFonts w:ascii="Verdana" w:eastAsiaTheme="majorEastAsia" w:hAnsi="Verdana"/>
          <w:bCs/>
          <w:sz w:val="18"/>
          <w:szCs w:val="18"/>
        </w:rPr>
        <w:t>ë</w:t>
      </w:r>
      <w:r w:rsidR="0054449E" w:rsidRPr="00911701">
        <w:rPr>
          <w:rFonts w:ascii="Verdana" w:eastAsiaTheme="majorEastAsia" w:hAnsi="Verdana"/>
          <w:bCs/>
          <w:sz w:val="18"/>
          <w:szCs w:val="18"/>
        </w:rPr>
        <w:t xml:space="preserve"> vot</w:t>
      </w:r>
      <w:r w:rsidR="00466A91" w:rsidRPr="00911701">
        <w:rPr>
          <w:rFonts w:ascii="Verdana" w:eastAsiaTheme="majorEastAsia" w:hAnsi="Verdana"/>
          <w:bCs/>
          <w:sz w:val="18"/>
          <w:szCs w:val="18"/>
        </w:rPr>
        <w:t>ë</w:t>
      </w:r>
      <w:r w:rsidR="0054449E" w:rsidRPr="00911701">
        <w:rPr>
          <w:rFonts w:ascii="Verdana" w:eastAsiaTheme="majorEastAsia" w:hAnsi="Verdana"/>
          <w:bCs/>
          <w:sz w:val="18"/>
          <w:szCs w:val="18"/>
        </w:rPr>
        <w:t>n demokratik</w:t>
      </w:r>
      <w:r w:rsidRPr="00911701">
        <w:rPr>
          <w:rFonts w:ascii="Verdana" w:eastAsiaTheme="majorEastAsia" w:hAnsi="Verdana"/>
          <w:bCs/>
          <w:sz w:val="18"/>
          <w:szCs w:val="18"/>
        </w:rPr>
        <w:t>e</w:t>
      </w:r>
      <w:r w:rsidR="001A253F" w:rsidRPr="00911701">
        <w:rPr>
          <w:rFonts w:ascii="Verdana" w:eastAsiaTheme="majorEastAsia" w:hAnsi="Verdana"/>
          <w:bCs/>
          <w:sz w:val="18"/>
          <w:szCs w:val="18"/>
        </w:rPr>
        <w:t>;</w:t>
      </w:r>
    </w:p>
    <w:p w:rsidR="005745E7" w:rsidRPr="00911701" w:rsidRDefault="005745E7" w:rsidP="00CF2253">
      <w:pPr>
        <w:pStyle w:val="ListParagraph"/>
        <w:numPr>
          <w:ilvl w:val="0"/>
          <w:numId w:val="10"/>
        </w:numPr>
        <w:spacing w:line="360" w:lineRule="auto"/>
        <w:jc w:val="both"/>
        <w:rPr>
          <w:rFonts w:ascii="Verdana" w:eastAsiaTheme="majorEastAsia" w:hAnsi="Verdana"/>
          <w:bCs/>
          <w:sz w:val="18"/>
          <w:szCs w:val="18"/>
        </w:rPr>
      </w:pPr>
      <w:r w:rsidRPr="00911701">
        <w:rPr>
          <w:rFonts w:ascii="Verdana" w:eastAsiaTheme="majorEastAsia" w:hAnsi="Verdana"/>
          <w:bCs/>
          <w:sz w:val="18"/>
          <w:szCs w:val="18"/>
        </w:rPr>
        <w:t>Forca nd</w:t>
      </w:r>
      <w:r w:rsidR="00466A91" w:rsidRPr="00911701">
        <w:rPr>
          <w:rFonts w:ascii="Verdana" w:eastAsiaTheme="majorEastAsia" w:hAnsi="Verdana"/>
          <w:bCs/>
          <w:sz w:val="18"/>
          <w:szCs w:val="18"/>
        </w:rPr>
        <w:t>ë</w:t>
      </w:r>
      <w:r w:rsidRPr="00911701">
        <w:rPr>
          <w:rFonts w:ascii="Verdana" w:eastAsiaTheme="majorEastAsia" w:hAnsi="Verdana"/>
          <w:bCs/>
          <w:sz w:val="18"/>
          <w:szCs w:val="18"/>
        </w:rPr>
        <w:t>shkuese e ligjit p</w:t>
      </w:r>
      <w:r w:rsidR="00466A91" w:rsidRPr="00911701">
        <w:rPr>
          <w:rFonts w:ascii="Verdana" w:eastAsiaTheme="majorEastAsia" w:hAnsi="Verdana"/>
          <w:bCs/>
          <w:sz w:val="18"/>
          <w:szCs w:val="18"/>
        </w:rPr>
        <w:t>ë</w:t>
      </w:r>
      <w:r w:rsidRPr="00911701">
        <w:rPr>
          <w:rFonts w:ascii="Verdana" w:eastAsiaTheme="majorEastAsia" w:hAnsi="Verdana"/>
          <w:bCs/>
          <w:sz w:val="18"/>
          <w:szCs w:val="18"/>
        </w:rPr>
        <w:t>r to.</w:t>
      </w:r>
    </w:p>
    <w:p w:rsidR="005745E7" w:rsidRPr="00D04267" w:rsidRDefault="005745E7" w:rsidP="00D04267">
      <w:pPr>
        <w:spacing w:line="360" w:lineRule="auto"/>
        <w:jc w:val="both"/>
        <w:rPr>
          <w:rFonts w:ascii="Verdana" w:hAnsi="Verdana"/>
          <w:sz w:val="18"/>
          <w:szCs w:val="18"/>
        </w:rPr>
      </w:pPr>
      <w:r w:rsidRPr="00D04267">
        <w:rPr>
          <w:rFonts w:ascii="Verdana" w:hAnsi="Verdana"/>
          <w:sz w:val="18"/>
          <w:szCs w:val="18"/>
        </w:rPr>
        <w:t>Spoti do të ketë një kohëzgjatje prej 45-50 sek. Ai do të transmetohet i plotë p</w:t>
      </w:r>
      <w:r w:rsidR="00466A91">
        <w:rPr>
          <w:rFonts w:ascii="Verdana" w:hAnsi="Verdana"/>
          <w:sz w:val="18"/>
          <w:szCs w:val="18"/>
        </w:rPr>
        <w:t>ë</w:t>
      </w:r>
      <w:r w:rsidRPr="00D04267">
        <w:rPr>
          <w:rFonts w:ascii="Verdana" w:hAnsi="Verdana"/>
          <w:sz w:val="18"/>
          <w:szCs w:val="18"/>
        </w:rPr>
        <w:t>rgjat</w:t>
      </w:r>
      <w:r w:rsidR="00466A91">
        <w:rPr>
          <w:rFonts w:ascii="Verdana" w:hAnsi="Verdana"/>
          <w:sz w:val="18"/>
          <w:szCs w:val="18"/>
        </w:rPr>
        <w:t>ë</w:t>
      </w:r>
      <w:r w:rsidRPr="00D04267">
        <w:rPr>
          <w:rFonts w:ascii="Verdana" w:hAnsi="Verdana"/>
          <w:sz w:val="18"/>
          <w:szCs w:val="18"/>
        </w:rPr>
        <w:t xml:space="preserve"> muajit p</w:t>
      </w:r>
      <w:r w:rsidR="00466A91">
        <w:rPr>
          <w:rFonts w:ascii="Verdana" w:hAnsi="Verdana"/>
          <w:sz w:val="18"/>
          <w:szCs w:val="18"/>
        </w:rPr>
        <w:t>ë</w:t>
      </w:r>
      <w:r w:rsidRPr="00D04267">
        <w:rPr>
          <w:rFonts w:ascii="Verdana" w:hAnsi="Verdana"/>
          <w:sz w:val="18"/>
          <w:szCs w:val="18"/>
        </w:rPr>
        <w:t>rpara zgjedhjeve 18 maj-18 qershor 2017</w:t>
      </w:r>
      <w:r w:rsidR="003C2D83">
        <w:rPr>
          <w:rFonts w:ascii="Verdana" w:hAnsi="Verdana"/>
          <w:sz w:val="18"/>
          <w:szCs w:val="18"/>
        </w:rPr>
        <w:t>.</w:t>
      </w:r>
      <w:r w:rsidRPr="00D04267">
        <w:rPr>
          <w:rFonts w:ascii="Verdana" w:hAnsi="Verdana"/>
          <w:sz w:val="18"/>
          <w:szCs w:val="18"/>
        </w:rPr>
        <w:t xml:space="preserve">  </w:t>
      </w:r>
    </w:p>
    <w:p w:rsidR="00153A45" w:rsidRDefault="00153A45" w:rsidP="00153A45">
      <w:pPr>
        <w:rPr>
          <w:rStyle w:val="Heading3Char"/>
          <w:rFonts w:ascii="Verdana" w:hAnsi="Verdana"/>
          <w:color w:val="000000" w:themeColor="text1"/>
          <w:sz w:val="20"/>
          <w:szCs w:val="20"/>
        </w:rPr>
      </w:pPr>
      <w:bookmarkStart w:id="56" w:name="_Toc472066663"/>
      <w:bookmarkStart w:id="57" w:name="_Toc472067422"/>
    </w:p>
    <w:p w:rsidR="007E0FBC" w:rsidRDefault="007E0FBC" w:rsidP="00153A45">
      <w:pPr>
        <w:rPr>
          <w:rStyle w:val="Heading3Char"/>
          <w:rFonts w:ascii="Verdana" w:hAnsi="Verdana"/>
          <w:color w:val="000000" w:themeColor="text1"/>
          <w:sz w:val="20"/>
          <w:szCs w:val="20"/>
        </w:rPr>
      </w:pPr>
    </w:p>
    <w:p w:rsidR="003E50EA" w:rsidRPr="00172F4B" w:rsidRDefault="001847AB" w:rsidP="00172F4B">
      <w:pPr>
        <w:pStyle w:val="Heading3"/>
        <w:rPr>
          <w:rStyle w:val="Heading3Char"/>
          <w:rFonts w:ascii="Times New Roman" w:hAnsi="Times New Roman" w:cs="Times New Roman"/>
          <w:b/>
          <w:color w:val="auto"/>
          <w:sz w:val="22"/>
          <w:szCs w:val="22"/>
        </w:rPr>
      </w:pPr>
      <w:bookmarkStart w:id="58" w:name="_Toc472076067"/>
      <w:r w:rsidRPr="00172F4B">
        <w:rPr>
          <w:rStyle w:val="Heading3Char"/>
          <w:rFonts w:ascii="Times New Roman" w:hAnsi="Times New Roman" w:cs="Times New Roman"/>
          <w:b/>
          <w:color w:val="auto"/>
          <w:sz w:val="22"/>
          <w:szCs w:val="22"/>
        </w:rPr>
        <w:t xml:space="preserve">2.1.3 </w:t>
      </w:r>
      <w:r w:rsidR="003E50EA" w:rsidRPr="00172F4B">
        <w:rPr>
          <w:rStyle w:val="Heading3Char"/>
          <w:rFonts w:ascii="Times New Roman" w:hAnsi="Times New Roman" w:cs="Times New Roman"/>
          <w:b/>
          <w:color w:val="auto"/>
          <w:sz w:val="22"/>
          <w:szCs w:val="22"/>
        </w:rPr>
        <w:t>Spoti televiziv I</w:t>
      </w:r>
      <w:r w:rsidR="004014D8" w:rsidRPr="00172F4B">
        <w:rPr>
          <w:rStyle w:val="Heading3Char"/>
          <w:rFonts w:ascii="Times New Roman" w:hAnsi="Times New Roman" w:cs="Times New Roman"/>
          <w:b/>
          <w:color w:val="auto"/>
          <w:sz w:val="22"/>
          <w:szCs w:val="22"/>
        </w:rPr>
        <w:t>I</w:t>
      </w:r>
      <w:r w:rsidR="003E50EA" w:rsidRPr="00172F4B">
        <w:rPr>
          <w:rStyle w:val="Heading3Char"/>
          <w:rFonts w:ascii="Times New Roman" w:hAnsi="Times New Roman" w:cs="Times New Roman"/>
          <w:b/>
          <w:color w:val="auto"/>
          <w:sz w:val="22"/>
          <w:szCs w:val="22"/>
        </w:rPr>
        <w:t xml:space="preserve"> –</w:t>
      </w:r>
      <w:r w:rsidR="001716FE" w:rsidRPr="00172F4B">
        <w:rPr>
          <w:rStyle w:val="Heading3Char"/>
          <w:rFonts w:ascii="Times New Roman" w:hAnsi="Times New Roman" w:cs="Times New Roman"/>
          <w:b/>
          <w:color w:val="auto"/>
          <w:sz w:val="22"/>
          <w:szCs w:val="22"/>
        </w:rPr>
        <w:t>edukues</w:t>
      </w:r>
      <w:r w:rsidR="001A253F" w:rsidRPr="00172F4B">
        <w:rPr>
          <w:rStyle w:val="Heading3Char"/>
          <w:rFonts w:ascii="Times New Roman" w:hAnsi="Times New Roman" w:cs="Times New Roman"/>
          <w:b/>
          <w:color w:val="auto"/>
          <w:sz w:val="22"/>
          <w:szCs w:val="22"/>
        </w:rPr>
        <w:t xml:space="preserve"> </w:t>
      </w:r>
      <w:r w:rsidR="00172F4B">
        <w:rPr>
          <w:rStyle w:val="Heading3Char"/>
          <w:rFonts w:ascii="Times New Roman" w:hAnsi="Times New Roman" w:cs="Times New Roman"/>
          <w:b/>
          <w:color w:val="auto"/>
          <w:sz w:val="22"/>
          <w:szCs w:val="22"/>
        </w:rPr>
        <w:t xml:space="preserve">dhe </w:t>
      </w:r>
      <w:r w:rsidR="003E50EA" w:rsidRPr="00172F4B">
        <w:rPr>
          <w:rStyle w:val="Heading3Char"/>
          <w:rFonts w:ascii="Times New Roman" w:hAnsi="Times New Roman" w:cs="Times New Roman"/>
          <w:b/>
          <w:color w:val="auto"/>
          <w:sz w:val="22"/>
          <w:szCs w:val="22"/>
        </w:rPr>
        <w:t xml:space="preserve"> </w:t>
      </w:r>
      <w:r w:rsidR="001A253F" w:rsidRPr="00172F4B">
        <w:rPr>
          <w:rStyle w:val="Heading3Char"/>
          <w:rFonts w:ascii="Times New Roman" w:hAnsi="Times New Roman" w:cs="Times New Roman"/>
          <w:b/>
          <w:color w:val="auto"/>
          <w:sz w:val="22"/>
          <w:szCs w:val="22"/>
        </w:rPr>
        <w:t>informues</w:t>
      </w:r>
      <w:bookmarkEnd w:id="56"/>
      <w:bookmarkEnd w:id="57"/>
      <w:bookmarkEnd w:id="58"/>
    </w:p>
    <w:p w:rsidR="00153A45" w:rsidRPr="00153A45" w:rsidRDefault="00153A45" w:rsidP="00153A45">
      <w:pPr>
        <w:rPr>
          <w:sz w:val="20"/>
          <w:szCs w:val="20"/>
        </w:rPr>
      </w:pPr>
    </w:p>
    <w:p w:rsidR="003E50EA" w:rsidRPr="00D04267" w:rsidRDefault="003E50EA" w:rsidP="00D04267">
      <w:pPr>
        <w:spacing w:line="360" w:lineRule="auto"/>
        <w:jc w:val="both"/>
        <w:rPr>
          <w:rFonts w:ascii="Verdana" w:hAnsi="Verdana"/>
          <w:sz w:val="18"/>
          <w:szCs w:val="18"/>
        </w:rPr>
      </w:pPr>
      <w:r w:rsidRPr="00D04267">
        <w:rPr>
          <w:rFonts w:ascii="Verdana" w:hAnsi="Verdana"/>
          <w:sz w:val="18"/>
          <w:szCs w:val="18"/>
        </w:rPr>
        <w:t xml:space="preserve">Ky spot, do të </w:t>
      </w:r>
      <w:r w:rsidR="001716FE" w:rsidRPr="00D04267">
        <w:rPr>
          <w:rFonts w:ascii="Verdana" w:hAnsi="Verdana"/>
          <w:sz w:val="18"/>
          <w:szCs w:val="18"/>
        </w:rPr>
        <w:t>synoj</w:t>
      </w:r>
      <w:r w:rsidR="00466A91">
        <w:rPr>
          <w:rFonts w:ascii="Verdana" w:hAnsi="Verdana"/>
          <w:sz w:val="18"/>
          <w:szCs w:val="18"/>
        </w:rPr>
        <w:t>ë</w:t>
      </w:r>
      <w:r w:rsidR="001716FE" w:rsidRPr="00D04267">
        <w:rPr>
          <w:rFonts w:ascii="Verdana" w:hAnsi="Verdana"/>
          <w:sz w:val="18"/>
          <w:szCs w:val="18"/>
        </w:rPr>
        <w:t xml:space="preserve"> </w:t>
      </w:r>
      <w:r w:rsidR="001A253F" w:rsidRPr="00D04267">
        <w:rPr>
          <w:rFonts w:ascii="Verdana" w:hAnsi="Verdana"/>
          <w:sz w:val="18"/>
          <w:szCs w:val="18"/>
        </w:rPr>
        <w:t>shp</w:t>
      </w:r>
      <w:r w:rsidR="00466A91">
        <w:rPr>
          <w:rFonts w:ascii="Verdana" w:hAnsi="Verdana"/>
          <w:sz w:val="18"/>
          <w:szCs w:val="18"/>
        </w:rPr>
        <w:t>ë</w:t>
      </w:r>
      <w:r w:rsidR="001A253F" w:rsidRPr="00D04267">
        <w:rPr>
          <w:rFonts w:ascii="Verdana" w:hAnsi="Verdana"/>
          <w:sz w:val="18"/>
          <w:szCs w:val="18"/>
        </w:rPr>
        <w:t xml:space="preserve">rndarjen e </w:t>
      </w:r>
      <w:r w:rsidR="005745E7" w:rsidRPr="00D04267">
        <w:rPr>
          <w:rFonts w:ascii="Verdana" w:hAnsi="Verdana"/>
          <w:sz w:val="18"/>
          <w:szCs w:val="18"/>
        </w:rPr>
        <w:t>infor</w:t>
      </w:r>
      <w:r w:rsidR="001A253F" w:rsidRPr="00D04267">
        <w:rPr>
          <w:rFonts w:ascii="Verdana" w:hAnsi="Verdana"/>
          <w:sz w:val="18"/>
          <w:szCs w:val="18"/>
        </w:rPr>
        <w:t>macionit p</w:t>
      </w:r>
      <w:r w:rsidR="00466A91">
        <w:rPr>
          <w:rFonts w:ascii="Verdana" w:hAnsi="Verdana"/>
          <w:sz w:val="18"/>
          <w:szCs w:val="18"/>
        </w:rPr>
        <w:t>ë</w:t>
      </w:r>
      <w:r w:rsidR="001A253F" w:rsidRPr="00D04267">
        <w:rPr>
          <w:rFonts w:ascii="Verdana" w:hAnsi="Verdana"/>
          <w:sz w:val="18"/>
          <w:szCs w:val="18"/>
        </w:rPr>
        <w:t>r veprime q</w:t>
      </w:r>
      <w:r w:rsidR="00466A91">
        <w:rPr>
          <w:rFonts w:ascii="Verdana" w:hAnsi="Verdana"/>
          <w:sz w:val="18"/>
          <w:szCs w:val="18"/>
        </w:rPr>
        <w:t>ë</w:t>
      </w:r>
      <w:r w:rsidR="001A253F" w:rsidRPr="00D04267">
        <w:rPr>
          <w:rFonts w:ascii="Verdana" w:hAnsi="Verdana"/>
          <w:sz w:val="18"/>
          <w:szCs w:val="18"/>
        </w:rPr>
        <w:t xml:space="preserve"> zgjedh</w:t>
      </w:r>
      <w:r w:rsidR="00466A91">
        <w:rPr>
          <w:rFonts w:ascii="Verdana" w:hAnsi="Verdana"/>
          <w:sz w:val="18"/>
          <w:szCs w:val="18"/>
        </w:rPr>
        <w:t>ë</w:t>
      </w:r>
      <w:r w:rsidR="001A253F" w:rsidRPr="00D04267">
        <w:rPr>
          <w:rFonts w:ascii="Verdana" w:hAnsi="Verdana"/>
          <w:sz w:val="18"/>
          <w:szCs w:val="18"/>
        </w:rPr>
        <w:t>si duhet t’i nd</w:t>
      </w:r>
      <w:r w:rsidR="00466A91">
        <w:rPr>
          <w:rFonts w:ascii="Verdana" w:hAnsi="Verdana"/>
          <w:sz w:val="18"/>
          <w:szCs w:val="18"/>
        </w:rPr>
        <w:t>ë</w:t>
      </w:r>
      <w:r w:rsidR="001A253F" w:rsidRPr="00D04267">
        <w:rPr>
          <w:rFonts w:ascii="Verdana" w:hAnsi="Verdana"/>
          <w:sz w:val="18"/>
          <w:szCs w:val="18"/>
        </w:rPr>
        <w:t>rmarr</w:t>
      </w:r>
      <w:r w:rsidR="00466A91">
        <w:rPr>
          <w:rFonts w:ascii="Verdana" w:hAnsi="Verdana"/>
          <w:sz w:val="18"/>
          <w:szCs w:val="18"/>
        </w:rPr>
        <w:t>ë</w:t>
      </w:r>
      <w:r w:rsidR="001A253F" w:rsidRPr="00D04267">
        <w:rPr>
          <w:rFonts w:ascii="Verdana" w:hAnsi="Verdana"/>
          <w:sz w:val="18"/>
          <w:szCs w:val="18"/>
        </w:rPr>
        <w:t xml:space="preserve"> p</w:t>
      </w:r>
      <w:r w:rsidR="00466A91">
        <w:rPr>
          <w:rFonts w:ascii="Verdana" w:hAnsi="Verdana"/>
          <w:sz w:val="18"/>
          <w:szCs w:val="18"/>
        </w:rPr>
        <w:t>ë</w:t>
      </w:r>
      <w:r w:rsidR="001A253F" w:rsidRPr="00D04267">
        <w:rPr>
          <w:rFonts w:ascii="Verdana" w:hAnsi="Verdana"/>
          <w:sz w:val="18"/>
          <w:szCs w:val="18"/>
        </w:rPr>
        <w:t>rpara dit</w:t>
      </w:r>
      <w:r w:rsidR="00466A91">
        <w:rPr>
          <w:rFonts w:ascii="Verdana" w:hAnsi="Verdana"/>
          <w:sz w:val="18"/>
          <w:szCs w:val="18"/>
        </w:rPr>
        <w:t>ë</w:t>
      </w:r>
      <w:r w:rsidR="001A253F" w:rsidRPr="00D04267">
        <w:rPr>
          <w:rFonts w:ascii="Verdana" w:hAnsi="Verdana"/>
          <w:sz w:val="18"/>
          <w:szCs w:val="18"/>
        </w:rPr>
        <w:t>s s</w:t>
      </w:r>
      <w:r w:rsidR="00466A91">
        <w:rPr>
          <w:rFonts w:ascii="Verdana" w:hAnsi="Verdana"/>
          <w:sz w:val="18"/>
          <w:szCs w:val="18"/>
        </w:rPr>
        <w:t>ë</w:t>
      </w:r>
      <w:r w:rsidR="001A253F" w:rsidRPr="00D04267">
        <w:rPr>
          <w:rFonts w:ascii="Verdana" w:hAnsi="Verdana"/>
          <w:sz w:val="18"/>
          <w:szCs w:val="18"/>
        </w:rPr>
        <w:t xml:space="preserve"> votimit</w:t>
      </w:r>
      <w:r w:rsidR="003C2D83">
        <w:rPr>
          <w:rFonts w:ascii="Verdana" w:hAnsi="Verdana"/>
          <w:sz w:val="18"/>
          <w:szCs w:val="18"/>
        </w:rPr>
        <w:t xml:space="preserve">, </w:t>
      </w:r>
      <w:r w:rsidR="003C2D83" w:rsidRPr="003C2D83">
        <w:rPr>
          <w:rFonts w:ascii="Verdana" w:hAnsi="Verdana"/>
          <w:sz w:val="18"/>
          <w:szCs w:val="18"/>
        </w:rPr>
        <w:t xml:space="preserve"> </w:t>
      </w:r>
      <w:r w:rsidR="00F27621">
        <w:rPr>
          <w:rFonts w:ascii="Verdana" w:hAnsi="Verdana"/>
          <w:sz w:val="18"/>
          <w:szCs w:val="18"/>
        </w:rPr>
        <w:t>duke synuar forcimin e kultur</w:t>
      </w:r>
      <w:r w:rsidR="00E76098">
        <w:rPr>
          <w:rFonts w:ascii="Verdana" w:hAnsi="Verdana"/>
          <w:sz w:val="18"/>
          <w:szCs w:val="18"/>
        </w:rPr>
        <w:t>ë</w:t>
      </w:r>
      <w:r w:rsidR="00F27621">
        <w:rPr>
          <w:rFonts w:ascii="Verdana" w:hAnsi="Verdana"/>
          <w:sz w:val="18"/>
          <w:szCs w:val="18"/>
        </w:rPr>
        <w:t>s zgjedhore n</w:t>
      </w:r>
      <w:r w:rsidR="00E76098">
        <w:rPr>
          <w:rFonts w:ascii="Verdana" w:hAnsi="Verdana"/>
          <w:sz w:val="18"/>
          <w:szCs w:val="18"/>
        </w:rPr>
        <w:t>ë</w:t>
      </w:r>
      <w:r w:rsidR="00F27621">
        <w:rPr>
          <w:rFonts w:ascii="Verdana" w:hAnsi="Verdana"/>
          <w:sz w:val="18"/>
          <w:szCs w:val="18"/>
        </w:rPr>
        <w:t xml:space="preserve"> funksion t</w:t>
      </w:r>
      <w:r w:rsidR="00E76098">
        <w:rPr>
          <w:rFonts w:ascii="Verdana" w:hAnsi="Verdana"/>
          <w:sz w:val="18"/>
          <w:szCs w:val="18"/>
        </w:rPr>
        <w:t>ë</w:t>
      </w:r>
      <w:r w:rsidR="00F27621">
        <w:rPr>
          <w:rFonts w:ascii="Verdana" w:hAnsi="Verdana"/>
          <w:sz w:val="18"/>
          <w:szCs w:val="18"/>
        </w:rPr>
        <w:t xml:space="preserve"> rritjes s</w:t>
      </w:r>
      <w:r w:rsidR="00E76098">
        <w:rPr>
          <w:rFonts w:ascii="Verdana" w:hAnsi="Verdana"/>
          <w:sz w:val="18"/>
          <w:szCs w:val="18"/>
        </w:rPr>
        <w:t>ë</w:t>
      </w:r>
      <w:r w:rsidR="003C2D83" w:rsidRPr="00D04267">
        <w:rPr>
          <w:rFonts w:ascii="Verdana" w:hAnsi="Verdana"/>
          <w:sz w:val="18"/>
          <w:szCs w:val="18"/>
        </w:rPr>
        <w:t xml:space="preserve"> pjesëmarrje</w:t>
      </w:r>
      <w:r w:rsidR="00F27621">
        <w:rPr>
          <w:rFonts w:ascii="Verdana" w:hAnsi="Verdana"/>
          <w:sz w:val="18"/>
          <w:szCs w:val="18"/>
        </w:rPr>
        <w:t>s</w:t>
      </w:r>
      <w:r w:rsidR="003C2D83" w:rsidRPr="00D04267">
        <w:rPr>
          <w:rFonts w:ascii="Verdana" w:hAnsi="Verdana"/>
          <w:sz w:val="18"/>
          <w:szCs w:val="18"/>
        </w:rPr>
        <w:t xml:space="preserve"> në votim n</w:t>
      </w:r>
      <w:r w:rsidR="003C2D83">
        <w:rPr>
          <w:rFonts w:ascii="Verdana" w:hAnsi="Verdana"/>
          <w:sz w:val="18"/>
          <w:szCs w:val="18"/>
        </w:rPr>
        <w:t>ë</w:t>
      </w:r>
      <w:r w:rsidR="003C2D83" w:rsidRPr="00D04267">
        <w:rPr>
          <w:rFonts w:ascii="Verdana" w:hAnsi="Verdana"/>
          <w:sz w:val="18"/>
          <w:szCs w:val="18"/>
        </w:rPr>
        <w:t xml:space="preserve"> 18 qershor 2017</w:t>
      </w:r>
      <w:r w:rsidR="00F27621">
        <w:rPr>
          <w:rFonts w:ascii="Verdana" w:hAnsi="Verdana"/>
          <w:sz w:val="18"/>
          <w:szCs w:val="18"/>
        </w:rPr>
        <w:t xml:space="preserve">. </w:t>
      </w:r>
      <w:r w:rsidR="00F27621" w:rsidRPr="00F27621">
        <w:rPr>
          <w:rFonts w:ascii="Verdana" w:hAnsi="Verdana"/>
          <w:sz w:val="18"/>
          <w:szCs w:val="18"/>
        </w:rPr>
        <w:t>Mesazhet q</w:t>
      </w:r>
      <w:r w:rsidR="00E76098">
        <w:rPr>
          <w:rFonts w:ascii="Verdana" w:hAnsi="Verdana"/>
          <w:sz w:val="18"/>
          <w:szCs w:val="18"/>
        </w:rPr>
        <w:t>ë</w:t>
      </w:r>
      <w:r w:rsidR="00F27621" w:rsidRPr="00F27621">
        <w:rPr>
          <w:rFonts w:ascii="Verdana" w:hAnsi="Verdana"/>
          <w:sz w:val="18"/>
          <w:szCs w:val="18"/>
        </w:rPr>
        <w:t xml:space="preserve"> do t</w:t>
      </w:r>
      <w:r w:rsidR="00E76098">
        <w:rPr>
          <w:rFonts w:ascii="Verdana" w:hAnsi="Verdana"/>
          <w:sz w:val="18"/>
          <w:szCs w:val="18"/>
        </w:rPr>
        <w:t>ë</w:t>
      </w:r>
      <w:r w:rsidR="00F27621" w:rsidRPr="00F27621">
        <w:rPr>
          <w:rFonts w:ascii="Verdana" w:hAnsi="Verdana"/>
          <w:sz w:val="18"/>
          <w:szCs w:val="18"/>
        </w:rPr>
        <w:t xml:space="preserve"> p</w:t>
      </w:r>
      <w:r w:rsidR="00E76098">
        <w:rPr>
          <w:rFonts w:ascii="Verdana" w:hAnsi="Verdana"/>
          <w:sz w:val="18"/>
          <w:szCs w:val="18"/>
        </w:rPr>
        <w:t>ë</w:t>
      </w:r>
      <w:r w:rsidR="00F27621" w:rsidRPr="00F27621">
        <w:rPr>
          <w:rFonts w:ascii="Verdana" w:hAnsi="Verdana"/>
          <w:sz w:val="18"/>
          <w:szCs w:val="18"/>
        </w:rPr>
        <w:t>rcillen p</w:t>
      </w:r>
      <w:r w:rsidR="00E76098">
        <w:rPr>
          <w:rFonts w:ascii="Verdana" w:hAnsi="Verdana"/>
          <w:sz w:val="18"/>
          <w:szCs w:val="18"/>
        </w:rPr>
        <w:t>ë</w:t>
      </w:r>
      <w:r w:rsidR="00F27621" w:rsidRPr="00F27621">
        <w:rPr>
          <w:rFonts w:ascii="Verdana" w:hAnsi="Verdana"/>
          <w:sz w:val="18"/>
          <w:szCs w:val="18"/>
        </w:rPr>
        <w:t>rmes k</w:t>
      </w:r>
      <w:r w:rsidR="00E76098">
        <w:rPr>
          <w:rFonts w:ascii="Verdana" w:hAnsi="Verdana"/>
          <w:sz w:val="18"/>
          <w:szCs w:val="18"/>
        </w:rPr>
        <w:t>ë</w:t>
      </w:r>
      <w:r w:rsidR="00F27621" w:rsidRPr="00F27621">
        <w:rPr>
          <w:rFonts w:ascii="Verdana" w:hAnsi="Verdana"/>
          <w:sz w:val="18"/>
          <w:szCs w:val="18"/>
        </w:rPr>
        <w:t>tij spoti</w:t>
      </w:r>
      <w:r w:rsidRPr="00D04267">
        <w:rPr>
          <w:rFonts w:ascii="Verdana" w:hAnsi="Verdana"/>
          <w:sz w:val="18"/>
          <w:szCs w:val="18"/>
        </w:rPr>
        <w:t>:</w:t>
      </w:r>
    </w:p>
    <w:p w:rsidR="001A253F" w:rsidRPr="00D04267" w:rsidRDefault="00F27621" w:rsidP="00CF2253">
      <w:pPr>
        <w:numPr>
          <w:ilvl w:val="0"/>
          <w:numId w:val="6"/>
        </w:numPr>
        <w:spacing w:line="360" w:lineRule="auto"/>
        <w:contextualSpacing/>
        <w:jc w:val="both"/>
        <w:rPr>
          <w:rFonts w:ascii="Verdana" w:hAnsi="Verdana"/>
          <w:sz w:val="18"/>
          <w:szCs w:val="18"/>
        </w:rPr>
      </w:pPr>
      <w:r>
        <w:rPr>
          <w:rFonts w:ascii="Verdana" w:hAnsi="Verdana"/>
          <w:sz w:val="18"/>
          <w:szCs w:val="18"/>
        </w:rPr>
        <w:t>P</w:t>
      </w:r>
      <w:r w:rsidR="00E76098">
        <w:rPr>
          <w:rFonts w:ascii="Verdana" w:hAnsi="Verdana"/>
          <w:sz w:val="18"/>
          <w:szCs w:val="18"/>
        </w:rPr>
        <w:t>ë</w:t>
      </w:r>
      <w:r>
        <w:rPr>
          <w:rFonts w:ascii="Verdana" w:hAnsi="Verdana"/>
          <w:sz w:val="18"/>
          <w:szCs w:val="18"/>
        </w:rPr>
        <w:t>r çfar</w:t>
      </w:r>
      <w:r w:rsidR="00E76098">
        <w:rPr>
          <w:rFonts w:ascii="Verdana" w:hAnsi="Verdana"/>
          <w:sz w:val="18"/>
          <w:szCs w:val="18"/>
        </w:rPr>
        <w:t>ë</w:t>
      </w:r>
      <w:r>
        <w:rPr>
          <w:rFonts w:ascii="Verdana" w:hAnsi="Verdana"/>
          <w:sz w:val="18"/>
          <w:szCs w:val="18"/>
        </w:rPr>
        <w:t xml:space="preserve"> votohet</w:t>
      </w:r>
      <w:r w:rsidR="001A253F" w:rsidRPr="00D04267">
        <w:rPr>
          <w:rFonts w:ascii="Verdana" w:hAnsi="Verdana"/>
          <w:sz w:val="18"/>
          <w:szCs w:val="18"/>
        </w:rPr>
        <w:t>;</w:t>
      </w:r>
    </w:p>
    <w:p w:rsidR="003E50EA" w:rsidRPr="00D04267" w:rsidRDefault="00911701" w:rsidP="00CF2253">
      <w:pPr>
        <w:numPr>
          <w:ilvl w:val="0"/>
          <w:numId w:val="6"/>
        </w:numPr>
        <w:spacing w:line="360" w:lineRule="auto"/>
        <w:contextualSpacing/>
        <w:jc w:val="both"/>
        <w:rPr>
          <w:rFonts w:ascii="Verdana" w:hAnsi="Verdana"/>
          <w:sz w:val="18"/>
          <w:szCs w:val="18"/>
        </w:rPr>
      </w:pPr>
      <w:r>
        <w:rPr>
          <w:rFonts w:ascii="Verdana" w:hAnsi="Verdana"/>
          <w:sz w:val="18"/>
          <w:szCs w:val="18"/>
        </w:rPr>
        <w:t>D</w:t>
      </w:r>
      <w:r w:rsidRPr="00D04267">
        <w:rPr>
          <w:rFonts w:ascii="Verdana" w:hAnsi="Verdana"/>
          <w:sz w:val="18"/>
          <w:szCs w:val="18"/>
        </w:rPr>
        <w:t>at</w:t>
      </w:r>
      <w:r>
        <w:rPr>
          <w:rFonts w:ascii="Verdana" w:hAnsi="Verdana"/>
          <w:sz w:val="18"/>
          <w:szCs w:val="18"/>
        </w:rPr>
        <w:t>a dhe oraret</w:t>
      </w:r>
      <w:r w:rsidR="003E50EA" w:rsidRPr="00D04267">
        <w:rPr>
          <w:rFonts w:ascii="Verdana" w:hAnsi="Verdana"/>
          <w:sz w:val="18"/>
          <w:szCs w:val="18"/>
        </w:rPr>
        <w:t xml:space="preserve"> e votimit;</w:t>
      </w:r>
    </w:p>
    <w:p w:rsidR="0054449E" w:rsidRPr="00D04267" w:rsidRDefault="003B031D" w:rsidP="00CF2253">
      <w:pPr>
        <w:numPr>
          <w:ilvl w:val="0"/>
          <w:numId w:val="6"/>
        </w:numPr>
        <w:spacing w:line="360" w:lineRule="auto"/>
        <w:contextualSpacing/>
        <w:jc w:val="both"/>
        <w:rPr>
          <w:rFonts w:ascii="Verdana" w:hAnsi="Verdana"/>
          <w:sz w:val="18"/>
          <w:szCs w:val="18"/>
        </w:rPr>
      </w:pPr>
      <w:r w:rsidRPr="00D04267">
        <w:rPr>
          <w:rFonts w:ascii="Verdana" w:hAnsi="Verdana"/>
          <w:sz w:val="18"/>
          <w:szCs w:val="18"/>
        </w:rPr>
        <w:t>E drejta</w:t>
      </w:r>
      <w:r w:rsidR="0054449E" w:rsidRPr="00D04267">
        <w:rPr>
          <w:rFonts w:ascii="Verdana" w:hAnsi="Verdana"/>
          <w:sz w:val="18"/>
          <w:szCs w:val="18"/>
        </w:rPr>
        <w:t xml:space="preserve"> p</w:t>
      </w:r>
      <w:r w:rsidR="00466A91">
        <w:rPr>
          <w:rFonts w:ascii="Verdana" w:hAnsi="Verdana"/>
          <w:sz w:val="18"/>
          <w:szCs w:val="18"/>
        </w:rPr>
        <w:t>ë</w:t>
      </w:r>
      <w:r w:rsidR="0054449E" w:rsidRPr="00D04267">
        <w:rPr>
          <w:rFonts w:ascii="Verdana" w:hAnsi="Verdana"/>
          <w:sz w:val="18"/>
          <w:szCs w:val="18"/>
        </w:rPr>
        <w:t>r t</w:t>
      </w:r>
      <w:r w:rsidR="00466A91">
        <w:rPr>
          <w:rFonts w:ascii="Verdana" w:hAnsi="Verdana"/>
          <w:sz w:val="18"/>
          <w:szCs w:val="18"/>
        </w:rPr>
        <w:t>ë</w:t>
      </w:r>
      <w:r w:rsidR="0054449E" w:rsidRPr="00D04267">
        <w:rPr>
          <w:rFonts w:ascii="Verdana" w:hAnsi="Verdana"/>
          <w:sz w:val="18"/>
          <w:szCs w:val="18"/>
        </w:rPr>
        <w:t xml:space="preserve"> votuar (mosha e votimit)</w:t>
      </w:r>
      <w:r w:rsidR="00D32B2C" w:rsidRPr="00D04267">
        <w:rPr>
          <w:rFonts w:ascii="Verdana" w:hAnsi="Verdana"/>
          <w:sz w:val="18"/>
          <w:szCs w:val="18"/>
        </w:rPr>
        <w:t>;</w:t>
      </w:r>
      <w:r w:rsidR="0054449E" w:rsidRPr="00D04267">
        <w:rPr>
          <w:rFonts w:ascii="Verdana" w:hAnsi="Verdana"/>
          <w:sz w:val="18"/>
          <w:szCs w:val="18"/>
        </w:rPr>
        <w:t xml:space="preserve"> </w:t>
      </w:r>
    </w:p>
    <w:p w:rsidR="003E50EA" w:rsidRPr="00D04267" w:rsidRDefault="0054449E" w:rsidP="00CF2253">
      <w:pPr>
        <w:numPr>
          <w:ilvl w:val="0"/>
          <w:numId w:val="6"/>
        </w:numPr>
        <w:spacing w:line="360" w:lineRule="auto"/>
        <w:contextualSpacing/>
        <w:jc w:val="both"/>
        <w:rPr>
          <w:rFonts w:ascii="Verdana" w:hAnsi="Verdana"/>
          <w:sz w:val="18"/>
          <w:szCs w:val="18"/>
        </w:rPr>
      </w:pPr>
      <w:r w:rsidRPr="00D04267">
        <w:rPr>
          <w:rFonts w:ascii="Verdana" w:hAnsi="Verdana"/>
          <w:sz w:val="18"/>
          <w:szCs w:val="18"/>
        </w:rPr>
        <w:t>D</w:t>
      </w:r>
      <w:r w:rsidR="003E50EA" w:rsidRPr="00D04267">
        <w:rPr>
          <w:rFonts w:ascii="Verdana" w:hAnsi="Verdana"/>
          <w:sz w:val="18"/>
          <w:szCs w:val="18"/>
        </w:rPr>
        <w:t xml:space="preserve">okumentet e </w:t>
      </w:r>
      <w:r w:rsidRPr="00D04267">
        <w:rPr>
          <w:rFonts w:ascii="Verdana" w:hAnsi="Verdana"/>
          <w:sz w:val="18"/>
          <w:szCs w:val="18"/>
        </w:rPr>
        <w:t xml:space="preserve">identifikimit </w:t>
      </w:r>
      <w:r w:rsidR="003E50EA" w:rsidRPr="00D04267">
        <w:rPr>
          <w:rFonts w:ascii="Verdana" w:hAnsi="Verdana"/>
          <w:sz w:val="18"/>
          <w:szCs w:val="18"/>
        </w:rPr>
        <w:t xml:space="preserve">të </w:t>
      </w:r>
      <w:r w:rsidRPr="00D04267">
        <w:rPr>
          <w:rFonts w:ascii="Verdana" w:hAnsi="Verdana"/>
          <w:sz w:val="18"/>
          <w:szCs w:val="18"/>
        </w:rPr>
        <w:t xml:space="preserve">vlefshme </w:t>
      </w:r>
      <w:r w:rsidR="003053FC" w:rsidRPr="00D04267">
        <w:rPr>
          <w:rFonts w:ascii="Verdana" w:hAnsi="Verdana"/>
          <w:sz w:val="18"/>
          <w:szCs w:val="18"/>
        </w:rPr>
        <w:t>p</w:t>
      </w:r>
      <w:r w:rsidR="00466A91">
        <w:rPr>
          <w:rFonts w:ascii="Verdana" w:hAnsi="Verdana"/>
          <w:sz w:val="18"/>
          <w:szCs w:val="18"/>
        </w:rPr>
        <w:t>ë</w:t>
      </w:r>
      <w:r w:rsidR="003053FC" w:rsidRPr="00D04267">
        <w:rPr>
          <w:rFonts w:ascii="Verdana" w:hAnsi="Verdana"/>
          <w:sz w:val="18"/>
          <w:szCs w:val="18"/>
        </w:rPr>
        <w:t>r votim</w:t>
      </w:r>
      <w:r w:rsidR="003E50EA" w:rsidRPr="00D04267">
        <w:rPr>
          <w:rFonts w:ascii="Verdana" w:hAnsi="Verdana"/>
          <w:sz w:val="18"/>
          <w:szCs w:val="18"/>
        </w:rPr>
        <w:t>;</w:t>
      </w:r>
    </w:p>
    <w:p w:rsidR="001716FE" w:rsidRPr="00D04267" w:rsidRDefault="001716FE" w:rsidP="00CF2253">
      <w:pPr>
        <w:numPr>
          <w:ilvl w:val="0"/>
          <w:numId w:val="6"/>
        </w:numPr>
        <w:spacing w:line="360" w:lineRule="auto"/>
        <w:contextualSpacing/>
        <w:jc w:val="both"/>
        <w:rPr>
          <w:rFonts w:ascii="Verdana" w:hAnsi="Verdana"/>
          <w:sz w:val="18"/>
          <w:szCs w:val="18"/>
        </w:rPr>
      </w:pPr>
      <w:r w:rsidRPr="00D04267">
        <w:rPr>
          <w:rFonts w:ascii="Verdana" w:hAnsi="Verdana"/>
          <w:sz w:val="18"/>
          <w:szCs w:val="18"/>
        </w:rPr>
        <w:t>Detyrimin</w:t>
      </w:r>
      <w:r w:rsidR="003E50EA" w:rsidRPr="00D04267">
        <w:rPr>
          <w:rFonts w:ascii="Verdana" w:hAnsi="Verdana"/>
          <w:sz w:val="18"/>
          <w:szCs w:val="18"/>
        </w:rPr>
        <w:t xml:space="preserve"> e zgjedhësit </w:t>
      </w:r>
      <w:r w:rsidRPr="00D04267">
        <w:rPr>
          <w:rFonts w:ascii="Verdana" w:hAnsi="Verdana"/>
          <w:sz w:val="18"/>
          <w:szCs w:val="18"/>
        </w:rPr>
        <w:t>p</w:t>
      </w:r>
      <w:r w:rsidR="00466A91">
        <w:rPr>
          <w:rFonts w:ascii="Verdana" w:hAnsi="Verdana"/>
          <w:sz w:val="18"/>
          <w:szCs w:val="18"/>
        </w:rPr>
        <w:t>ë</w:t>
      </w:r>
      <w:r w:rsidRPr="00D04267">
        <w:rPr>
          <w:rFonts w:ascii="Verdana" w:hAnsi="Verdana"/>
          <w:sz w:val="18"/>
          <w:szCs w:val="18"/>
        </w:rPr>
        <w:t>r t</w:t>
      </w:r>
      <w:r w:rsidR="00466A91">
        <w:rPr>
          <w:rFonts w:ascii="Verdana" w:hAnsi="Verdana"/>
          <w:sz w:val="18"/>
          <w:szCs w:val="18"/>
        </w:rPr>
        <w:t>ë</w:t>
      </w:r>
      <w:r w:rsidRPr="00D04267">
        <w:rPr>
          <w:rFonts w:ascii="Verdana" w:hAnsi="Verdana"/>
          <w:sz w:val="18"/>
          <w:szCs w:val="18"/>
        </w:rPr>
        <w:t xml:space="preserve"> kontrolluar emrin n</w:t>
      </w:r>
      <w:r w:rsidR="00466A91">
        <w:rPr>
          <w:rFonts w:ascii="Verdana" w:hAnsi="Verdana"/>
          <w:sz w:val="18"/>
          <w:szCs w:val="18"/>
        </w:rPr>
        <w:t>ë</w:t>
      </w:r>
      <w:r w:rsidRPr="00D04267">
        <w:rPr>
          <w:rFonts w:ascii="Verdana" w:hAnsi="Verdana"/>
          <w:sz w:val="18"/>
          <w:szCs w:val="18"/>
        </w:rPr>
        <w:t xml:space="preserve"> list</w:t>
      </w:r>
      <w:r w:rsidR="00466A91">
        <w:rPr>
          <w:rFonts w:ascii="Verdana" w:hAnsi="Verdana"/>
          <w:sz w:val="18"/>
          <w:szCs w:val="18"/>
        </w:rPr>
        <w:t>ë</w:t>
      </w:r>
      <w:r w:rsidRPr="00D04267">
        <w:rPr>
          <w:rFonts w:ascii="Verdana" w:hAnsi="Verdana"/>
          <w:sz w:val="18"/>
          <w:szCs w:val="18"/>
        </w:rPr>
        <w:t>n e zgjedh</w:t>
      </w:r>
      <w:r w:rsidR="00466A91">
        <w:rPr>
          <w:rFonts w:ascii="Verdana" w:hAnsi="Verdana"/>
          <w:sz w:val="18"/>
          <w:szCs w:val="18"/>
        </w:rPr>
        <w:t>ë</w:t>
      </w:r>
      <w:r w:rsidRPr="00D04267">
        <w:rPr>
          <w:rFonts w:ascii="Verdana" w:hAnsi="Verdana"/>
          <w:sz w:val="18"/>
          <w:szCs w:val="18"/>
        </w:rPr>
        <w:t>sve;</w:t>
      </w:r>
    </w:p>
    <w:p w:rsidR="00A0146C" w:rsidRPr="00D04267" w:rsidRDefault="001716FE" w:rsidP="00CF2253">
      <w:pPr>
        <w:numPr>
          <w:ilvl w:val="0"/>
          <w:numId w:val="6"/>
        </w:numPr>
        <w:spacing w:line="360" w:lineRule="auto"/>
        <w:contextualSpacing/>
        <w:jc w:val="both"/>
        <w:rPr>
          <w:rFonts w:ascii="Verdana" w:hAnsi="Verdana"/>
          <w:sz w:val="18"/>
          <w:szCs w:val="18"/>
        </w:rPr>
      </w:pPr>
      <w:r w:rsidRPr="00D04267">
        <w:rPr>
          <w:rFonts w:ascii="Verdana" w:hAnsi="Verdana"/>
          <w:sz w:val="18"/>
          <w:szCs w:val="18"/>
        </w:rPr>
        <w:t xml:space="preserve">Procedurat </w:t>
      </w:r>
      <w:r w:rsidR="00AE2531">
        <w:rPr>
          <w:rFonts w:ascii="Verdana" w:hAnsi="Verdana"/>
          <w:sz w:val="18"/>
          <w:szCs w:val="18"/>
        </w:rPr>
        <w:t>q</w:t>
      </w:r>
      <w:r w:rsidR="00C329E4">
        <w:rPr>
          <w:rFonts w:ascii="Verdana" w:hAnsi="Verdana"/>
          <w:sz w:val="18"/>
          <w:szCs w:val="18"/>
        </w:rPr>
        <w:t>ë</w:t>
      </w:r>
      <w:r w:rsidR="00AE2531">
        <w:rPr>
          <w:rFonts w:ascii="Verdana" w:hAnsi="Verdana"/>
          <w:sz w:val="18"/>
          <w:szCs w:val="18"/>
        </w:rPr>
        <w:t xml:space="preserve"> ndiqen</w:t>
      </w:r>
      <w:r w:rsidRPr="00D04267">
        <w:rPr>
          <w:rFonts w:ascii="Verdana" w:hAnsi="Verdana"/>
          <w:sz w:val="18"/>
          <w:szCs w:val="18"/>
        </w:rPr>
        <w:t xml:space="preserve"> </w:t>
      </w:r>
      <w:r w:rsidR="003E50EA" w:rsidRPr="00D04267">
        <w:rPr>
          <w:rFonts w:ascii="Verdana" w:hAnsi="Verdana"/>
          <w:sz w:val="18"/>
          <w:szCs w:val="18"/>
        </w:rPr>
        <w:t xml:space="preserve">kur </w:t>
      </w:r>
      <w:r w:rsidR="00AE2531" w:rsidRPr="00D04267">
        <w:rPr>
          <w:rFonts w:ascii="Verdana" w:hAnsi="Verdana"/>
          <w:sz w:val="18"/>
          <w:szCs w:val="18"/>
        </w:rPr>
        <w:t xml:space="preserve">në listën e zgjedhësve </w:t>
      </w:r>
      <w:r w:rsidR="003E50EA" w:rsidRPr="00D04267">
        <w:rPr>
          <w:rFonts w:ascii="Verdana" w:hAnsi="Verdana"/>
          <w:sz w:val="18"/>
          <w:szCs w:val="18"/>
        </w:rPr>
        <w:t xml:space="preserve">emri i </w:t>
      </w:r>
      <w:r w:rsidRPr="00D04267">
        <w:rPr>
          <w:rFonts w:ascii="Verdana" w:hAnsi="Verdana"/>
          <w:sz w:val="18"/>
          <w:szCs w:val="18"/>
        </w:rPr>
        <w:t>zgjedh</w:t>
      </w:r>
      <w:r w:rsidR="00466A91">
        <w:rPr>
          <w:rFonts w:ascii="Verdana" w:hAnsi="Verdana"/>
          <w:sz w:val="18"/>
          <w:szCs w:val="18"/>
        </w:rPr>
        <w:t>ë</w:t>
      </w:r>
      <w:r w:rsidRPr="00D04267">
        <w:rPr>
          <w:rFonts w:ascii="Verdana" w:hAnsi="Verdana"/>
          <w:sz w:val="18"/>
          <w:szCs w:val="18"/>
        </w:rPr>
        <w:t>sit</w:t>
      </w:r>
      <w:r w:rsidR="003E50EA" w:rsidRPr="00D04267">
        <w:rPr>
          <w:rFonts w:ascii="Verdana" w:hAnsi="Verdana"/>
          <w:sz w:val="18"/>
          <w:szCs w:val="18"/>
        </w:rPr>
        <w:t xml:space="preserve"> mungon ose përmban pasaktësi</w:t>
      </w:r>
      <w:r w:rsidR="0011084D" w:rsidRPr="00D04267">
        <w:rPr>
          <w:rFonts w:ascii="Verdana" w:hAnsi="Verdana"/>
          <w:sz w:val="18"/>
          <w:szCs w:val="18"/>
        </w:rPr>
        <w:t>.</w:t>
      </w:r>
    </w:p>
    <w:p w:rsidR="00A0146C" w:rsidRDefault="00A0146C" w:rsidP="00D04267">
      <w:pPr>
        <w:pStyle w:val="ListParagraph"/>
        <w:spacing w:line="360" w:lineRule="auto"/>
        <w:ind w:left="0"/>
        <w:jc w:val="both"/>
        <w:rPr>
          <w:rFonts w:ascii="Verdana" w:hAnsi="Verdana"/>
          <w:sz w:val="18"/>
          <w:szCs w:val="18"/>
        </w:rPr>
      </w:pPr>
      <w:r w:rsidRPr="00D04267">
        <w:rPr>
          <w:rFonts w:ascii="Verdana" w:hAnsi="Verdana"/>
          <w:sz w:val="18"/>
          <w:szCs w:val="18"/>
        </w:rPr>
        <w:t xml:space="preserve">Ky spot do të ketë një kohëzgjatje prej 30-45 sekondash, dhe do të transmetohet për një periudhë 30 ditore, 18 maj -18 qershor 2017. </w:t>
      </w:r>
    </w:p>
    <w:p w:rsidR="00153A45" w:rsidRPr="00D04267" w:rsidRDefault="00153A45" w:rsidP="00D04267">
      <w:pPr>
        <w:pStyle w:val="ListParagraph"/>
        <w:spacing w:line="360" w:lineRule="auto"/>
        <w:ind w:left="0"/>
        <w:jc w:val="both"/>
        <w:rPr>
          <w:rFonts w:ascii="Verdana" w:hAnsi="Verdana"/>
          <w:sz w:val="18"/>
          <w:szCs w:val="18"/>
        </w:rPr>
      </w:pPr>
    </w:p>
    <w:p w:rsidR="0011084D" w:rsidRPr="00172F4B" w:rsidRDefault="001847AB" w:rsidP="00172F4B">
      <w:pPr>
        <w:pStyle w:val="Heading3"/>
        <w:rPr>
          <w:rFonts w:ascii="Times New Roman" w:hAnsi="Times New Roman" w:cs="Times New Roman"/>
          <w:color w:val="auto"/>
        </w:rPr>
      </w:pPr>
      <w:bookmarkStart w:id="59" w:name="_Toc472066664"/>
      <w:bookmarkStart w:id="60" w:name="_Toc472067423"/>
      <w:bookmarkStart w:id="61" w:name="_Toc472076068"/>
      <w:r w:rsidRPr="00172F4B">
        <w:rPr>
          <w:rFonts w:ascii="Times New Roman" w:hAnsi="Times New Roman" w:cs="Times New Roman"/>
          <w:color w:val="auto"/>
        </w:rPr>
        <w:t>2.1.4</w:t>
      </w:r>
      <w:r w:rsidR="00153A45" w:rsidRPr="00172F4B">
        <w:rPr>
          <w:rFonts w:ascii="Times New Roman" w:hAnsi="Times New Roman" w:cs="Times New Roman"/>
          <w:color w:val="auto"/>
        </w:rPr>
        <w:t xml:space="preserve"> </w:t>
      </w:r>
      <w:r w:rsidR="0011084D" w:rsidRPr="00172F4B">
        <w:rPr>
          <w:rFonts w:ascii="Times New Roman" w:hAnsi="Times New Roman" w:cs="Times New Roman"/>
          <w:color w:val="auto"/>
        </w:rPr>
        <w:t>Spoti televiziv I</w:t>
      </w:r>
      <w:r w:rsidR="004014D8" w:rsidRPr="00172F4B">
        <w:rPr>
          <w:rFonts w:ascii="Times New Roman" w:hAnsi="Times New Roman" w:cs="Times New Roman"/>
          <w:color w:val="auto"/>
        </w:rPr>
        <w:t>II</w:t>
      </w:r>
      <w:r w:rsidR="0011084D" w:rsidRPr="00172F4B">
        <w:rPr>
          <w:rFonts w:ascii="Times New Roman" w:hAnsi="Times New Roman" w:cs="Times New Roman"/>
          <w:color w:val="auto"/>
        </w:rPr>
        <w:t xml:space="preserve">- edukues </w:t>
      </w:r>
      <w:r w:rsidR="00172F4B">
        <w:rPr>
          <w:rFonts w:ascii="Times New Roman" w:hAnsi="Times New Roman" w:cs="Times New Roman"/>
          <w:color w:val="auto"/>
        </w:rPr>
        <w:t>dhe</w:t>
      </w:r>
      <w:r w:rsidR="0011084D" w:rsidRPr="00172F4B">
        <w:rPr>
          <w:rFonts w:ascii="Times New Roman" w:hAnsi="Times New Roman" w:cs="Times New Roman"/>
          <w:color w:val="auto"/>
        </w:rPr>
        <w:t xml:space="preserve"> informues</w:t>
      </w:r>
      <w:bookmarkEnd w:id="59"/>
      <w:bookmarkEnd w:id="60"/>
      <w:bookmarkEnd w:id="61"/>
      <w:r w:rsidR="0011084D" w:rsidRPr="00172F4B">
        <w:rPr>
          <w:rFonts w:ascii="Times New Roman" w:hAnsi="Times New Roman" w:cs="Times New Roman"/>
          <w:color w:val="auto"/>
        </w:rPr>
        <w:t xml:space="preserve"> </w:t>
      </w:r>
    </w:p>
    <w:p w:rsidR="00E13B83" w:rsidRPr="00E13B83" w:rsidRDefault="00E13B83" w:rsidP="00E13B83"/>
    <w:p w:rsidR="0011084D" w:rsidRPr="00D04267" w:rsidRDefault="0081191F" w:rsidP="00D04267">
      <w:pPr>
        <w:spacing w:line="360" w:lineRule="auto"/>
        <w:jc w:val="both"/>
        <w:rPr>
          <w:rFonts w:ascii="Verdana" w:hAnsi="Verdana"/>
          <w:sz w:val="18"/>
          <w:szCs w:val="18"/>
        </w:rPr>
      </w:pPr>
      <w:r w:rsidRPr="00D04267">
        <w:rPr>
          <w:rFonts w:ascii="Verdana" w:hAnsi="Verdana"/>
          <w:sz w:val="18"/>
          <w:szCs w:val="18"/>
        </w:rPr>
        <w:t>Ky spot</w:t>
      </w:r>
      <w:r w:rsidR="0011084D" w:rsidRPr="00D04267">
        <w:rPr>
          <w:rFonts w:ascii="Verdana" w:hAnsi="Verdana"/>
          <w:sz w:val="18"/>
          <w:szCs w:val="18"/>
        </w:rPr>
        <w:t xml:space="preserve"> </w:t>
      </w:r>
      <w:r w:rsidRPr="00D04267">
        <w:rPr>
          <w:rFonts w:ascii="Verdana" w:hAnsi="Verdana"/>
          <w:sz w:val="18"/>
          <w:szCs w:val="18"/>
        </w:rPr>
        <w:t>do t</w:t>
      </w:r>
      <w:r w:rsidR="00466A91">
        <w:rPr>
          <w:rFonts w:ascii="Verdana" w:hAnsi="Verdana"/>
          <w:sz w:val="18"/>
          <w:szCs w:val="18"/>
        </w:rPr>
        <w:t>ë</w:t>
      </w:r>
      <w:r w:rsidRPr="00D04267">
        <w:rPr>
          <w:rFonts w:ascii="Verdana" w:hAnsi="Verdana"/>
          <w:sz w:val="18"/>
          <w:szCs w:val="18"/>
        </w:rPr>
        <w:t xml:space="preserve"> synoj</w:t>
      </w:r>
      <w:r w:rsidR="00466A91">
        <w:rPr>
          <w:rFonts w:ascii="Verdana" w:hAnsi="Verdana"/>
          <w:sz w:val="18"/>
          <w:szCs w:val="18"/>
        </w:rPr>
        <w:t>ë</w:t>
      </w:r>
      <w:r w:rsidRPr="00D04267">
        <w:rPr>
          <w:rFonts w:ascii="Verdana" w:hAnsi="Verdana"/>
          <w:sz w:val="18"/>
          <w:szCs w:val="18"/>
        </w:rPr>
        <w:t xml:space="preserve"> edukimin </w:t>
      </w:r>
      <w:r w:rsidR="00F27621" w:rsidRPr="00D04267">
        <w:rPr>
          <w:rFonts w:ascii="Verdana" w:hAnsi="Verdana"/>
          <w:sz w:val="18"/>
          <w:szCs w:val="18"/>
        </w:rPr>
        <w:t>e zgjedh</w:t>
      </w:r>
      <w:r w:rsidR="00F27621">
        <w:rPr>
          <w:rFonts w:ascii="Verdana" w:hAnsi="Verdana"/>
          <w:sz w:val="18"/>
          <w:szCs w:val="18"/>
        </w:rPr>
        <w:t>ë</w:t>
      </w:r>
      <w:r w:rsidR="00F27621" w:rsidRPr="00D04267">
        <w:rPr>
          <w:rFonts w:ascii="Verdana" w:hAnsi="Verdana"/>
          <w:sz w:val="18"/>
          <w:szCs w:val="18"/>
        </w:rPr>
        <w:t xml:space="preserve">sve </w:t>
      </w:r>
      <w:r w:rsidR="00F27621">
        <w:rPr>
          <w:rFonts w:ascii="Verdana" w:hAnsi="Verdana"/>
          <w:sz w:val="18"/>
          <w:szCs w:val="18"/>
        </w:rPr>
        <w:t>p</w:t>
      </w:r>
      <w:r w:rsidR="00E76098">
        <w:rPr>
          <w:rFonts w:ascii="Verdana" w:hAnsi="Verdana"/>
          <w:sz w:val="18"/>
          <w:szCs w:val="18"/>
        </w:rPr>
        <w:t>ë</w:t>
      </w:r>
      <w:r w:rsidR="00F27621">
        <w:rPr>
          <w:rFonts w:ascii="Verdana" w:hAnsi="Verdana"/>
          <w:sz w:val="18"/>
          <w:szCs w:val="18"/>
        </w:rPr>
        <w:t>rmes shp</w:t>
      </w:r>
      <w:r w:rsidR="00E76098">
        <w:rPr>
          <w:rFonts w:ascii="Verdana" w:hAnsi="Verdana"/>
          <w:sz w:val="18"/>
          <w:szCs w:val="18"/>
        </w:rPr>
        <w:t>ë</w:t>
      </w:r>
      <w:r w:rsidR="00F27621">
        <w:rPr>
          <w:rFonts w:ascii="Verdana" w:hAnsi="Verdana"/>
          <w:sz w:val="18"/>
          <w:szCs w:val="18"/>
        </w:rPr>
        <w:t>rndarjes s</w:t>
      </w:r>
      <w:r w:rsidR="00E76098">
        <w:rPr>
          <w:rFonts w:ascii="Verdana" w:hAnsi="Verdana"/>
          <w:sz w:val="18"/>
          <w:szCs w:val="18"/>
        </w:rPr>
        <w:t>ë</w:t>
      </w:r>
      <w:r w:rsidRPr="00D04267">
        <w:rPr>
          <w:rFonts w:ascii="Verdana" w:hAnsi="Verdana"/>
          <w:sz w:val="18"/>
          <w:szCs w:val="18"/>
        </w:rPr>
        <w:t xml:space="preserve"> inform</w:t>
      </w:r>
      <w:r w:rsidR="00F27621">
        <w:rPr>
          <w:rFonts w:ascii="Verdana" w:hAnsi="Verdana"/>
          <w:sz w:val="18"/>
          <w:szCs w:val="18"/>
        </w:rPr>
        <w:t>acionit</w:t>
      </w:r>
      <w:r w:rsidRPr="00D04267">
        <w:rPr>
          <w:rFonts w:ascii="Verdana" w:hAnsi="Verdana"/>
          <w:sz w:val="18"/>
          <w:szCs w:val="18"/>
        </w:rPr>
        <w:t xml:space="preserve"> p</w:t>
      </w:r>
      <w:r w:rsidR="00466A91">
        <w:rPr>
          <w:rFonts w:ascii="Verdana" w:hAnsi="Verdana"/>
          <w:sz w:val="18"/>
          <w:szCs w:val="18"/>
        </w:rPr>
        <w:t>ë</w:t>
      </w:r>
      <w:r w:rsidRPr="00D04267">
        <w:rPr>
          <w:rFonts w:ascii="Verdana" w:hAnsi="Verdana"/>
          <w:sz w:val="18"/>
          <w:szCs w:val="18"/>
        </w:rPr>
        <w:t>r dit</w:t>
      </w:r>
      <w:r w:rsidR="00466A91">
        <w:rPr>
          <w:rFonts w:ascii="Verdana" w:hAnsi="Verdana"/>
          <w:sz w:val="18"/>
          <w:szCs w:val="18"/>
        </w:rPr>
        <w:t>ë</w:t>
      </w:r>
      <w:r w:rsidRPr="00D04267">
        <w:rPr>
          <w:rFonts w:ascii="Verdana" w:hAnsi="Verdana"/>
          <w:sz w:val="18"/>
          <w:szCs w:val="18"/>
        </w:rPr>
        <w:t>n e votimit</w:t>
      </w:r>
      <w:r w:rsidR="0011084D" w:rsidRPr="00D04267">
        <w:rPr>
          <w:rFonts w:ascii="Verdana" w:hAnsi="Verdana"/>
          <w:sz w:val="18"/>
          <w:szCs w:val="18"/>
        </w:rPr>
        <w:t>:</w:t>
      </w:r>
    </w:p>
    <w:p w:rsidR="0011084D" w:rsidRPr="00D04267" w:rsidRDefault="0011084D" w:rsidP="00CF2253">
      <w:pPr>
        <w:numPr>
          <w:ilvl w:val="0"/>
          <w:numId w:val="7"/>
        </w:numPr>
        <w:spacing w:line="360" w:lineRule="auto"/>
        <w:contextualSpacing/>
        <w:jc w:val="both"/>
        <w:rPr>
          <w:rFonts w:ascii="Verdana" w:hAnsi="Verdana"/>
          <w:sz w:val="18"/>
          <w:szCs w:val="18"/>
        </w:rPr>
      </w:pPr>
      <w:r w:rsidRPr="00D04267">
        <w:rPr>
          <w:rFonts w:ascii="Verdana" w:hAnsi="Verdana"/>
          <w:sz w:val="18"/>
          <w:szCs w:val="18"/>
        </w:rPr>
        <w:t>Qëllimin e votimit;</w:t>
      </w:r>
    </w:p>
    <w:p w:rsidR="0011084D" w:rsidRPr="00D04267" w:rsidRDefault="00303A9A" w:rsidP="00CF2253">
      <w:pPr>
        <w:numPr>
          <w:ilvl w:val="0"/>
          <w:numId w:val="7"/>
        </w:numPr>
        <w:spacing w:line="360" w:lineRule="auto"/>
        <w:contextualSpacing/>
        <w:jc w:val="both"/>
        <w:rPr>
          <w:rFonts w:ascii="Verdana" w:hAnsi="Verdana"/>
          <w:sz w:val="18"/>
          <w:szCs w:val="18"/>
        </w:rPr>
      </w:pPr>
      <w:r w:rsidRPr="00D04267">
        <w:rPr>
          <w:rFonts w:ascii="Verdana" w:hAnsi="Verdana"/>
          <w:sz w:val="18"/>
          <w:szCs w:val="18"/>
        </w:rPr>
        <w:t>Data dhe o</w:t>
      </w:r>
      <w:r w:rsidR="0011084D" w:rsidRPr="00D04267">
        <w:rPr>
          <w:rFonts w:ascii="Verdana" w:hAnsi="Verdana"/>
          <w:sz w:val="18"/>
          <w:szCs w:val="18"/>
        </w:rPr>
        <w:t>rar</w:t>
      </w:r>
      <w:r w:rsidR="00911701">
        <w:rPr>
          <w:rFonts w:ascii="Verdana" w:hAnsi="Verdana"/>
          <w:sz w:val="18"/>
          <w:szCs w:val="18"/>
        </w:rPr>
        <w:t>et</w:t>
      </w:r>
      <w:r w:rsidRPr="00D04267">
        <w:rPr>
          <w:rFonts w:ascii="Verdana" w:hAnsi="Verdana"/>
          <w:sz w:val="18"/>
          <w:szCs w:val="18"/>
        </w:rPr>
        <w:t xml:space="preserve"> </w:t>
      </w:r>
      <w:r w:rsidR="00911701">
        <w:rPr>
          <w:rFonts w:ascii="Verdana" w:hAnsi="Verdana"/>
          <w:sz w:val="18"/>
          <w:szCs w:val="18"/>
        </w:rPr>
        <w:t>e</w:t>
      </w:r>
      <w:r w:rsidR="0011084D" w:rsidRPr="00D04267">
        <w:rPr>
          <w:rFonts w:ascii="Verdana" w:hAnsi="Verdana"/>
          <w:sz w:val="18"/>
          <w:szCs w:val="18"/>
        </w:rPr>
        <w:t xml:space="preserve"> votimit, </w:t>
      </w:r>
    </w:p>
    <w:p w:rsidR="0011084D" w:rsidRPr="00D04267" w:rsidRDefault="0011084D" w:rsidP="00CF2253">
      <w:pPr>
        <w:numPr>
          <w:ilvl w:val="0"/>
          <w:numId w:val="7"/>
        </w:numPr>
        <w:spacing w:line="360" w:lineRule="auto"/>
        <w:contextualSpacing/>
        <w:jc w:val="both"/>
        <w:rPr>
          <w:rFonts w:ascii="Verdana" w:hAnsi="Verdana"/>
          <w:sz w:val="18"/>
          <w:szCs w:val="18"/>
        </w:rPr>
      </w:pPr>
      <w:r w:rsidRPr="00D04267">
        <w:rPr>
          <w:rFonts w:ascii="Verdana" w:hAnsi="Verdana"/>
          <w:sz w:val="18"/>
          <w:szCs w:val="18"/>
        </w:rPr>
        <w:lastRenderedPageBreak/>
        <w:t xml:space="preserve">Veprimet e zgjedhësit në Qendrën e Votimit; </w:t>
      </w:r>
    </w:p>
    <w:p w:rsidR="0011084D" w:rsidRPr="00D04267" w:rsidRDefault="0011084D" w:rsidP="00CF2253">
      <w:pPr>
        <w:numPr>
          <w:ilvl w:val="0"/>
          <w:numId w:val="7"/>
        </w:numPr>
        <w:spacing w:line="360" w:lineRule="auto"/>
        <w:contextualSpacing/>
        <w:jc w:val="both"/>
        <w:rPr>
          <w:rFonts w:ascii="Verdana" w:hAnsi="Verdana"/>
          <w:sz w:val="18"/>
          <w:szCs w:val="18"/>
        </w:rPr>
      </w:pPr>
      <w:r w:rsidRPr="00D04267">
        <w:rPr>
          <w:rFonts w:ascii="Verdana" w:hAnsi="Verdana"/>
          <w:sz w:val="18"/>
          <w:szCs w:val="18"/>
        </w:rPr>
        <w:t>Veprimet e ndaluara gjatë votimit;</w:t>
      </w:r>
    </w:p>
    <w:p w:rsidR="0011084D" w:rsidRPr="00D04267" w:rsidRDefault="0011084D" w:rsidP="00CF2253">
      <w:pPr>
        <w:numPr>
          <w:ilvl w:val="0"/>
          <w:numId w:val="7"/>
        </w:numPr>
        <w:spacing w:line="360" w:lineRule="auto"/>
        <w:contextualSpacing/>
        <w:jc w:val="both"/>
        <w:rPr>
          <w:rFonts w:ascii="Verdana" w:hAnsi="Verdana"/>
          <w:sz w:val="18"/>
          <w:szCs w:val="18"/>
        </w:rPr>
      </w:pPr>
      <w:r w:rsidRPr="00D04267">
        <w:rPr>
          <w:rFonts w:ascii="Verdana" w:hAnsi="Verdana"/>
          <w:sz w:val="18"/>
          <w:szCs w:val="18"/>
        </w:rPr>
        <w:t>Detyrat dhe p</w:t>
      </w:r>
      <w:r w:rsidR="00466A91">
        <w:rPr>
          <w:rFonts w:ascii="Verdana" w:hAnsi="Verdana"/>
          <w:sz w:val="18"/>
          <w:szCs w:val="18"/>
        </w:rPr>
        <w:t>ë</w:t>
      </w:r>
      <w:r w:rsidRPr="00D04267">
        <w:rPr>
          <w:rFonts w:ascii="Verdana" w:hAnsi="Verdana"/>
          <w:sz w:val="18"/>
          <w:szCs w:val="18"/>
        </w:rPr>
        <w:t>rgjegj</w:t>
      </w:r>
      <w:r w:rsidR="00466A91">
        <w:rPr>
          <w:rFonts w:ascii="Verdana" w:hAnsi="Verdana"/>
          <w:sz w:val="18"/>
          <w:szCs w:val="18"/>
        </w:rPr>
        <w:t>ë</w:t>
      </w:r>
      <w:r w:rsidRPr="00D04267">
        <w:rPr>
          <w:rFonts w:ascii="Verdana" w:hAnsi="Verdana"/>
          <w:sz w:val="18"/>
          <w:szCs w:val="18"/>
        </w:rPr>
        <w:t>sit</w:t>
      </w:r>
      <w:r w:rsidR="00466A91">
        <w:rPr>
          <w:rFonts w:ascii="Verdana" w:hAnsi="Verdana"/>
          <w:sz w:val="18"/>
          <w:szCs w:val="18"/>
        </w:rPr>
        <w:t>ë</w:t>
      </w:r>
      <w:r w:rsidRPr="00D04267">
        <w:rPr>
          <w:rFonts w:ascii="Verdana" w:hAnsi="Verdana"/>
          <w:sz w:val="18"/>
          <w:szCs w:val="18"/>
        </w:rPr>
        <w:t xml:space="preserve"> e zgjedh</w:t>
      </w:r>
      <w:r w:rsidR="00466A91">
        <w:rPr>
          <w:rFonts w:ascii="Verdana" w:hAnsi="Verdana"/>
          <w:sz w:val="18"/>
          <w:szCs w:val="18"/>
        </w:rPr>
        <w:t>ë</w:t>
      </w:r>
      <w:r w:rsidRPr="00D04267">
        <w:rPr>
          <w:rFonts w:ascii="Verdana" w:hAnsi="Verdana"/>
          <w:sz w:val="18"/>
          <w:szCs w:val="18"/>
        </w:rPr>
        <w:t>sit q</w:t>
      </w:r>
      <w:r w:rsidR="00466A91">
        <w:rPr>
          <w:rFonts w:ascii="Verdana" w:hAnsi="Verdana"/>
          <w:sz w:val="18"/>
          <w:szCs w:val="18"/>
        </w:rPr>
        <w:t>ë</w:t>
      </w:r>
      <w:r w:rsidRPr="00D04267">
        <w:rPr>
          <w:rFonts w:ascii="Verdana" w:hAnsi="Verdana"/>
          <w:sz w:val="18"/>
          <w:szCs w:val="18"/>
        </w:rPr>
        <w:t xml:space="preserve"> ndihmon zgjedh</w:t>
      </w:r>
      <w:r w:rsidR="00466A91">
        <w:rPr>
          <w:rFonts w:ascii="Verdana" w:hAnsi="Verdana"/>
          <w:sz w:val="18"/>
          <w:szCs w:val="18"/>
        </w:rPr>
        <w:t>ë</w:t>
      </w:r>
      <w:r w:rsidRPr="00D04267">
        <w:rPr>
          <w:rFonts w:ascii="Verdana" w:hAnsi="Verdana"/>
          <w:sz w:val="18"/>
          <w:szCs w:val="18"/>
        </w:rPr>
        <w:t>sin q</w:t>
      </w:r>
      <w:r w:rsidR="00466A91">
        <w:rPr>
          <w:rFonts w:ascii="Verdana" w:hAnsi="Verdana"/>
          <w:sz w:val="18"/>
          <w:szCs w:val="18"/>
        </w:rPr>
        <w:t>ë</w:t>
      </w:r>
      <w:r w:rsidRPr="00D04267">
        <w:rPr>
          <w:rFonts w:ascii="Verdana" w:hAnsi="Verdana"/>
          <w:sz w:val="18"/>
          <w:szCs w:val="18"/>
        </w:rPr>
        <w:t xml:space="preserve"> nuk mund t</w:t>
      </w:r>
      <w:r w:rsidR="00466A91">
        <w:rPr>
          <w:rFonts w:ascii="Verdana" w:hAnsi="Verdana"/>
          <w:sz w:val="18"/>
          <w:szCs w:val="18"/>
        </w:rPr>
        <w:t>ë</w:t>
      </w:r>
      <w:r w:rsidRPr="00D04267">
        <w:rPr>
          <w:rFonts w:ascii="Verdana" w:hAnsi="Verdana"/>
          <w:sz w:val="18"/>
          <w:szCs w:val="18"/>
        </w:rPr>
        <w:t xml:space="preserve"> votoj</w:t>
      </w:r>
      <w:r w:rsidR="00466A91">
        <w:rPr>
          <w:rFonts w:ascii="Verdana" w:hAnsi="Verdana"/>
          <w:sz w:val="18"/>
          <w:szCs w:val="18"/>
        </w:rPr>
        <w:t>ë</w:t>
      </w:r>
      <w:r w:rsidRPr="00D04267">
        <w:rPr>
          <w:rFonts w:ascii="Verdana" w:hAnsi="Verdana"/>
          <w:sz w:val="18"/>
          <w:szCs w:val="18"/>
        </w:rPr>
        <w:t xml:space="preserve"> vet</w:t>
      </w:r>
      <w:r w:rsidR="00466A91">
        <w:rPr>
          <w:rFonts w:ascii="Verdana" w:hAnsi="Verdana"/>
          <w:sz w:val="18"/>
          <w:szCs w:val="18"/>
        </w:rPr>
        <w:t>ë</w:t>
      </w:r>
      <w:r w:rsidRPr="00D04267">
        <w:rPr>
          <w:rFonts w:ascii="Verdana" w:hAnsi="Verdana"/>
          <w:sz w:val="18"/>
          <w:szCs w:val="18"/>
        </w:rPr>
        <w:t>;</w:t>
      </w:r>
    </w:p>
    <w:p w:rsidR="00802569" w:rsidRDefault="0011084D" w:rsidP="00D04267">
      <w:pPr>
        <w:pStyle w:val="ListParagraph"/>
        <w:spacing w:line="360" w:lineRule="auto"/>
        <w:ind w:left="0"/>
        <w:jc w:val="both"/>
        <w:rPr>
          <w:rFonts w:ascii="Verdana" w:hAnsi="Verdana"/>
          <w:sz w:val="18"/>
          <w:szCs w:val="18"/>
        </w:rPr>
      </w:pPr>
      <w:r w:rsidRPr="00D04267">
        <w:rPr>
          <w:rFonts w:ascii="Verdana" w:hAnsi="Verdana"/>
          <w:sz w:val="18"/>
          <w:szCs w:val="18"/>
        </w:rPr>
        <w:t xml:space="preserve">Ky spot do të ketë një kohëzgjatje prej 30-45 sekondash, </w:t>
      </w:r>
      <w:r w:rsidR="00A0146C" w:rsidRPr="00D04267">
        <w:rPr>
          <w:rFonts w:ascii="Verdana" w:hAnsi="Verdana"/>
          <w:sz w:val="18"/>
          <w:szCs w:val="18"/>
        </w:rPr>
        <w:t>dhe do të transmetohet për një periudhë 30 ditore</w:t>
      </w:r>
      <w:r w:rsidR="00864809" w:rsidRPr="00D04267">
        <w:rPr>
          <w:rFonts w:ascii="Verdana" w:hAnsi="Verdana"/>
          <w:sz w:val="18"/>
          <w:szCs w:val="18"/>
        </w:rPr>
        <w:t>, 18 maj</w:t>
      </w:r>
      <w:r w:rsidR="00A0146C" w:rsidRPr="00D04267">
        <w:rPr>
          <w:rFonts w:ascii="Verdana" w:hAnsi="Verdana"/>
          <w:sz w:val="18"/>
          <w:szCs w:val="18"/>
        </w:rPr>
        <w:t>-18 qershor 2017</w:t>
      </w:r>
      <w:r w:rsidRPr="00D04267">
        <w:rPr>
          <w:rFonts w:ascii="Verdana" w:hAnsi="Verdana"/>
          <w:sz w:val="18"/>
          <w:szCs w:val="18"/>
        </w:rPr>
        <w:t xml:space="preserve">. Realizimi do të krijojë mundësinë e  fragmentarimit, në mënyrë që veprimet në Qendrën e Votimit të përmblidhen në 30 sek, për të shtuar shpeshtësinë e transmetimit </w:t>
      </w:r>
      <w:r w:rsidR="00AE2531">
        <w:rPr>
          <w:rFonts w:ascii="Verdana" w:hAnsi="Verdana"/>
          <w:sz w:val="18"/>
          <w:szCs w:val="18"/>
        </w:rPr>
        <w:t>t</w:t>
      </w:r>
      <w:r w:rsidR="00C329E4">
        <w:rPr>
          <w:rFonts w:ascii="Verdana" w:hAnsi="Verdana"/>
          <w:sz w:val="18"/>
          <w:szCs w:val="18"/>
        </w:rPr>
        <w:t>ë</w:t>
      </w:r>
      <w:r w:rsidR="00AE2531">
        <w:rPr>
          <w:rFonts w:ascii="Verdana" w:hAnsi="Verdana"/>
          <w:sz w:val="18"/>
          <w:szCs w:val="18"/>
        </w:rPr>
        <w:t xml:space="preserve"> k</w:t>
      </w:r>
      <w:r w:rsidR="00C329E4">
        <w:rPr>
          <w:rFonts w:ascii="Verdana" w:hAnsi="Verdana"/>
          <w:sz w:val="18"/>
          <w:szCs w:val="18"/>
        </w:rPr>
        <w:t>ë</w:t>
      </w:r>
      <w:r w:rsidR="00AE2531">
        <w:rPr>
          <w:rFonts w:ascii="Verdana" w:hAnsi="Verdana"/>
          <w:sz w:val="18"/>
          <w:szCs w:val="18"/>
        </w:rPr>
        <w:t xml:space="preserve">tij informacioni </w:t>
      </w:r>
      <w:r w:rsidRPr="00D04267">
        <w:rPr>
          <w:rFonts w:ascii="Verdana" w:hAnsi="Verdana"/>
          <w:sz w:val="18"/>
          <w:szCs w:val="18"/>
        </w:rPr>
        <w:t>në javë</w:t>
      </w:r>
      <w:r w:rsidR="00A0146C" w:rsidRPr="00D04267">
        <w:rPr>
          <w:rFonts w:ascii="Verdana" w:hAnsi="Verdana"/>
          <w:sz w:val="18"/>
          <w:szCs w:val="18"/>
        </w:rPr>
        <w:t>n</w:t>
      </w:r>
      <w:r w:rsidRPr="00D04267">
        <w:rPr>
          <w:rFonts w:ascii="Verdana" w:hAnsi="Verdana"/>
          <w:sz w:val="18"/>
          <w:szCs w:val="18"/>
        </w:rPr>
        <w:t xml:space="preserve"> e fundit </w:t>
      </w:r>
      <w:r w:rsidR="00A0146C" w:rsidRPr="00D04267">
        <w:rPr>
          <w:rFonts w:ascii="Verdana" w:hAnsi="Verdana"/>
          <w:sz w:val="18"/>
          <w:szCs w:val="18"/>
        </w:rPr>
        <w:t>p</w:t>
      </w:r>
      <w:r w:rsidR="00466A91">
        <w:rPr>
          <w:rFonts w:ascii="Verdana" w:hAnsi="Verdana"/>
          <w:sz w:val="18"/>
          <w:szCs w:val="18"/>
        </w:rPr>
        <w:t>ë</w:t>
      </w:r>
      <w:r w:rsidR="00A0146C" w:rsidRPr="00D04267">
        <w:rPr>
          <w:rFonts w:ascii="Verdana" w:hAnsi="Verdana"/>
          <w:sz w:val="18"/>
          <w:szCs w:val="18"/>
        </w:rPr>
        <w:t>rpara dit</w:t>
      </w:r>
      <w:r w:rsidR="00466A91">
        <w:rPr>
          <w:rFonts w:ascii="Verdana" w:hAnsi="Verdana"/>
          <w:sz w:val="18"/>
          <w:szCs w:val="18"/>
        </w:rPr>
        <w:t>ë</w:t>
      </w:r>
      <w:r w:rsidR="00A0146C" w:rsidRPr="00D04267">
        <w:rPr>
          <w:rFonts w:ascii="Verdana" w:hAnsi="Verdana"/>
          <w:sz w:val="18"/>
          <w:szCs w:val="18"/>
        </w:rPr>
        <w:t>s s</w:t>
      </w:r>
      <w:r w:rsidR="00466A91">
        <w:rPr>
          <w:rFonts w:ascii="Verdana" w:hAnsi="Verdana"/>
          <w:sz w:val="18"/>
          <w:szCs w:val="18"/>
        </w:rPr>
        <w:t>ë</w:t>
      </w:r>
      <w:r w:rsidR="00A0146C" w:rsidRPr="00D04267">
        <w:rPr>
          <w:rFonts w:ascii="Verdana" w:hAnsi="Verdana"/>
          <w:sz w:val="18"/>
          <w:szCs w:val="18"/>
        </w:rPr>
        <w:t xml:space="preserve"> votimit</w:t>
      </w:r>
      <w:r w:rsidRPr="00D04267">
        <w:rPr>
          <w:rFonts w:ascii="Verdana" w:hAnsi="Verdana"/>
          <w:sz w:val="18"/>
          <w:szCs w:val="18"/>
        </w:rPr>
        <w:t>.</w:t>
      </w:r>
    </w:p>
    <w:p w:rsidR="004E5E9F" w:rsidRPr="00D04267" w:rsidRDefault="004E5E9F" w:rsidP="00D04267">
      <w:pPr>
        <w:pStyle w:val="ListParagraph"/>
        <w:spacing w:line="360" w:lineRule="auto"/>
        <w:ind w:left="0"/>
        <w:jc w:val="both"/>
        <w:rPr>
          <w:rFonts w:ascii="Verdana" w:hAnsi="Verdana"/>
          <w:sz w:val="18"/>
          <w:szCs w:val="18"/>
        </w:rPr>
      </w:pPr>
    </w:p>
    <w:p w:rsidR="000C0EAF" w:rsidRDefault="001847AB" w:rsidP="00172F4B">
      <w:pPr>
        <w:pStyle w:val="Heading3"/>
        <w:rPr>
          <w:rStyle w:val="Heading3Char"/>
          <w:rFonts w:ascii="Times New Roman" w:hAnsi="Times New Roman" w:cs="Times New Roman"/>
          <w:b/>
          <w:bCs/>
          <w:color w:val="auto"/>
          <w:sz w:val="22"/>
          <w:szCs w:val="22"/>
        </w:rPr>
      </w:pPr>
      <w:bookmarkStart w:id="62" w:name="_Toc472076069"/>
      <w:r w:rsidRPr="00172F4B">
        <w:rPr>
          <w:rStyle w:val="Heading3Char"/>
          <w:rFonts w:ascii="Times New Roman" w:hAnsi="Times New Roman" w:cs="Times New Roman"/>
          <w:b/>
          <w:bCs/>
          <w:color w:val="auto"/>
          <w:sz w:val="22"/>
          <w:szCs w:val="22"/>
        </w:rPr>
        <w:t xml:space="preserve">2.1.5 </w:t>
      </w:r>
      <w:r w:rsidR="00B42070" w:rsidRPr="00172F4B">
        <w:rPr>
          <w:rStyle w:val="Heading3Char"/>
          <w:rFonts w:ascii="Times New Roman" w:hAnsi="Times New Roman" w:cs="Times New Roman"/>
          <w:b/>
          <w:bCs/>
          <w:color w:val="auto"/>
          <w:sz w:val="22"/>
          <w:szCs w:val="22"/>
        </w:rPr>
        <w:t xml:space="preserve"> </w:t>
      </w:r>
      <w:r w:rsidR="00A33496" w:rsidRPr="00172F4B">
        <w:rPr>
          <w:rStyle w:val="Heading3Char"/>
          <w:rFonts w:ascii="Times New Roman" w:hAnsi="Times New Roman" w:cs="Times New Roman"/>
          <w:b/>
          <w:bCs/>
          <w:color w:val="auto"/>
          <w:sz w:val="22"/>
          <w:szCs w:val="22"/>
        </w:rPr>
        <w:t>Realizimi dhe t</w:t>
      </w:r>
      <w:r w:rsidR="001508BA" w:rsidRPr="00172F4B">
        <w:rPr>
          <w:rStyle w:val="Heading3Char"/>
          <w:rFonts w:ascii="Times New Roman" w:hAnsi="Times New Roman" w:cs="Times New Roman"/>
          <w:b/>
          <w:bCs/>
          <w:color w:val="auto"/>
          <w:sz w:val="22"/>
          <w:szCs w:val="22"/>
        </w:rPr>
        <w:t xml:space="preserve">ransmetimi i spoteve </w:t>
      </w:r>
      <w:r w:rsidR="00A33496" w:rsidRPr="00172F4B">
        <w:rPr>
          <w:rStyle w:val="Heading3Char"/>
          <w:rFonts w:ascii="Times New Roman" w:hAnsi="Times New Roman" w:cs="Times New Roman"/>
          <w:b/>
          <w:bCs/>
          <w:color w:val="auto"/>
          <w:sz w:val="22"/>
          <w:szCs w:val="22"/>
        </w:rPr>
        <w:t>televizive</w:t>
      </w:r>
      <w:bookmarkEnd w:id="62"/>
    </w:p>
    <w:p w:rsidR="00172F4B" w:rsidRPr="00172F4B" w:rsidRDefault="00172F4B" w:rsidP="00172F4B"/>
    <w:p w:rsidR="000C0EAF" w:rsidRPr="00A20868" w:rsidRDefault="00A33496" w:rsidP="00A20868">
      <w:pPr>
        <w:pStyle w:val="ListParagraph"/>
        <w:widowControl w:val="0"/>
        <w:autoSpaceDE w:val="0"/>
        <w:autoSpaceDN w:val="0"/>
        <w:adjustRightInd w:val="0"/>
        <w:spacing w:before="38" w:line="360" w:lineRule="auto"/>
        <w:ind w:left="0"/>
        <w:jc w:val="both"/>
        <w:rPr>
          <w:rFonts w:ascii="Verdana" w:hAnsi="Verdana"/>
          <w:sz w:val="18"/>
          <w:szCs w:val="18"/>
        </w:rPr>
      </w:pPr>
      <w:r>
        <w:rPr>
          <w:rFonts w:ascii="Verdana" w:hAnsi="Verdana"/>
          <w:sz w:val="18"/>
          <w:szCs w:val="18"/>
        </w:rPr>
        <w:t>Realizimi i spo</w:t>
      </w:r>
      <w:r w:rsidRPr="00D04267">
        <w:rPr>
          <w:rFonts w:ascii="Verdana" w:hAnsi="Verdana"/>
          <w:sz w:val="18"/>
          <w:szCs w:val="18"/>
        </w:rPr>
        <w:t xml:space="preserve">teve televizive do të bëhet nga </w:t>
      </w:r>
      <w:r>
        <w:rPr>
          <w:rFonts w:ascii="Verdana" w:hAnsi="Verdana"/>
          <w:sz w:val="18"/>
          <w:szCs w:val="18"/>
        </w:rPr>
        <w:t>subjekte</w:t>
      </w:r>
      <w:r w:rsidRPr="00D04267">
        <w:rPr>
          <w:rFonts w:ascii="Verdana" w:hAnsi="Verdana"/>
          <w:sz w:val="18"/>
          <w:szCs w:val="18"/>
        </w:rPr>
        <w:t xml:space="preserve"> që do të kontraktohen për këtë qëllim. Spot</w:t>
      </w:r>
      <w:r>
        <w:rPr>
          <w:rFonts w:ascii="Verdana" w:hAnsi="Verdana"/>
          <w:sz w:val="18"/>
          <w:szCs w:val="18"/>
        </w:rPr>
        <w:t>et duhet të jen</w:t>
      </w:r>
      <w:r w:rsidRPr="00D04267">
        <w:rPr>
          <w:rFonts w:ascii="Verdana" w:hAnsi="Verdana"/>
          <w:sz w:val="18"/>
          <w:szCs w:val="18"/>
        </w:rPr>
        <w:t>ë bashkëkohor</w:t>
      </w:r>
      <w:r>
        <w:rPr>
          <w:rFonts w:ascii="Verdana" w:hAnsi="Verdana"/>
          <w:sz w:val="18"/>
          <w:szCs w:val="18"/>
        </w:rPr>
        <w:t>e</w:t>
      </w:r>
      <w:r w:rsidRPr="00D04267">
        <w:rPr>
          <w:rFonts w:ascii="Verdana" w:hAnsi="Verdana"/>
          <w:sz w:val="18"/>
          <w:szCs w:val="18"/>
        </w:rPr>
        <w:t xml:space="preserve"> dhe të përcjell</w:t>
      </w:r>
      <w:r>
        <w:rPr>
          <w:rFonts w:ascii="Verdana" w:hAnsi="Verdana"/>
          <w:sz w:val="18"/>
          <w:szCs w:val="18"/>
        </w:rPr>
        <w:t>in</w:t>
      </w:r>
      <w:r w:rsidRPr="00D04267">
        <w:rPr>
          <w:rFonts w:ascii="Verdana" w:hAnsi="Verdana"/>
          <w:sz w:val="18"/>
          <w:szCs w:val="18"/>
        </w:rPr>
        <w:t xml:space="preserve"> mesazhet në formë sa më lehtësisht të kuptueshme nga zgjedhësit, dhe t</w:t>
      </w:r>
      <w:r>
        <w:rPr>
          <w:rFonts w:ascii="Verdana" w:hAnsi="Verdana"/>
          <w:sz w:val="18"/>
          <w:szCs w:val="18"/>
        </w:rPr>
        <w:t>ë</w:t>
      </w:r>
      <w:r w:rsidRPr="00D04267">
        <w:rPr>
          <w:rFonts w:ascii="Verdana" w:hAnsi="Verdana"/>
          <w:sz w:val="18"/>
          <w:szCs w:val="18"/>
        </w:rPr>
        <w:t xml:space="preserve"> p</w:t>
      </w:r>
      <w:r>
        <w:rPr>
          <w:rFonts w:ascii="Verdana" w:hAnsi="Verdana"/>
          <w:sz w:val="18"/>
          <w:szCs w:val="18"/>
        </w:rPr>
        <w:t>ë</w:t>
      </w:r>
      <w:r w:rsidRPr="00D04267">
        <w:rPr>
          <w:rFonts w:ascii="Verdana" w:hAnsi="Verdana"/>
          <w:sz w:val="18"/>
          <w:szCs w:val="18"/>
        </w:rPr>
        <w:t>rshatur me gjuh</w:t>
      </w:r>
      <w:r>
        <w:rPr>
          <w:rFonts w:ascii="Verdana" w:hAnsi="Verdana"/>
          <w:sz w:val="18"/>
          <w:szCs w:val="18"/>
        </w:rPr>
        <w:t>ë</w:t>
      </w:r>
      <w:r w:rsidRPr="00D04267">
        <w:rPr>
          <w:rFonts w:ascii="Verdana" w:hAnsi="Verdana"/>
          <w:sz w:val="18"/>
          <w:szCs w:val="18"/>
        </w:rPr>
        <w:t>n e shenjave</w:t>
      </w:r>
      <w:r>
        <w:rPr>
          <w:rFonts w:ascii="Verdana" w:hAnsi="Verdana"/>
          <w:sz w:val="18"/>
          <w:szCs w:val="18"/>
        </w:rPr>
        <w:t xml:space="preserve"> për zgjedhësit që nuk shikojnë</w:t>
      </w:r>
      <w:r w:rsidRPr="00D04267">
        <w:rPr>
          <w:rFonts w:ascii="Verdana" w:hAnsi="Verdana"/>
          <w:sz w:val="18"/>
          <w:szCs w:val="18"/>
        </w:rPr>
        <w:t xml:space="preserve">. </w:t>
      </w:r>
      <w:r w:rsidR="000C0EAF" w:rsidRPr="00D04267">
        <w:rPr>
          <w:rFonts w:ascii="Verdana" w:hAnsi="Verdana"/>
          <w:sz w:val="18"/>
          <w:szCs w:val="18"/>
        </w:rPr>
        <w:t>Spotet televizive do të transmetohen në Radiotelevizionin Publik</w:t>
      </w:r>
      <w:r w:rsidR="00911701">
        <w:rPr>
          <w:rFonts w:ascii="Verdana" w:hAnsi="Verdana"/>
          <w:sz w:val="18"/>
          <w:szCs w:val="18"/>
        </w:rPr>
        <w:t>, dhe në  televizione kombëtare</w:t>
      </w:r>
      <w:r w:rsidR="000C0EAF" w:rsidRPr="00D04267">
        <w:rPr>
          <w:rFonts w:ascii="Verdana" w:hAnsi="Verdana"/>
          <w:sz w:val="18"/>
          <w:szCs w:val="18"/>
        </w:rPr>
        <w:t xml:space="preserve"> </w:t>
      </w:r>
      <w:r w:rsidR="00E26BA2" w:rsidRPr="00D04267">
        <w:rPr>
          <w:rFonts w:ascii="Verdana" w:hAnsi="Verdana"/>
          <w:sz w:val="18"/>
          <w:szCs w:val="18"/>
        </w:rPr>
        <w:t xml:space="preserve">dhe lokale </w:t>
      </w:r>
      <w:r w:rsidR="000C0EAF" w:rsidRPr="00D04267">
        <w:rPr>
          <w:rFonts w:ascii="Verdana" w:hAnsi="Verdana"/>
          <w:sz w:val="18"/>
          <w:szCs w:val="18"/>
        </w:rPr>
        <w:t xml:space="preserve">që paraqesin ofertat më të mira finaciare </w:t>
      </w:r>
      <w:r w:rsidR="00911701">
        <w:rPr>
          <w:rFonts w:ascii="Verdana" w:hAnsi="Verdana"/>
          <w:sz w:val="18"/>
          <w:szCs w:val="18"/>
        </w:rPr>
        <w:t>p</w:t>
      </w:r>
      <w:r w:rsidR="00E76098">
        <w:rPr>
          <w:rFonts w:ascii="Verdana" w:hAnsi="Verdana"/>
          <w:sz w:val="18"/>
          <w:szCs w:val="18"/>
        </w:rPr>
        <w:t>ë</w:t>
      </w:r>
      <w:r w:rsidR="00911701">
        <w:rPr>
          <w:rFonts w:ascii="Verdana" w:hAnsi="Verdana"/>
          <w:sz w:val="18"/>
          <w:szCs w:val="18"/>
        </w:rPr>
        <w:t>r</w:t>
      </w:r>
      <w:r w:rsidR="000C0EAF" w:rsidRPr="00D04267">
        <w:rPr>
          <w:rFonts w:ascii="Verdana" w:hAnsi="Verdana"/>
          <w:sz w:val="18"/>
          <w:szCs w:val="18"/>
        </w:rPr>
        <w:t xml:space="preserve"> media-plan transmetimi, duke  ndjekur një strategji të qartë dhe të mirëpërcaktuar transmetimi</w:t>
      </w:r>
      <w:r w:rsidR="00911701">
        <w:rPr>
          <w:rFonts w:ascii="Verdana" w:hAnsi="Verdana"/>
          <w:sz w:val="18"/>
          <w:szCs w:val="18"/>
        </w:rPr>
        <w:t>,</w:t>
      </w:r>
      <w:r w:rsidR="000C0EAF" w:rsidRPr="00D04267">
        <w:rPr>
          <w:rFonts w:ascii="Verdana" w:hAnsi="Verdana"/>
          <w:sz w:val="18"/>
          <w:szCs w:val="18"/>
        </w:rPr>
        <w:t xml:space="preserve"> </w:t>
      </w:r>
      <w:r w:rsidR="00911701">
        <w:rPr>
          <w:rFonts w:ascii="Verdana" w:hAnsi="Verdana"/>
          <w:sz w:val="18"/>
          <w:szCs w:val="18"/>
        </w:rPr>
        <w:t>n</w:t>
      </w:r>
      <w:r w:rsidR="00E76098">
        <w:rPr>
          <w:rFonts w:ascii="Verdana" w:hAnsi="Verdana"/>
          <w:sz w:val="18"/>
          <w:szCs w:val="18"/>
        </w:rPr>
        <w:t>ë</w:t>
      </w:r>
      <w:r w:rsidR="000C0EAF" w:rsidRPr="00D04267">
        <w:rPr>
          <w:rFonts w:ascii="Verdana" w:hAnsi="Verdana"/>
          <w:sz w:val="18"/>
          <w:szCs w:val="18"/>
        </w:rPr>
        <w:t xml:space="preserve"> fasha të veçan</w:t>
      </w:r>
      <w:r w:rsidR="00911701">
        <w:rPr>
          <w:rFonts w:ascii="Verdana" w:hAnsi="Verdana"/>
          <w:sz w:val="18"/>
          <w:szCs w:val="18"/>
        </w:rPr>
        <w:t>ta oraresh me audiencë të lart</w:t>
      </w:r>
      <w:r w:rsidR="00E76098">
        <w:rPr>
          <w:rFonts w:ascii="Verdana" w:hAnsi="Verdana"/>
          <w:sz w:val="18"/>
          <w:szCs w:val="18"/>
        </w:rPr>
        <w:t>ë</w:t>
      </w:r>
    </w:p>
    <w:p w:rsidR="000C0EAF" w:rsidRPr="00D04267" w:rsidRDefault="000C0EAF" w:rsidP="00D04267">
      <w:pPr>
        <w:spacing w:line="360" w:lineRule="auto"/>
        <w:jc w:val="both"/>
        <w:rPr>
          <w:rFonts w:ascii="Verdana" w:hAnsi="Verdana"/>
          <w:b/>
          <w:color w:val="262626"/>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1"/>
        <w:gridCol w:w="317"/>
        <w:gridCol w:w="270"/>
        <w:gridCol w:w="810"/>
        <w:gridCol w:w="810"/>
        <w:gridCol w:w="720"/>
        <w:gridCol w:w="990"/>
        <w:gridCol w:w="990"/>
        <w:gridCol w:w="1080"/>
        <w:gridCol w:w="270"/>
      </w:tblGrid>
      <w:tr w:rsidR="000C0EAF" w:rsidRPr="00D04267" w:rsidTr="008A673F">
        <w:trPr>
          <w:trHeight w:val="764"/>
        </w:trPr>
        <w:tc>
          <w:tcPr>
            <w:tcW w:w="3661" w:type="dxa"/>
            <w:shd w:val="clear" w:color="auto" w:fill="70AD47"/>
            <w:vAlign w:val="center"/>
          </w:tcPr>
          <w:p w:rsidR="000C0EAF" w:rsidRPr="00D04267" w:rsidRDefault="000C0EAF" w:rsidP="00D04267">
            <w:pPr>
              <w:spacing w:line="360" w:lineRule="auto"/>
              <w:jc w:val="center"/>
              <w:rPr>
                <w:rFonts w:ascii="Verdana" w:hAnsi="Verdana"/>
                <w:b/>
                <w:bCs/>
                <w:color w:val="FFFFFF"/>
                <w:sz w:val="18"/>
                <w:szCs w:val="18"/>
              </w:rPr>
            </w:pPr>
            <w:r w:rsidRPr="00D04267">
              <w:rPr>
                <w:rFonts w:ascii="Verdana" w:hAnsi="Verdana"/>
                <w:b/>
                <w:bCs/>
                <w:color w:val="FFFFFF"/>
                <w:sz w:val="18"/>
                <w:szCs w:val="18"/>
              </w:rPr>
              <w:t>MUAJI</w:t>
            </w:r>
          </w:p>
        </w:tc>
        <w:tc>
          <w:tcPr>
            <w:tcW w:w="2927" w:type="dxa"/>
            <w:gridSpan w:val="5"/>
            <w:shd w:val="clear" w:color="auto" w:fill="70AD47"/>
            <w:vAlign w:val="center"/>
          </w:tcPr>
          <w:p w:rsidR="000C0EAF" w:rsidRPr="00D04267" w:rsidRDefault="000C0EAF" w:rsidP="00D04267">
            <w:pPr>
              <w:spacing w:line="360" w:lineRule="auto"/>
              <w:jc w:val="center"/>
              <w:rPr>
                <w:rFonts w:ascii="Verdana" w:hAnsi="Verdana"/>
                <w:b/>
                <w:bCs/>
                <w:color w:val="FFFFFF"/>
                <w:sz w:val="18"/>
                <w:szCs w:val="18"/>
              </w:rPr>
            </w:pPr>
            <w:r w:rsidRPr="00D04267">
              <w:rPr>
                <w:rFonts w:ascii="Verdana" w:hAnsi="Verdana"/>
                <w:b/>
                <w:bCs/>
                <w:color w:val="FFFFFF"/>
                <w:sz w:val="18"/>
                <w:szCs w:val="18"/>
              </w:rPr>
              <w:t>MAJ</w:t>
            </w:r>
          </w:p>
        </w:tc>
        <w:tc>
          <w:tcPr>
            <w:tcW w:w="3330" w:type="dxa"/>
            <w:gridSpan w:val="4"/>
            <w:shd w:val="clear" w:color="auto" w:fill="70AD47"/>
            <w:vAlign w:val="center"/>
          </w:tcPr>
          <w:p w:rsidR="000C0EAF" w:rsidRPr="00D04267" w:rsidRDefault="000C0EAF" w:rsidP="00D04267">
            <w:pPr>
              <w:spacing w:line="360" w:lineRule="auto"/>
              <w:jc w:val="center"/>
              <w:rPr>
                <w:rFonts w:ascii="Verdana" w:hAnsi="Verdana"/>
                <w:b/>
                <w:bCs/>
                <w:color w:val="FFFFFF"/>
                <w:sz w:val="18"/>
                <w:szCs w:val="18"/>
              </w:rPr>
            </w:pPr>
            <w:r w:rsidRPr="00D04267">
              <w:rPr>
                <w:rFonts w:ascii="Verdana" w:hAnsi="Verdana"/>
                <w:b/>
                <w:bCs/>
                <w:color w:val="FFFFFF"/>
                <w:sz w:val="18"/>
                <w:szCs w:val="18"/>
              </w:rPr>
              <w:t>QERSHOR</w:t>
            </w:r>
          </w:p>
        </w:tc>
      </w:tr>
      <w:tr w:rsidR="000C0EAF" w:rsidRPr="00D04267" w:rsidTr="008A673F">
        <w:trPr>
          <w:trHeight w:val="520"/>
        </w:trPr>
        <w:tc>
          <w:tcPr>
            <w:tcW w:w="3661" w:type="dxa"/>
            <w:shd w:val="clear" w:color="auto" w:fill="E2EFD9"/>
          </w:tcPr>
          <w:p w:rsidR="000C0EAF" w:rsidRPr="00D04267" w:rsidRDefault="000C0EAF" w:rsidP="00D04267">
            <w:pPr>
              <w:spacing w:line="360" w:lineRule="auto"/>
              <w:jc w:val="center"/>
              <w:rPr>
                <w:rFonts w:ascii="Verdana" w:hAnsi="Verdana"/>
                <w:bCs/>
                <w:color w:val="262626"/>
                <w:sz w:val="18"/>
                <w:szCs w:val="18"/>
              </w:rPr>
            </w:pPr>
            <w:r w:rsidRPr="00D04267">
              <w:rPr>
                <w:rFonts w:ascii="Verdana" w:hAnsi="Verdana"/>
                <w:bCs/>
                <w:color w:val="262626"/>
                <w:sz w:val="18"/>
                <w:szCs w:val="18"/>
              </w:rPr>
              <w:t>Java</w:t>
            </w:r>
          </w:p>
        </w:tc>
        <w:tc>
          <w:tcPr>
            <w:tcW w:w="317" w:type="dxa"/>
            <w:shd w:val="clear" w:color="auto" w:fill="E2EFD9"/>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w:t>
            </w:r>
          </w:p>
        </w:tc>
        <w:tc>
          <w:tcPr>
            <w:tcW w:w="270" w:type="dxa"/>
            <w:shd w:val="clear" w:color="auto" w:fill="E2EFD9"/>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2</w:t>
            </w:r>
          </w:p>
        </w:tc>
        <w:tc>
          <w:tcPr>
            <w:tcW w:w="810" w:type="dxa"/>
            <w:shd w:val="clear" w:color="auto" w:fill="E2EFD9"/>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3</w:t>
            </w:r>
          </w:p>
        </w:tc>
        <w:tc>
          <w:tcPr>
            <w:tcW w:w="810" w:type="dxa"/>
            <w:shd w:val="clear" w:color="auto" w:fill="E2EFD9"/>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4</w:t>
            </w:r>
          </w:p>
        </w:tc>
        <w:tc>
          <w:tcPr>
            <w:tcW w:w="720" w:type="dxa"/>
            <w:shd w:val="clear" w:color="auto" w:fill="E2EFD9"/>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5</w:t>
            </w:r>
          </w:p>
        </w:tc>
        <w:tc>
          <w:tcPr>
            <w:tcW w:w="990" w:type="dxa"/>
            <w:shd w:val="clear" w:color="auto" w:fill="E2EFD9"/>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w:t>
            </w:r>
          </w:p>
        </w:tc>
        <w:tc>
          <w:tcPr>
            <w:tcW w:w="990" w:type="dxa"/>
            <w:shd w:val="clear" w:color="auto" w:fill="E2EFD9"/>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2</w:t>
            </w:r>
          </w:p>
        </w:tc>
        <w:tc>
          <w:tcPr>
            <w:tcW w:w="1080" w:type="dxa"/>
            <w:shd w:val="clear" w:color="auto" w:fill="E2EFD9"/>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3</w:t>
            </w:r>
          </w:p>
        </w:tc>
        <w:tc>
          <w:tcPr>
            <w:tcW w:w="270" w:type="dxa"/>
            <w:shd w:val="clear" w:color="auto" w:fill="E2EFD9"/>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4</w:t>
            </w:r>
          </w:p>
        </w:tc>
      </w:tr>
      <w:tr w:rsidR="000C0EAF" w:rsidRPr="00D04267" w:rsidTr="008A673F">
        <w:trPr>
          <w:trHeight w:val="536"/>
        </w:trPr>
        <w:tc>
          <w:tcPr>
            <w:tcW w:w="3661" w:type="dxa"/>
            <w:shd w:val="clear" w:color="auto" w:fill="auto"/>
          </w:tcPr>
          <w:p w:rsidR="000C0EAF" w:rsidRPr="00D04267" w:rsidRDefault="000C0EAF" w:rsidP="00D04267">
            <w:pPr>
              <w:spacing w:line="360" w:lineRule="auto"/>
              <w:jc w:val="center"/>
              <w:rPr>
                <w:rFonts w:ascii="Verdana" w:hAnsi="Verdana"/>
                <w:bCs/>
                <w:color w:val="262626"/>
                <w:sz w:val="18"/>
                <w:szCs w:val="18"/>
              </w:rPr>
            </w:pPr>
            <w:r w:rsidRPr="00D04267">
              <w:rPr>
                <w:rFonts w:ascii="Verdana" w:hAnsi="Verdana"/>
                <w:bCs/>
                <w:color w:val="262626"/>
                <w:sz w:val="18"/>
                <w:szCs w:val="18"/>
              </w:rPr>
              <w:t>Transmetimi në % p</w:t>
            </w:r>
            <w:r w:rsidR="00466A91">
              <w:rPr>
                <w:rFonts w:ascii="Verdana" w:hAnsi="Verdana"/>
                <w:bCs/>
                <w:color w:val="262626"/>
                <w:sz w:val="18"/>
                <w:szCs w:val="18"/>
              </w:rPr>
              <w:t>ë</w:t>
            </w:r>
            <w:r w:rsidRPr="00D04267">
              <w:rPr>
                <w:rFonts w:ascii="Verdana" w:hAnsi="Verdana"/>
                <w:bCs/>
                <w:color w:val="262626"/>
                <w:sz w:val="18"/>
                <w:szCs w:val="18"/>
              </w:rPr>
              <w:t>r spotin e I-r</w:t>
            </w:r>
            <w:r w:rsidR="00466A91">
              <w:rPr>
                <w:rFonts w:ascii="Verdana" w:hAnsi="Verdana"/>
                <w:bCs/>
                <w:color w:val="262626"/>
                <w:sz w:val="18"/>
                <w:szCs w:val="18"/>
              </w:rPr>
              <w:t>ë</w:t>
            </w:r>
          </w:p>
        </w:tc>
        <w:tc>
          <w:tcPr>
            <w:tcW w:w="317" w:type="dxa"/>
            <w:shd w:val="clear" w:color="auto" w:fill="auto"/>
          </w:tcPr>
          <w:p w:rsidR="000C0EAF" w:rsidRPr="00D04267" w:rsidRDefault="000C0EAF" w:rsidP="00D04267">
            <w:pPr>
              <w:spacing w:line="360" w:lineRule="auto"/>
              <w:jc w:val="center"/>
              <w:rPr>
                <w:rFonts w:ascii="Verdana" w:hAnsi="Verdana"/>
                <w:b/>
                <w:color w:val="262626"/>
                <w:sz w:val="18"/>
                <w:szCs w:val="18"/>
              </w:rPr>
            </w:pPr>
          </w:p>
        </w:tc>
        <w:tc>
          <w:tcPr>
            <w:tcW w:w="270" w:type="dxa"/>
            <w:shd w:val="clear" w:color="auto" w:fill="auto"/>
          </w:tcPr>
          <w:p w:rsidR="000C0EAF" w:rsidRPr="00D04267" w:rsidRDefault="000C0EAF" w:rsidP="00D04267">
            <w:pPr>
              <w:spacing w:line="360" w:lineRule="auto"/>
              <w:jc w:val="center"/>
              <w:rPr>
                <w:rFonts w:ascii="Verdana" w:hAnsi="Verdana"/>
                <w:b/>
                <w:color w:val="262626"/>
                <w:sz w:val="18"/>
                <w:szCs w:val="18"/>
              </w:rPr>
            </w:pPr>
          </w:p>
        </w:tc>
        <w:tc>
          <w:tcPr>
            <w:tcW w:w="81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81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72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99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99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20%</w:t>
            </w:r>
          </w:p>
        </w:tc>
        <w:tc>
          <w:tcPr>
            <w:tcW w:w="108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20%</w:t>
            </w:r>
          </w:p>
        </w:tc>
        <w:tc>
          <w:tcPr>
            <w:tcW w:w="270" w:type="dxa"/>
            <w:shd w:val="clear" w:color="auto" w:fill="auto"/>
          </w:tcPr>
          <w:p w:rsidR="000C0EAF" w:rsidRPr="00D04267" w:rsidRDefault="000C0EAF" w:rsidP="00D04267">
            <w:pPr>
              <w:spacing w:line="360" w:lineRule="auto"/>
              <w:jc w:val="center"/>
              <w:rPr>
                <w:rFonts w:ascii="Verdana" w:hAnsi="Verdana"/>
                <w:b/>
                <w:color w:val="262626"/>
                <w:sz w:val="18"/>
                <w:szCs w:val="18"/>
              </w:rPr>
            </w:pPr>
          </w:p>
        </w:tc>
      </w:tr>
      <w:tr w:rsidR="000C0EAF" w:rsidRPr="00D04267" w:rsidTr="008A673F">
        <w:trPr>
          <w:trHeight w:val="536"/>
        </w:trPr>
        <w:tc>
          <w:tcPr>
            <w:tcW w:w="3661" w:type="dxa"/>
            <w:shd w:val="clear" w:color="auto" w:fill="auto"/>
          </w:tcPr>
          <w:p w:rsidR="000C0EAF" w:rsidRPr="00D04267" w:rsidRDefault="000C0EAF" w:rsidP="00D04267">
            <w:pPr>
              <w:spacing w:line="360" w:lineRule="auto"/>
              <w:jc w:val="center"/>
              <w:rPr>
                <w:rFonts w:ascii="Verdana" w:hAnsi="Verdana"/>
                <w:bCs/>
                <w:color w:val="262626"/>
                <w:sz w:val="18"/>
                <w:szCs w:val="18"/>
              </w:rPr>
            </w:pPr>
            <w:r w:rsidRPr="00D04267">
              <w:rPr>
                <w:rFonts w:ascii="Verdana" w:hAnsi="Verdana"/>
                <w:bCs/>
                <w:color w:val="262626"/>
                <w:sz w:val="18"/>
                <w:szCs w:val="18"/>
              </w:rPr>
              <w:t>Transmetimi në % p</w:t>
            </w:r>
            <w:r w:rsidR="00466A91">
              <w:rPr>
                <w:rFonts w:ascii="Verdana" w:hAnsi="Verdana"/>
                <w:bCs/>
                <w:color w:val="262626"/>
                <w:sz w:val="18"/>
                <w:szCs w:val="18"/>
              </w:rPr>
              <w:t>ë</w:t>
            </w:r>
            <w:r w:rsidRPr="00D04267">
              <w:rPr>
                <w:rFonts w:ascii="Verdana" w:hAnsi="Verdana"/>
                <w:bCs/>
                <w:color w:val="262626"/>
                <w:sz w:val="18"/>
                <w:szCs w:val="18"/>
              </w:rPr>
              <w:t>r spotin e II-t</w:t>
            </w:r>
            <w:r w:rsidR="00466A91">
              <w:rPr>
                <w:rFonts w:ascii="Verdana" w:hAnsi="Verdana"/>
                <w:bCs/>
                <w:color w:val="262626"/>
                <w:sz w:val="18"/>
                <w:szCs w:val="18"/>
              </w:rPr>
              <w:t>ë</w:t>
            </w:r>
          </w:p>
        </w:tc>
        <w:tc>
          <w:tcPr>
            <w:tcW w:w="317" w:type="dxa"/>
            <w:shd w:val="clear" w:color="auto" w:fill="auto"/>
          </w:tcPr>
          <w:p w:rsidR="000C0EAF" w:rsidRPr="00D04267" w:rsidRDefault="000C0EAF" w:rsidP="00D04267">
            <w:pPr>
              <w:spacing w:line="360" w:lineRule="auto"/>
              <w:jc w:val="center"/>
              <w:rPr>
                <w:rFonts w:ascii="Verdana" w:hAnsi="Verdana"/>
                <w:b/>
                <w:color w:val="262626"/>
                <w:sz w:val="18"/>
                <w:szCs w:val="18"/>
              </w:rPr>
            </w:pPr>
          </w:p>
        </w:tc>
        <w:tc>
          <w:tcPr>
            <w:tcW w:w="270" w:type="dxa"/>
            <w:shd w:val="clear" w:color="auto" w:fill="auto"/>
          </w:tcPr>
          <w:p w:rsidR="000C0EAF" w:rsidRPr="00D04267" w:rsidRDefault="000C0EAF" w:rsidP="00D04267">
            <w:pPr>
              <w:spacing w:line="360" w:lineRule="auto"/>
              <w:jc w:val="center"/>
              <w:rPr>
                <w:rFonts w:ascii="Verdana" w:hAnsi="Verdana"/>
                <w:b/>
                <w:color w:val="262626"/>
                <w:sz w:val="18"/>
                <w:szCs w:val="18"/>
              </w:rPr>
            </w:pPr>
          </w:p>
        </w:tc>
        <w:tc>
          <w:tcPr>
            <w:tcW w:w="81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81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72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99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99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20%</w:t>
            </w:r>
          </w:p>
        </w:tc>
        <w:tc>
          <w:tcPr>
            <w:tcW w:w="108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20%</w:t>
            </w:r>
          </w:p>
        </w:tc>
        <w:tc>
          <w:tcPr>
            <w:tcW w:w="270" w:type="dxa"/>
            <w:shd w:val="clear" w:color="auto" w:fill="auto"/>
          </w:tcPr>
          <w:p w:rsidR="000C0EAF" w:rsidRPr="00D04267" w:rsidRDefault="000C0EAF" w:rsidP="00D04267">
            <w:pPr>
              <w:spacing w:line="360" w:lineRule="auto"/>
              <w:jc w:val="center"/>
              <w:rPr>
                <w:rFonts w:ascii="Verdana" w:hAnsi="Verdana"/>
                <w:b/>
                <w:color w:val="262626"/>
                <w:sz w:val="18"/>
                <w:szCs w:val="18"/>
              </w:rPr>
            </w:pPr>
          </w:p>
        </w:tc>
      </w:tr>
      <w:tr w:rsidR="000C0EAF" w:rsidRPr="00D04267" w:rsidTr="008A673F">
        <w:trPr>
          <w:trHeight w:val="536"/>
        </w:trPr>
        <w:tc>
          <w:tcPr>
            <w:tcW w:w="3661" w:type="dxa"/>
            <w:shd w:val="clear" w:color="auto" w:fill="auto"/>
          </w:tcPr>
          <w:p w:rsidR="000C0EAF" w:rsidRPr="00D04267" w:rsidRDefault="000C0EAF" w:rsidP="00D04267">
            <w:pPr>
              <w:spacing w:line="360" w:lineRule="auto"/>
              <w:jc w:val="center"/>
              <w:rPr>
                <w:rFonts w:ascii="Verdana" w:hAnsi="Verdana"/>
                <w:bCs/>
                <w:color w:val="262626"/>
                <w:sz w:val="18"/>
                <w:szCs w:val="18"/>
              </w:rPr>
            </w:pPr>
            <w:r w:rsidRPr="00D04267">
              <w:rPr>
                <w:rFonts w:ascii="Verdana" w:hAnsi="Verdana"/>
                <w:bCs/>
                <w:color w:val="262626"/>
                <w:sz w:val="18"/>
                <w:szCs w:val="18"/>
              </w:rPr>
              <w:t>Transmetimi në % p</w:t>
            </w:r>
            <w:r w:rsidR="00466A91">
              <w:rPr>
                <w:rFonts w:ascii="Verdana" w:hAnsi="Verdana"/>
                <w:bCs/>
                <w:color w:val="262626"/>
                <w:sz w:val="18"/>
                <w:szCs w:val="18"/>
              </w:rPr>
              <w:t>ë</w:t>
            </w:r>
            <w:r w:rsidRPr="00D04267">
              <w:rPr>
                <w:rFonts w:ascii="Verdana" w:hAnsi="Verdana"/>
                <w:bCs/>
                <w:color w:val="262626"/>
                <w:sz w:val="18"/>
                <w:szCs w:val="18"/>
              </w:rPr>
              <w:t>r spotin e III-t</w:t>
            </w:r>
            <w:r w:rsidR="00466A91">
              <w:rPr>
                <w:rFonts w:ascii="Verdana" w:hAnsi="Verdana"/>
                <w:bCs/>
                <w:color w:val="262626"/>
                <w:sz w:val="18"/>
                <w:szCs w:val="18"/>
              </w:rPr>
              <w:t>ë</w:t>
            </w:r>
          </w:p>
        </w:tc>
        <w:tc>
          <w:tcPr>
            <w:tcW w:w="317" w:type="dxa"/>
            <w:shd w:val="clear" w:color="auto" w:fill="auto"/>
          </w:tcPr>
          <w:p w:rsidR="000C0EAF" w:rsidRPr="00D04267" w:rsidRDefault="000C0EAF" w:rsidP="00D04267">
            <w:pPr>
              <w:spacing w:line="360" w:lineRule="auto"/>
              <w:jc w:val="center"/>
              <w:rPr>
                <w:rFonts w:ascii="Verdana" w:hAnsi="Verdana"/>
                <w:b/>
                <w:color w:val="262626"/>
                <w:sz w:val="18"/>
                <w:szCs w:val="18"/>
              </w:rPr>
            </w:pPr>
          </w:p>
        </w:tc>
        <w:tc>
          <w:tcPr>
            <w:tcW w:w="270" w:type="dxa"/>
            <w:shd w:val="clear" w:color="auto" w:fill="auto"/>
          </w:tcPr>
          <w:p w:rsidR="000C0EAF" w:rsidRPr="00D04267" w:rsidRDefault="000C0EAF" w:rsidP="00D04267">
            <w:pPr>
              <w:spacing w:line="360" w:lineRule="auto"/>
              <w:jc w:val="center"/>
              <w:rPr>
                <w:rFonts w:ascii="Verdana" w:hAnsi="Verdana"/>
                <w:b/>
                <w:color w:val="262626"/>
                <w:sz w:val="18"/>
                <w:szCs w:val="18"/>
              </w:rPr>
            </w:pPr>
          </w:p>
        </w:tc>
        <w:tc>
          <w:tcPr>
            <w:tcW w:w="81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10%</w:t>
            </w:r>
          </w:p>
        </w:tc>
        <w:tc>
          <w:tcPr>
            <w:tcW w:w="81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10%</w:t>
            </w:r>
          </w:p>
        </w:tc>
        <w:tc>
          <w:tcPr>
            <w:tcW w:w="72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10%</w:t>
            </w:r>
          </w:p>
        </w:tc>
        <w:tc>
          <w:tcPr>
            <w:tcW w:w="99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p w:rsidR="000C0EAF" w:rsidRPr="00911701" w:rsidRDefault="000C0EAF" w:rsidP="00911701">
            <w:pPr>
              <w:spacing w:line="360" w:lineRule="auto"/>
              <w:rPr>
                <w:rFonts w:ascii="Verdana" w:hAnsi="Verdana"/>
                <w:b/>
                <w:color w:val="262626"/>
                <w:sz w:val="14"/>
                <w:szCs w:val="14"/>
              </w:rPr>
            </w:pPr>
            <w:r w:rsidRPr="00911701">
              <w:rPr>
                <w:rFonts w:ascii="Verdana" w:hAnsi="Verdana"/>
                <w:b/>
                <w:color w:val="262626"/>
                <w:sz w:val="14"/>
                <w:szCs w:val="14"/>
              </w:rPr>
              <w:t>(30</w:t>
            </w:r>
            <w:r w:rsidR="00911701" w:rsidRPr="00911701">
              <w:rPr>
                <w:rFonts w:ascii="Verdana" w:hAnsi="Verdana"/>
                <w:b/>
                <w:color w:val="262626"/>
                <w:sz w:val="14"/>
                <w:szCs w:val="14"/>
              </w:rPr>
              <w:t xml:space="preserve"> </w:t>
            </w:r>
            <w:r w:rsidRPr="00911701">
              <w:rPr>
                <w:rFonts w:ascii="Verdana" w:hAnsi="Verdana"/>
                <w:b/>
                <w:color w:val="262626"/>
                <w:sz w:val="14"/>
                <w:szCs w:val="14"/>
              </w:rPr>
              <w:t xml:space="preserve"> sek)</w:t>
            </w:r>
          </w:p>
        </w:tc>
        <w:tc>
          <w:tcPr>
            <w:tcW w:w="99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20%</w:t>
            </w:r>
          </w:p>
          <w:p w:rsidR="000C0EAF" w:rsidRPr="00D04267" w:rsidRDefault="00911701" w:rsidP="00D04267">
            <w:pPr>
              <w:spacing w:line="360" w:lineRule="auto"/>
              <w:jc w:val="center"/>
              <w:rPr>
                <w:rFonts w:ascii="Verdana" w:hAnsi="Verdana"/>
                <w:b/>
                <w:color w:val="262626"/>
                <w:sz w:val="18"/>
                <w:szCs w:val="18"/>
              </w:rPr>
            </w:pPr>
            <w:r w:rsidRPr="00911701">
              <w:rPr>
                <w:rFonts w:ascii="Verdana" w:hAnsi="Verdana"/>
                <w:b/>
                <w:color w:val="262626"/>
                <w:sz w:val="14"/>
                <w:szCs w:val="14"/>
              </w:rPr>
              <w:t>(30  sek)</w:t>
            </w:r>
          </w:p>
        </w:tc>
        <w:tc>
          <w:tcPr>
            <w:tcW w:w="1080" w:type="dxa"/>
            <w:shd w:val="clear" w:color="auto" w:fill="auto"/>
          </w:tcPr>
          <w:p w:rsidR="000C0EAF" w:rsidRPr="00D04267" w:rsidRDefault="000C0EAF" w:rsidP="00D04267">
            <w:pPr>
              <w:spacing w:line="360" w:lineRule="auto"/>
              <w:jc w:val="center"/>
              <w:rPr>
                <w:rFonts w:ascii="Verdana" w:hAnsi="Verdana"/>
                <w:b/>
                <w:color w:val="262626"/>
                <w:sz w:val="18"/>
                <w:szCs w:val="18"/>
              </w:rPr>
            </w:pPr>
            <w:r w:rsidRPr="00D04267">
              <w:rPr>
                <w:rFonts w:ascii="Verdana" w:hAnsi="Verdana"/>
                <w:b/>
                <w:color w:val="262626"/>
                <w:sz w:val="18"/>
                <w:szCs w:val="18"/>
              </w:rPr>
              <w:t>20%</w:t>
            </w:r>
          </w:p>
          <w:p w:rsidR="000C0EAF" w:rsidRPr="00D04267" w:rsidRDefault="00911701" w:rsidP="00D04267">
            <w:pPr>
              <w:spacing w:line="360" w:lineRule="auto"/>
              <w:jc w:val="center"/>
              <w:rPr>
                <w:rFonts w:ascii="Verdana" w:hAnsi="Verdana"/>
                <w:b/>
                <w:color w:val="262626"/>
                <w:sz w:val="18"/>
                <w:szCs w:val="18"/>
              </w:rPr>
            </w:pPr>
            <w:r w:rsidRPr="00911701">
              <w:rPr>
                <w:rFonts w:ascii="Verdana" w:hAnsi="Verdana"/>
                <w:b/>
                <w:color w:val="262626"/>
                <w:sz w:val="14"/>
                <w:szCs w:val="14"/>
              </w:rPr>
              <w:t>(30  sek)</w:t>
            </w:r>
          </w:p>
        </w:tc>
        <w:tc>
          <w:tcPr>
            <w:tcW w:w="270" w:type="dxa"/>
            <w:shd w:val="clear" w:color="auto" w:fill="auto"/>
          </w:tcPr>
          <w:p w:rsidR="000C0EAF" w:rsidRPr="00D04267" w:rsidRDefault="000C0EAF" w:rsidP="00D04267">
            <w:pPr>
              <w:spacing w:line="360" w:lineRule="auto"/>
              <w:jc w:val="center"/>
              <w:rPr>
                <w:rFonts w:ascii="Verdana" w:hAnsi="Verdana"/>
                <w:b/>
                <w:color w:val="262626"/>
                <w:sz w:val="18"/>
                <w:szCs w:val="18"/>
              </w:rPr>
            </w:pPr>
          </w:p>
        </w:tc>
      </w:tr>
    </w:tbl>
    <w:p w:rsidR="00E26BA2" w:rsidRPr="00D04267" w:rsidRDefault="00E26BA2" w:rsidP="00D04267">
      <w:pPr>
        <w:pStyle w:val="ListParagraph"/>
        <w:widowControl w:val="0"/>
        <w:autoSpaceDE w:val="0"/>
        <w:autoSpaceDN w:val="0"/>
        <w:adjustRightInd w:val="0"/>
        <w:spacing w:before="38" w:line="360" w:lineRule="auto"/>
        <w:ind w:left="0"/>
        <w:jc w:val="both"/>
        <w:rPr>
          <w:rFonts w:ascii="Verdana" w:hAnsi="Verdana"/>
          <w:sz w:val="18"/>
          <w:szCs w:val="18"/>
        </w:rPr>
      </w:pPr>
    </w:p>
    <w:p w:rsidR="000C0EAF" w:rsidRPr="00D04267" w:rsidRDefault="000C0EAF" w:rsidP="00D04267">
      <w:pPr>
        <w:pStyle w:val="ListParagraph"/>
        <w:widowControl w:val="0"/>
        <w:autoSpaceDE w:val="0"/>
        <w:autoSpaceDN w:val="0"/>
        <w:adjustRightInd w:val="0"/>
        <w:spacing w:before="38" w:line="360" w:lineRule="auto"/>
        <w:ind w:left="0"/>
        <w:jc w:val="both"/>
        <w:rPr>
          <w:rFonts w:ascii="Verdana" w:hAnsi="Verdana"/>
          <w:sz w:val="18"/>
          <w:szCs w:val="18"/>
        </w:rPr>
      </w:pPr>
      <w:r w:rsidRPr="00D04267">
        <w:rPr>
          <w:rFonts w:ascii="Verdana" w:hAnsi="Verdana"/>
          <w:sz w:val="18"/>
          <w:szCs w:val="18"/>
        </w:rPr>
        <w:t>Spotet televizive do të transmetohen në televizionet që garantojnë shtrirjen gjeografike në transmetim duke mbuluar të gjithë territorin e vendit, dhe plotësojnë kriteret:</w:t>
      </w:r>
    </w:p>
    <w:p w:rsidR="000C0EAF" w:rsidRDefault="000C0EAF" w:rsidP="00CF2253">
      <w:pPr>
        <w:pStyle w:val="ListParagraph"/>
        <w:widowControl w:val="0"/>
        <w:numPr>
          <w:ilvl w:val="0"/>
          <w:numId w:val="8"/>
        </w:numPr>
        <w:autoSpaceDE w:val="0"/>
        <w:autoSpaceDN w:val="0"/>
        <w:adjustRightInd w:val="0"/>
        <w:spacing w:before="38" w:line="360" w:lineRule="auto"/>
        <w:ind w:left="567" w:hanging="425"/>
        <w:rPr>
          <w:rFonts w:ascii="Verdana" w:hAnsi="Verdana"/>
          <w:sz w:val="18"/>
          <w:szCs w:val="18"/>
        </w:rPr>
      </w:pPr>
      <w:r w:rsidRPr="00D04267">
        <w:rPr>
          <w:rFonts w:ascii="Verdana" w:hAnsi="Verdana"/>
          <w:sz w:val="18"/>
          <w:szCs w:val="18"/>
        </w:rPr>
        <w:t>Ushtrojnë veprimtari të rregullt ligjore (të jenë të licensuar nga AMA)</w:t>
      </w:r>
      <w:r w:rsidR="00481C94">
        <w:rPr>
          <w:rFonts w:ascii="Verdana" w:hAnsi="Verdana"/>
          <w:sz w:val="18"/>
          <w:szCs w:val="18"/>
        </w:rPr>
        <w:t>;</w:t>
      </w:r>
    </w:p>
    <w:p w:rsidR="000C0EAF" w:rsidRDefault="000C0EAF" w:rsidP="00CF2253">
      <w:pPr>
        <w:pStyle w:val="ListParagraph"/>
        <w:widowControl w:val="0"/>
        <w:numPr>
          <w:ilvl w:val="0"/>
          <w:numId w:val="8"/>
        </w:numPr>
        <w:autoSpaceDE w:val="0"/>
        <w:autoSpaceDN w:val="0"/>
        <w:adjustRightInd w:val="0"/>
        <w:spacing w:before="38" w:line="360" w:lineRule="auto"/>
        <w:ind w:left="567" w:hanging="425"/>
        <w:rPr>
          <w:rFonts w:ascii="Verdana" w:hAnsi="Verdana"/>
          <w:sz w:val="18"/>
          <w:szCs w:val="18"/>
        </w:rPr>
      </w:pPr>
      <w:r w:rsidRPr="00DE3BE1">
        <w:rPr>
          <w:rFonts w:ascii="Verdana" w:hAnsi="Verdana"/>
          <w:sz w:val="18"/>
          <w:szCs w:val="18"/>
        </w:rPr>
        <w:t>Mbulojnë efektivisht territorin gjeografik të parashikuar në licensën përkatëse;</w:t>
      </w:r>
    </w:p>
    <w:p w:rsidR="000C0EAF" w:rsidRDefault="000C0EAF" w:rsidP="00CF2253">
      <w:pPr>
        <w:pStyle w:val="ListParagraph"/>
        <w:widowControl w:val="0"/>
        <w:numPr>
          <w:ilvl w:val="0"/>
          <w:numId w:val="8"/>
        </w:numPr>
        <w:autoSpaceDE w:val="0"/>
        <w:autoSpaceDN w:val="0"/>
        <w:adjustRightInd w:val="0"/>
        <w:spacing w:before="38" w:line="360" w:lineRule="auto"/>
        <w:ind w:left="567" w:hanging="425"/>
        <w:rPr>
          <w:rFonts w:ascii="Verdana" w:hAnsi="Verdana"/>
          <w:sz w:val="18"/>
          <w:szCs w:val="18"/>
        </w:rPr>
      </w:pPr>
      <w:r w:rsidRPr="00DE3BE1">
        <w:rPr>
          <w:rFonts w:ascii="Verdana" w:hAnsi="Verdana"/>
          <w:sz w:val="18"/>
          <w:szCs w:val="18"/>
        </w:rPr>
        <w:t xml:space="preserve">Të kenë </w:t>
      </w:r>
      <w:r w:rsidR="00E26BA2" w:rsidRPr="00DE3BE1">
        <w:rPr>
          <w:rFonts w:ascii="Verdana" w:hAnsi="Verdana"/>
          <w:sz w:val="18"/>
          <w:szCs w:val="18"/>
        </w:rPr>
        <w:t>shikueshmëri të lartë</w:t>
      </w:r>
      <w:r w:rsidRPr="00DE3BE1">
        <w:rPr>
          <w:rFonts w:ascii="Verdana" w:hAnsi="Verdana"/>
          <w:sz w:val="18"/>
          <w:szCs w:val="18"/>
        </w:rPr>
        <w:t>, për programe informuese, argëtues dhe edukuese;</w:t>
      </w:r>
    </w:p>
    <w:p w:rsidR="000C0EAF" w:rsidRDefault="000C0EAF" w:rsidP="00CF2253">
      <w:pPr>
        <w:pStyle w:val="ListParagraph"/>
        <w:widowControl w:val="0"/>
        <w:numPr>
          <w:ilvl w:val="0"/>
          <w:numId w:val="8"/>
        </w:numPr>
        <w:autoSpaceDE w:val="0"/>
        <w:autoSpaceDN w:val="0"/>
        <w:adjustRightInd w:val="0"/>
        <w:spacing w:before="38" w:line="360" w:lineRule="auto"/>
        <w:ind w:left="567" w:hanging="425"/>
        <w:rPr>
          <w:rFonts w:ascii="Verdana" w:hAnsi="Verdana"/>
          <w:sz w:val="18"/>
          <w:szCs w:val="18"/>
        </w:rPr>
      </w:pPr>
      <w:r w:rsidRPr="00DE3BE1">
        <w:rPr>
          <w:rFonts w:ascii="Verdana" w:hAnsi="Verdana"/>
          <w:sz w:val="18"/>
          <w:szCs w:val="18"/>
        </w:rPr>
        <w:t>Respektojnë rregullat e etikës profesionale në ushtrimin e aktivitetit mediatik;</w:t>
      </w:r>
    </w:p>
    <w:p w:rsidR="000C0EAF" w:rsidRDefault="000C0EAF" w:rsidP="00CF2253">
      <w:pPr>
        <w:pStyle w:val="ListParagraph"/>
        <w:widowControl w:val="0"/>
        <w:numPr>
          <w:ilvl w:val="0"/>
          <w:numId w:val="8"/>
        </w:numPr>
        <w:autoSpaceDE w:val="0"/>
        <w:autoSpaceDN w:val="0"/>
        <w:adjustRightInd w:val="0"/>
        <w:spacing w:before="38" w:line="360" w:lineRule="auto"/>
        <w:ind w:left="567" w:hanging="425"/>
        <w:rPr>
          <w:rFonts w:ascii="Verdana" w:hAnsi="Verdana"/>
          <w:sz w:val="18"/>
          <w:szCs w:val="18"/>
        </w:rPr>
      </w:pPr>
      <w:r w:rsidRPr="00DE3BE1">
        <w:rPr>
          <w:rFonts w:ascii="Verdana" w:hAnsi="Verdana"/>
          <w:sz w:val="18"/>
          <w:szCs w:val="18"/>
        </w:rPr>
        <w:t>Të kenë më shumë se 5 vjet që operojnë në treg;</w:t>
      </w:r>
    </w:p>
    <w:p w:rsidR="000C0EAF" w:rsidRPr="00DE3BE1" w:rsidRDefault="000C0EAF" w:rsidP="00CF2253">
      <w:pPr>
        <w:pStyle w:val="ListParagraph"/>
        <w:widowControl w:val="0"/>
        <w:numPr>
          <w:ilvl w:val="0"/>
          <w:numId w:val="8"/>
        </w:numPr>
        <w:autoSpaceDE w:val="0"/>
        <w:autoSpaceDN w:val="0"/>
        <w:adjustRightInd w:val="0"/>
        <w:spacing w:before="38" w:line="360" w:lineRule="auto"/>
        <w:ind w:left="567" w:hanging="425"/>
        <w:rPr>
          <w:rFonts w:ascii="Verdana" w:hAnsi="Verdana"/>
          <w:sz w:val="18"/>
          <w:szCs w:val="18"/>
        </w:rPr>
      </w:pPr>
      <w:r w:rsidRPr="00DE3BE1">
        <w:rPr>
          <w:rFonts w:ascii="Verdana" w:hAnsi="Verdana"/>
          <w:sz w:val="18"/>
          <w:szCs w:val="18"/>
        </w:rPr>
        <w:t xml:space="preserve">Kanë ofertat më të mira financiare dhe media-plan transmetimi. </w:t>
      </w:r>
    </w:p>
    <w:p w:rsidR="000C0EAF" w:rsidRDefault="00481C94" w:rsidP="00D04267">
      <w:pPr>
        <w:pStyle w:val="ListParagraph"/>
        <w:widowControl w:val="0"/>
        <w:autoSpaceDE w:val="0"/>
        <w:autoSpaceDN w:val="0"/>
        <w:adjustRightInd w:val="0"/>
        <w:spacing w:before="38" w:line="360" w:lineRule="auto"/>
        <w:ind w:left="0"/>
        <w:jc w:val="both"/>
        <w:rPr>
          <w:rFonts w:ascii="Verdana" w:hAnsi="Verdana"/>
          <w:sz w:val="18"/>
          <w:szCs w:val="18"/>
        </w:rPr>
      </w:pPr>
      <w:r>
        <w:rPr>
          <w:rFonts w:ascii="Verdana" w:hAnsi="Verdana"/>
          <w:sz w:val="18"/>
          <w:szCs w:val="18"/>
        </w:rPr>
        <w:t>Duke vler</w:t>
      </w:r>
      <w:r w:rsidR="00E76098">
        <w:rPr>
          <w:rFonts w:ascii="Verdana" w:hAnsi="Verdana"/>
          <w:sz w:val="18"/>
          <w:szCs w:val="18"/>
        </w:rPr>
        <w:t>ë</w:t>
      </w:r>
      <w:r>
        <w:rPr>
          <w:rFonts w:ascii="Verdana" w:hAnsi="Verdana"/>
          <w:sz w:val="18"/>
          <w:szCs w:val="18"/>
        </w:rPr>
        <w:t>suar</w:t>
      </w:r>
      <w:r w:rsidR="000C0EAF" w:rsidRPr="00D04267">
        <w:rPr>
          <w:rFonts w:ascii="Verdana" w:hAnsi="Verdana"/>
          <w:sz w:val="18"/>
          <w:szCs w:val="18"/>
        </w:rPr>
        <w:t xml:space="preserve"> </w:t>
      </w:r>
      <w:r w:rsidR="00E26BA2" w:rsidRPr="00D04267">
        <w:rPr>
          <w:rFonts w:ascii="Verdana" w:hAnsi="Verdana"/>
          <w:sz w:val="18"/>
          <w:szCs w:val="18"/>
        </w:rPr>
        <w:t>se</w:t>
      </w:r>
      <w:r w:rsidR="000C0EAF" w:rsidRPr="00D04267">
        <w:rPr>
          <w:rFonts w:ascii="Verdana" w:hAnsi="Verdana"/>
          <w:sz w:val="18"/>
          <w:szCs w:val="18"/>
        </w:rPr>
        <w:t xml:space="preserve"> televizionet lokale,</w:t>
      </w:r>
      <w:r w:rsidR="00E26BA2" w:rsidRPr="00D04267">
        <w:rPr>
          <w:rFonts w:ascii="Verdana" w:hAnsi="Verdana"/>
          <w:sz w:val="18"/>
          <w:szCs w:val="18"/>
        </w:rPr>
        <w:t xml:space="preserve"> </w:t>
      </w:r>
      <w:r w:rsidR="000123A1" w:rsidRPr="00D04267">
        <w:rPr>
          <w:rFonts w:ascii="Verdana" w:hAnsi="Verdana"/>
          <w:sz w:val="18"/>
          <w:szCs w:val="18"/>
        </w:rPr>
        <w:t>kan</w:t>
      </w:r>
      <w:r w:rsidR="000123A1">
        <w:rPr>
          <w:rFonts w:ascii="Verdana" w:hAnsi="Verdana"/>
          <w:sz w:val="18"/>
          <w:szCs w:val="18"/>
        </w:rPr>
        <w:t>ë</w:t>
      </w:r>
      <w:r w:rsidR="000123A1" w:rsidRPr="00D04267">
        <w:rPr>
          <w:rFonts w:ascii="Verdana" w:hAnsi="Verdana"/>
          <w:sz w:val="18"/>
          <w:szCs w:val="18"/>
        </w:rPr>
        <w:t xml:space="preserve"> shiku</w:t>
      </w:r>
      <w:r w:rsidR="000123A1">
        <w:rPr>
          <w:rFonts w:ascii="Verdana" w:hAnsi="Verdana"/>
          <w:sz w:val="18"/>
          <w:szCs w:val="18"/>
        </w:rPr>
        <w:t>e</w:t>
      </w:r>
      <w:r w:rsidR="000123A1" w:rsidRPr="00D04267">
        <w:rPr>
          <w:rFonts w:ascii="Verdana" w:hAnsi="Verdana"/>
          <w:sz w:val="18"/>
          <w:szCs w:val="18"/>
        </w:rPr>
        <w:t>shm</w:t>
      </w:r>
      <w:r w:rsidR="000123A1">
        <w:rPr>
          <w:rFonts w:ascii="Verdana" w:hAnsi="Verdana"/>
          <w:sz w:val="18"/>
          <w:szCs w:val="18"/>
        </w:rPr>
        <w:t>ë</w:t>
      </w:r>
      <w:r w:rsidR="000123A1" w:rsidRPr="00D04267">
        <w:rPr>
          <w:rFonts w:ascii="Verdana" w:hAnsi="Verdana"/>
          <w:sz w:val="18"/>
          <w:szCs w:val="18"/>
        </w:rPr>
        <w:t>ri n</w:t>
      </w:r>
      <w:r w:rsidR="000123A1">
        <w:rPr>
          <w:rFonts w:ascii="Verdana" w:hAnsi="Verdana"/>
          <w:sz w:val="18"/>
          <w:szCs w:val="18"/>
        </w:rPr>
        <w:t>ë</w:t>
      </w:r>
      <w:r w:rsidR="000123A1" w:rsidRPr="00D04267">
        <w:rPr>
          <w:rFonts w:ascii="Verdana" w:hAnsi="Verdana"/>
          <w:sz w:val="18"/>
          <w:szCs w:val="18"/>
        </w:rPr>
        <w:t xml:space="preserve"> territoret p</w:t>
      </w:r>
      <w:r w:rsidR="000123A1">
        <w:rPr>
          <w:rFonts w:ascii="Verdana" w:hAnsi="Verdana"/>
          <w:sz w:val="18"/>
          <w:szCs w:val="18"/>
        </w:rPr>
        <w:t>ë</w:t>
      </w:r>
      <w:r w:rsidR="000123A1" w:rsidRPr="00D04267">
        <w:rPr>
          <w:rFonts w:ascii="Verdana" w:hAnsi="Verdana"/>
          <w:sz w:val="18"/>
          <w:szCs w:val="18"/>
        </w:rPr>
        <w:t>rkat</w:t>
      </w:r>
      <w:r w:rsidR="000123A1">
        <w:rPr>
          <w:rFonts w:ascii="Verdana" w:hAnsi="Verdana"/>
          <w:sz w:val="18"/>
          <w:szCs w:val="18"/>
        </w:rPr>
        <w:t>ë</w:t>
      </w:r>
      <w:r w:rsidR="000123A1" w:rsidRPr="00D04267">
        <w:rPr>
          <w:rFonts w:ascii="Verdana" w:hAnsi="Verdana"/>
          <w:sz w:val="18"/>
          <w:szCs w:val="18"/>
        </w:rPr>
        <w:t>se</w:t>
      </w:r>
      <w:r w:rsidR="000123A1">
        <w:rPr>
          <w:rFonts w:ascii="Verdana" w:hAnsi="Verdana"/>
          <w:sz w:val="18"/>
          <w:szCs w:val="18"/>
        </w:rPr>
        <w:t xml:space="preserve"> dhe </w:t>
      </w:r>
      <w:r w:rsidR="00E26BA2" w:rsidRPr="00D04267">
        <w:rPr>
          <w:rFonts w:ascii="Verdana" w:hAnsi="Verdana"/>
          <w:sz w:val="18"/>
          <w:szCs w:val="18"/>
        </w:rPr>
        <w:t>o</w:t>
      </w:r>
      <w:r>
        <w:rPr>
          <w:rFonts w:ascii="Verdana" w:hAnsi="Verdana"/>
          <w:sz w:val="18"/>
          <w:szCs w:val="18"/>
        </w:rPr>
        <w:t>f</w:t>
      </w:r>
      <w:r w:rsidR="00E26BA2" w:rsidRPr="00D04267">
        <w:rPr>
          <w:rFonts w:ascii="Verdana" w:hAnsi="Verdana"/>
          <w:sz w:val="18"/>
          <w:szCs w:val="18"/>
        </w:rPr>
        <w:t>rojn</w:t>
      </w:r>
      <w:r w:rsidR="00466A91">
        <w:rPr>
          <w:rFonts w:ascii="Verdana" w:hAnsi="Verdana"/>
          <w:sz w:val="18"/>
          <w:szCs w:val="18"/>
        </w:rPr>
        <w:t>ë</w:t>
      </w:r>
      <w:r w:rsidR="00E26BA2" w:rsidRPr="00D04267">
        <w:rPr>
          <w:rFonts w:ascii="Verdana" w:hAnsi="Verdana"/>
          <w:sz w:val="18"/>
          <w:szCs w:val="18"/>
        </w:rPr>
        <w:t xml:space="preserve"> tarifa m</w:t>
      </w:r>
      <w:r w:rsidR="00466A91">
        <w:rPr>
          <w:rFonts w:ascii="Verdana" w:hAnsi="Verdana"/>
          <w:sz w:val="18"/>
          <w:szCs w:val="18"/>
        </w:rPr>
        <w:t>ë</w:t>
      </w:r>
      <w:r w:rsidR="00E26BA2" w:rsidRPr="00D04267">
        <w:rPr>
          <w:rFonts w:ascii="Verdana" w:hAnsi="Verdana"/>
          <w:sz w:val="18"/>
          <w:szCs w:val="18"/>
        </w:rPr>
        <w:t xml:space="preserve"> t</w:t>
      </w:r>
      <w:r w:rsidR="00466A91">
        <w:rPr>
          <w:rFonts w:ascii="Verdana" w:hAnsi="Verdana"/>
          <w:sz w:val="18"/>
          <w:szCs w:val="18"/>
        </w:rPr>
        <w:t>ë</w:t>
      </w:r>
      <w:r w:rsidR="00E26BA2" w:rsidRPr="00D04267">
        <w:rPr>
          <w:rFonts w:ascii="Verdana" w:hAnsi="Verdana"/>
          <w:sz w:val="18"/>
          <w:szCs w:val="18"/>
        </w:rPr>
        <w:t xml:space="preserve"> ul</w:t>
      </w:r>
      <w:r w:rsidR="00466A91">
        <w:rPr>
          <w:rFonts w:ascii="Verdana" w:hAnsi="Verdana"/>
          <w:sz w:val="18"/>
          <w:szCs w:val="18"/>
        </w:rPr>
        <w:t>ë</w:t>
      </w:r>
      <w:r w:rsidR="00E26BA2" w:rsidRPr="00D04267">
        <w:rPr>
          <w:rFonts w:ascii="Verdana" w:hAnsi="Verdana"/>
          <w:sz w:val="18"/>
          <w:szCs w:val="18"/>
        </w:rPr>
        <w:t>ta p</w:t>
      </w:r>
      <w:r w:rsidR="00466A91">
        <w:rPr>
          <w:rFonts w:ascii="Verdana" w:hAnsi="Verdana"/>
          <w:sz w:val="18"/>
          <w:szCs w:val="18"/>
        </w:rPr>
        <w:t>ë</w:t>
      </w:r>
      <w:r w:rsidR="00E26BA2" w:rsidRPr="00D04267">
        <w:rPr>
          <w:rFonts w:ascii="Verdana" w:hAnsi="Verdana"/>
          <w:sz w:val="18"/>
          <w:szCs w:val="18"/>
        </w:rPr>
        <w:t xml:space="preserve">r media-plan transmetimi, </w:t>
      </w:r>
      <w:r w:rsidR="000123A1">
        <w:rPr>
          <w:rFonts w:ascii="Verdana" w:hAnsi="Verdana"/>
          <w:sz w:val="18"/>
          <w:szCs w:val="18"/>
        </w:rPr>
        <w:t xml:space="preserve">transmetimi i spoteve </w:t>
      </w:r>
      <w:r w:rsidR="00AE2531">
        <w:rPr>
          <w:rFonts w:ascii="Verdana" w:hAnsi="Verdana"/>
          <w:sz w:val="18"/>
          <w:szCs w:val="18"/>
        </w:rPr>
        <w:t xml:space="preserve">edhe </w:t>
      </w:r>
      <w:r w:rsidR="000123A1">
        <w:rPr>
          <w:rFonts w:ascii="Verdana" w:hAnsi="Verdana"/>
          <w:sz w:val="18"/>
          <w:szCs w:val="18"/>
        </w:rPr>
        <w:t>p</w:t>
      </w:r>
      <w:r w:rsidR="00E76098">
        <w:rPr>
          <w:rFonts w:ascii="Verdana" w:hAnsi="Verdana"/>
          <w:sz w:val="18"/>
          <w:szCs w:val="18"/>
        </w:rPr>
        <w:t>ë</w:t>
      </w:r>
      <w:r w:rsidR="000123A1">
        <w:rPr>
          <w:rFonts w:ascii="Verdana" w:hAnsi="Verdana"/>
          <w:sz w:val="18"/>
          <w:szCs w:val="18"/>
        </w:rPr>
        <w:t xml:space="preserve">rmes tyre </w:t>
      </w:r>
      <w:r w:rsidR="00AE2531">
        <w:rPr>
          <w:rFonts w:ascii="Verdana" w:hAnsi="Verdana"/>
          <w:sz w:val="18"/>
          <w:szCs w:val="18"/>
        </w:rPr>
        <w:t>do t</w:t>
      </w:r>
      <w:r w:rsidR="00C329E4">
        <w:rPr>
          <w:rFonts w:ascii="Verdana" w:hAnsi="Verdana"/>
          <w:sz w:val="18"/>
          <w:szCs w:val="18"/>
        </w:rPr>
        <w:t>ë</w:t>
      </w:r>
      <w:r w:rsidR="00AE2531">
        <w:rPr>
          <w:rFonts w:ascii="Verdana" w:hAnsi="Verdana"/>
          <w:sz w:val="18"/>
          <w:szCs w:val="18"/>
        </w:rPr>
        <w:t xml:space="preserve"> </w:t>
      </w:r>
      <w:r w:rsidR="000123A1">
        <w:rPr>
          <w:rFonts w:ascii="Verdana" w:hAnsi="Verdana"/>
          <w:sz w:val="18"/>
          <w:szCs w:val="18"/>
        </w:rPr>
        <w:t>krijo</w:t>
      </w:r>
      <w:r w:rsidR="00AE2531">
        <w:rPr>
          <w:rFonts w:ascii="Verdana" w:hAnsi="Verdana"/>
          <w:sz w:val="18"/>
          <w:szCs w:val="18"/>
        </w:rPr>
        <w:t>j</w:t>
      </w:r>
      <w:r w:rsidR="00C329E4">
        <w:rPr>
          <w:rFonts w:ascii="Verdana" w:hAnsi="Verdana"/>
          <w:sz w:val="18"/>
          <w:szCs w:val="18"/>
        </w:rPr>
        <w:t>ë</w:t>
      </w:r>
      <w:r w:rsidR="000123A1">
        <w:rPr>
          <w:rFonts w:ascii="Verdana" w:hAnsi="Verdana"/>
          <w:sz w:val="18"/>
          <w:szCs w:val="18"/>
        </w:rPr>
        <w:t xml:space="preserve"> mund</w:t>
      </w:r>
      <w:r w:rsidR="00E76098">
        <w:rPr>
          <w:rFonts w:ascii="Verdana" w:hAnsi="Verdana"/>
          <w:sz w:val="18"/>
          <w:szCs w:val="18"/>
        </w:rPr>
        <w:t>ë</w:t>
      </w:r>
      <w:r w:rsidR="000123A1">
        <w:rPr>
          <w:rFonts w:ascii="Verdana" w:hAnsi="Verdana"/>
          <w:sz w:val="18"/>
          <w:szCs w:val="18"/>
        </w:rPr>
        <w:t>si p</w:t>
      </w:r>
      <w:r w:rsidR="00E76098">
        <w:rPr>
          <w:rFonts w:ascii="Verdana" w:hAnsi="Verdana"/>
          <w:sz w:val="18"/>
          <w:szCs w:val="18"/>
        </w:rPr>
        <w:t>ë</w:t>
      </w:r>
      <w:r w:rsidR="000123A1">
        <w:rPr>
          <w:rFonts w:ascii="Verdana" w:hAnsi="Verdana"/>
          <w:sz w:val="18"/>
          <w:szCs w:val="18"/>
        </w:rPr>
        <w:t>r t</w:t>
      </w:r>
      <w:r w:rsidR="00E76098">
        <w:rPr>
          <w:rFonts w:ascii="Verdana" w:hAnsi="Verdana"/>
          <w:sz w:val="18"/>
          <w:szCs w:val="18"/>
        </w:rPr>
        <w:t>ë</w:t>
      </w:r>
      <w:r w:rsidR="000123A1">
        <w:rPr>
          <w:rFonts w:ascii="Verdana" w:hAnsi="Verdana"/>
          <w:sz w:val="18"/>
          <w:szCs w:val="18"/>
        </w:rPr>
        <w:t xml:space="preserve"> shtuar frekuenc</w:t>
      </w:r>
      <w:r w:rsidR="00E76098">
        <w:rPr>
          <w:rFonts w:ascii="Verdana" w:hAnsi="Verdana"/>
          <w:sz w:val="18"/>
          <w:szCs w:val="18"/>
        </w:rPr>
        <w:t>ë</w:t>
      </w:r>
      <w:r w:rsidR="000123A1">
        <w:rPr>
          <w:rFonts w:ascii="Verdana" w:hAnsi="Verdana"/>
          <w:sz w:val="18"/>
          <w:szCs w:val="18"/>
        </w:rPr>
        <w:t>n e transmetimit t</w:t>
      </w:r>
      <w:r w:rsidR="00E76098">
        <w:rPr>
          <w:rFonts w:ascii="Verdana" w:hAnsi="Verdana"/>
          <w:sz w:val="18"/>
          <w:szCs w:val="18"/>
        </w:rPr>
        <w:t>ë</w:t>
      </w:r>
      <w:r w:rsidR="000123A1">
        <w:rPr>
          <w:rFonts w:ascii="Verdana" w:hAnsi="Verdana"/>
          <w:sz w:val="18"/>
          <w:szCs w:val="18"/>
        </w:rPr>
        <w:t xml:space="preserve"> spoteve televizive. D</w:t>
      </w:r>
      <w:r w:rsidR="00802569" w:rsidRPr="00D04267">
        <w:rPr>
          <w:rFonts w:ascii="Verdana" w:hAnsi="Verdana"/>
          <w:sz w:val="18"/>
          <w:szCs w:val="18"/>
        </w:rPr>
        <w:t>o t</w:t>
      </w:r>
      <w:r w:rsidR="00466A91">
        <w:rPr>
          <w:rFonts w:ascii="Verdana" w:hAnsi="Verdana"/>
          <w:sz w:val="18"/>
          <w:szCs w:val="18"/>
        </w:rPr>
        <w:t>ë</w:t>
      </w:r>
      <w:r w:rsidR="00802569" w:rsidRPr="00D04267">
        <w:rPr>
          <w:rFonts w:ascii="Verdana" w:hAnsi="Verdana"/>
          <w:sz w:val="18"/>
          <w:szCs w:val="18"/>
        </w:rPr>
        <w:t xml:space="preserve"> </w:t>
      </w:r>
      <w:r w:rsidR="000123A1">
        <w:rPr>
          <w:rFonts w:ascii="Verdana" w:hAnsi="Verdana"/>
          <w:sz w:val="18"/>
          <w:szCs w:val="18"/>
        </w:rPr>
        <w:t>p</w:t>
      </w:r>
      <w:r w:rsidR="00E76098">
        <w:rPr>
          <w:rFonts w:ascii="Verdana" w:hAnsi="Verdana"/>
          <w:sz w:val="18"/>
          <w:szCs w:val="18"/>
        </w:rPr>
        <w:t>ë</w:t>
      </w:r>
      <w:r w:rsidR="000123A1">
        <w:rPr>
          <w:rFonts w:ascii="Verdana" w:hAnsi="Verdana"/>
          <w:sz w:val="18"/>
          <w:szCs w:val="18"/>
        </w:rPr>
        <w:t xml:space="preserve">rzgjidhen televizionet lokale </w:t>
      </w:r>
      <w:r w:rsidR="000C0EAF" w:rsidRPr="00D04267">
        <w:rPr>
          <w:rFonts w:ascii="Verdana" w:hAnsi="Verdana"/>
          <w:sz w:val="18"/>
          <w:szCs w:val="18"/>
        </w:rPr>
        <w:t xml:space="preserve">të cilat plotësojnë këto kritere: </w:t>
      </w:r>
    </w:p>
    <w:p w:rsidR="000C0EAF" w:rsidRDefault="000C0EAF" w:rsidP="00CF2253">
      <w:pPr>
        <w:pStyle w:val="ListParagraph"/>
        <w:widowControl w:val="0"/>
        <w:numPr>
          <w:ilvl w:val="0"/>
          <w:numId w:val="31"/>
        </w:numPr>
        <w:autoSpaceDE w:val="0"/>
        <w:autoSpaceDN w:val="0"/>
        <w:adjustRightInd w:val="0"/>
        <w:spacing w:before="38" w:line="360" w:lineRule="auto"/>
        <w:ind w:left="567" w:hanging="425"/>
        <w:jc w:val="both"/>
        <w:rPr>
          <w:rFonts w:ascii="Verdana" w:hAnsi="Verdana"/>
          <w:sz w:val="18"/>
          <w:szCs w:val="18"/>
        </w:rPr>
      </w:pPr>
      <w:r w:rsidRPr="00DE3BE1">
        <w:rPr>
          <w:rFonts w:ascii="Verdana" w:hAnsi="Verdana"/>
          <w:sz w:val="18"/>
          <w:szCs w:val="18"/>
        </w:rPr>
        <w:t>Ushtrojnë veprimtari të rregullt ligjore (të jenë të licensuar nga AMA);</w:t>
      </w:r>
    </w:p>
    <w:p w:rsidR="000C0EAF" w:rsidRDefault="000C0EAF" w:rsidP="00CF2253">
      <w:pPr>
        <w:pStyle w:val="ListParagraph"/>
        <w:widowControl w:val="0"/>
        <w:numPr>
          <w:ilvl w:val="0"/>
          <w:numId w:val="31"/>
        </w:numPr>
        <w:autoSpaceDE w:val="0"/>
        <w:autoSpaceDN w:val="0"/>
        <w:adjustRightInd w:val="0"/>
        <w:spacing w:before="38" w:line="360" w:lineRule="auto"/>
        <w:ind w:left="567" w:hanging="425"/>
        <w:jc w:val="both"/>
        <w:rPr>
          <w:rFonts w:ascii="Verdana" w:hAnsi="Verdana"/>
          <w:sz w:val="18"/>
          <w:szCs w:val="18"/>
        </w:rPr>
      </w:pPr>
      <w:r w:rsidRPr="00DE3BE1">
        <w:rPr>
          <w:rFonts w:ascii="Verdana" w:hAnsi="Verdana"/>
          <w:sz w:val="18"/>
          <w:szCs w:val="18"/>
        </w:rPr>
        <w:t xml:space="preserve">Mbulojnë </w:t>
      </w:r>
      <w:r w:rsidR="000123A1" w:rsidRPr="00DE3BE1">
        <w:rPr>
          <w:rFonts w:ascii="Verdana" w:hAnsi="Verdana"/>
          <w:sz w:val="18"/>
          <w:szCs w:val="18"/>
        </w:rPr>
        <w:t>efektivisht me</w:t>
      </w:r>
      <w:r w:rsidRPr="00DE3BE1">
        <w:rPr>
          <w:rFonts w:ascii="Verdana" w:hAnsi="Verdana"/>
          <w:sz w:val="18"/>
          <w:szCs w:val="18"/>
        </w:rPr>
        <w:t xml:space="preserve"> sinjal qarkun përkatës;</w:t>
      </w:r>
    </w:p>
    <w:p w:rsidR="000C0EAF" w:rsidRDefault="000C0EAF" w:rsidP="00CF2253">
      <w:pPr>
        <w:pStyle w:val="ListParagraph"/>
        <w:widowControl w:val="0"/>
        <w:numPr>
          <w:ilvl w:val="0"/>
          <w:numId w:val="31"/>
        </w:numPr>
        <w:autoSpaceDE w:val="0"/>
        <w:autoSpaceDN w:val="0"/>
        <w:adjustRightInd w:val="0"/>
        <w:spacing w:before="38" w:line="360" w:lineRule="auto"/>
        <w:ind w:left="567" w:hanging="425"/>
        <w:jc w:val="both"/>
        <w:rPr>
          <w:rFonts w:ascii="Verdana" w:hAnsi="Verdana"/>
          <w:sz w:val="18"/>
          <w:szCs w:val="18"/>
        </w:rPr>
      </w:pPr>
      <w:r w:rsidRPr="00DE3BE1">
        <w:rPr>
          <w:rFonts w:ascii="Verdana" w:hAnsi="Verdana"/>
          <w:sz w:val="18"/>
          <w:szCs w:val="18"/>
        </w:rPr>
        <w:lastRenderedPageBreak/>
        <w:t xml:space="preserve">Kanë audiencë të lartë; </w:t>
      </w:r>
    </w:p>
    <w:p w:rsidR="000C0EAF" w:rsidRDefault="000C0EAF" w:rsidP="00CF2253">
      <w:pPr>
        <w:pStyle w:val="ListParagraph"/>
        <w:widowControl w:val="0"/>
        <w:numPr>
          <w:ilvl w:val="0"/>
          <w:numId w:val="31"/>
        </w:numPr>
        <w:autoSpaceDE w:val="0"/>
        <w:autoSpaceDN w:val="0"/>
        <w:adjustRightInd w:val="0"/>
        <w:spacing w:before="38" w:line="360" w:lineRule="auto"/>
        <w:ind w:left="567" w:hanging="425"/>
        <w:jc w:val="both"/>
        <w:rPr>
          <w:rFonts w:ascii="Verdana" w:hAnsi="Verdana"/>
          <w:sz w:val="18"/>
          <w:szCs w:val="18"/>
        </w:rPr>
      </w:pPr>
      <w:r w:rsidRPr="00DE3BE1">
        <w:rPr>
          <w:rFonts w:ascii="Verdana" w:hAnsi="Verdana"/>
          <w:sz w:val="18"/>
          <w:szCs w:val="18"/>
        </w:rPr>
        <w:t>Respektojnë rregullat e etikës profesionale në ushtrimin e aktivitetit mediatik;</w:t>
      </w:r>
    </w:p>
    <w:p w:rsidR="000C0EAF" w:rsidRDefault="000C0EAF" w:rsidP="00CF2253">
      <w:pPr>
        <w:pStyle w:val="ListParagraph"/>
        <w:widowControl w:val="0"/>
        <w:numPr>
          <w:ilvl w:val="0"/>
          <w:numId w:val="31"/>
        </w:numPr>
        <w:autoSpaceDE w:val="0"/>
        <w:autoSpaceDN w:val="0"/>
        <w:adjustRightInd w:val="0"/>
        <w:spacing w:before="38" w:line="360" w:lineRule="auto"/>
        <w:ind w:left="567" w:hanging="425"/>
        <w:jc w:val="both"/>
        <w:rPr>
          <w:rFonts w:ascii="Verdana" w:hAnsi="Verdana"/>
          <w:sz w:val="18"/>
          <w:szCs w:val="18"/>
        </w:rPr>
      </w:pPr>
      <w:r w:rsidRPr="00DE3BE1">
        <w:rPr>
          <w:rFonts w:ascii="Verdana" w:hAnsi="Verdana"/>
          <w:sz w:val="18"/>
          <w:szCs w:val="18"/>
        </w:rPr>
        <w:t>Të kenë më shumë se 3 vjet që operojnë në treg;</w:t>
      </w:r>
    </w:p>
    <w:p w:rsidR="00C57EF9" w:rsidRPr="00A20868" w:rsidRDefault="000C0EAF" w:rsidP="00A20868">
      <w:pPr>
        <w:pStyle w:val="ListParagraph"/>
        <w:widowControl w:val="0"/>
        <w:numPr>
          <w:ilvl w:val="0"/>
          <w:numId w:val="31"/>
        </w:numPr>
        <w:autoSpaceDE w:val="0"/>
        <w:autoSpaceDN w:val="0"/>
        <w:adjustRightInd w:val="0"/>
        <w:spacing w:before="38" w:line="360" w:lineRule="auto"/>
        <w:ind w:left="567" w:hanging="425"/>
        <w:jc w:val="both"/>
        <w:rPr>
          <w:rFonts w:ascii="Verdana" w:hAnsi="Verdana"/>
          <w:sz w:val="18"/>
          <w:szCs w:val="18"/>
        </w:rPr>
      </w:pPr>
      <w:r w:rsidRPr="00DE3BE1">
        <w:rPr>
          <w:rFonts w:ascii="Verdana" w:hAnsi="Verdana"/>
          <w:sz w:val="18"/>
          <w:szCs w:val="18"/>
        </w:rPr>
        <w:t xml:space="preserve">Kanë ofertat më të mira financiare dhe media-plan transmetimi. </w:t>
      </w:r>
      <w:bookmarkStart w:id="63" w:name="_Toc472066665"/>
      <w:bookmarkStart w:id="64" w:name="_Toc472067424"/>
    </w:p>
    <w:p w:rsidR="00802569" w:rsidRPr="00172F4B" w:rsidRDefault="00172F4B" w:rsidP="00172F4B">
      <w:pPr>
        <w:pStyle w:val="Heading3"/>
        <w:rPr>
          <w:rFonts w:ascii="Times New Roman" w:hAnsi="Times New Roman" w:cs="Times New Roman"/>
          <w:color w:val="auto"/>
        </w:rPr>
      </w:pPr>
      <w:bookmarkStart w:id="65" w:name="_Toc472076070"/>
      <w:r>
        <w:rPr>
          <w:rFonts w:ascii="Times New Roman" w:hAnsi="Times New Roman" w:cs="Times New Roman"/>
          <w:color w:val="auto"/>
        </w:rPr>
        <w:t xml:space="preserve">2.1.6 </w:t>
      </w:r>
      <w:r w:rsidR="004E5E9F" w:rsidRPr="00172F4B">
        <w:rPr>
          <w:rFonts w:ascii="Times New Roman" w:hAnsi="Times New Roman" w:cs="Times New Roman"/>
          <w:color w:val="auto"/>
        </w:rPr>
        <w:t xml:space="preserve"> </w:t>
      </w:r>
      <w:r w:rsidR="006575B4">
        <w:rPr>
          <w:rFonts w:ascii="Times New Roman" w:hAnsi="Times New Roman" w:cs="Times New Roman"/>
          <w:color w:val="auto"/>
        </w:rPr>
        <w:t>T</w:t>
      </w:r>
      <w:r w:rsidR="006575B4" w:rsidRPr="00172F4B">
        <w:rPr>
          <w:rFonts w:ascii="Times New Roman" w:hAnsi="Times New Roman" w:cs="Times New Roman"/>
          <w:color w:val="auto"/>
        </w:rPr>
        <w:t>itra</w:t>
      </w:r>
      <w:r w:rsidR="006575B4">
        <w:rPr>
          <w:rFonts w:ascii="Times New Roman" w:hAnsi="Times New Roman" w:cs="Times New Roman"/>
          <w:color w:val="auto"/>
        </w:rPr>
        <w:t>t</w:t>
      </w:r>
      <w:r w:rsidR="006575B4" w:rsidRPr="00172F4B">
        <w:rPr>
          <w:rFonts w:ascii="Times New Roman" w:hAnsi="Times New Roman" w:cs="Times New Roman"/>
          <w:color w:val="auto"/>
        </w:rPr>
        <w:t xml:space="preserve"> </w:t>
      </w:r>
      <w:r w:rsidR="006575B4">
        <w:rPr>
          <w:rFonts w:ascii="Times New Roman" w:hAnsi="Times New Roman" w:cs="Times New Roman"/>
          <w:color w:val="auto"/>
        </w:rPr>
        <w:t>T</w:t>
      </w:r>
      <w:r w:rsidR="006575B4" w:rsidRPr="00172F4B">
        <w:rPr>
          <w:rFonts w:ascii="Times New Roman" w:hAnsi="Times New Roman" w:cs="Times New Roman"/>
          <w:color w:val="auto"/>
        </w:rPr>
        <w:t>elevizive</w:t>
      </w:r>
      <w:bookmarkEnd w:id="63"/>
      <w:bookmarkEnd w:id="64"/>
      <w:bookmarkEnd w:id="65"/>
      <w:r w:rsidR="006575B4" w:rsidRPr="00172F4B">
        <w:rPr>
          <w:rFonts w:ascii="Times New Roman" w:hAnsi="Times New Roman" w:cs="Times New Roman"/>
          <w:color w:val="auto"/>
        </w:rPr>
        <w:t xml:space="preserve">   </w:t>
      </w:r>
    </w:p>
    <w:p w:rsidR="00802569" w:rsidRPr="00D04267" w:rsidRDefault="00802569" w:rsidP="00911701">
      <w:pPr>
        <w:widowControl w:val="0"/>
        <w:autoSpaceDE w:val="0"/>
        <w:autoSpaceDN w:val="0"/>
        <w:adjustRightInd w:val="0"/>
        <w:spacing w:before="38" w:line="360" w:lineRule="auto"/>
        <w:ind w:left="100"/>
        <w:jc w:val="both"/>
        <w:rPr>
          <w:rFonts w:ascii="Verdana" w:hAnsi="Verdana"/>
          <w:sz w:val="18"/>
          <w:szCs w:val="18"/>
        </w:rPr>
      </w:pPr>
      <w:r w:rsidRPr="00D04267">
        <w:rPr>
          <w:rFonts w:ascii="Verdana" w:hAnsi="Verdana"/>
          <w:sz w:val="18"/>
          <w:szCs w:val="18"/>
        </w:rPr>
        <w:t xml:space="preserve">Për të realizuar </w:t>
      </w:r>
      <w:r w:rsidR="000123A1">
        <w:rPr>
          <w:rFonts w:ascii="Verdana" w:hAnsi="Verdana"/>
          <w:sz w:val="18"/>
          <w:szCs w:val="18"/>
        </w:rPr>
        <w:t>me eficencë</w:t>
      </w:r>
      <w:r w:rsidR="000123A1" w:rsidRPr="00D04267">
        <w:rPr>
          <w:rFonts w:ascii="Verdana" w:hAnsi="Verdana"/>
          <w:sz w:val="18"/>
          <w:szCs w:val="18"/>
        </w:rPr>
        <w:t xml:space="preserve"> maksimale </w:t>
      </w:r>
      <w:r w:rsidRPr="00D04267">
        <w:rPr>
          <w:rFonts w:ascii="Verdana" w:hAnsi="Verdana"/>
          <w:sz w:val="18"/>
          <w:szCs w:val="18"/>
        </w:rPr>
        <w:t>shpërndarjen e informacionit</w:t>
      </w:r>
      <w:r w:rsidR="00911701">
        <w:rPr>
          <w:rFonts w:ascii="Verdana" w:hAnsi="Verdana"/>
          <w:sz w:val="18"/>
          <w:szCs w:val="18"/>
        </w:rPr>
        <w:t xml:space="preserve"> zgjedhor</w:t>
      </w:r>
      <w:r w:rsidRPr="00D04267">
        <w:rPr>
          <w:rFonts w:ascii="Verdana" w:hAnsi="Verdana"/>
          <w:sz w:val="18"/>
          <w:szCs w:val="18"/>
        </w:rPr>
        <w:t xml:space="preserve">, </w:t>
      </w:r>
      <w:r w:rsidR="000123A1">
        <w:rPr>
          <w:rFonts w:ascii="Verdana" w:hAnsi="Verdana"/>
          <w:sz w:val="18"/>
          <w:szCs w:val="18"/>
        </w:rPr>
        <w:t>mesazhet</w:t>
      </w:r>
      <w:r w:rsidR="00A93A34">
        <w:rPr>
          <w:rFonts w:ascii="Verdana" w:hAnsi="Verdana"/>
          <w:sz w:val="18"/>
          <w:szCs w:val="18"/>
        </w:rPr>
        <w:t xml:space="preserve"> dhe informacioni </w:t>
      </w:r>
      <w:r w:rsidR="000123A1">
        <w:rPr>
          <w:rFonts w:ascii="Verdana" w:hAnsi="Verdana"/>
          <w:sz w:val="18"/>
          <w:szCs w:val="18"/>
        </w:rPr>
        <w:t>kryesor</w:t>
      </w:r>
      <w:r w:rsidR="00A93A34">
        <w:rPr>
          <w:rFonts w:ascii="Verdana" w:hAnsi="Verdana"/>
          <w:sz w:val="18"/>
          <w:szCs w:val="18"/>
        </w:rPr>
        <w:t xml:space="preserve"> p</w:t>
      </w:r>
      <w:r w:rsidR="004850BB">
        <w:rPr>
          <w:rFonts w:ascii="Verdana" w:hAnsi="Verdana"/>
          <w:sz w:val="18"/>
          <w:szCs w:val="18"/>
        </w:rPr>
        <w:t>ë</w:t>
      </w:r>
      <w:r w:rsidR="00A93A34">
        <w:rPr>
          <w:rFonts w:ascii="Verdana" w:hAnsi="Verdana"/>
          <w:sz w:val="18"/>
          <w:szCs w:val="18"/>
        </w:rPr>
        <w:t>r zgjedhjet e dat</w:t>
      </w:r>
      <w:r w:rsidR="004850BB">
        <w:rPr>
          <w:rFonts w:ascii="Verdana" w:hAnsi="Verdana"/>
          <w:sz w:val="18"/>
          <w:szCs w:val="18"/>
        </w:rPr>
        <w:t>ë</w:t>
      </w:r>
      <w:r w:rsidR="00A93A34">
        <w:rPr>
          <w:rFonts w:ascii="Verdana" w:hAnsi="Verdana"/>
          <w:sz w:val="18"/>
          <w:szCs w:val="18"/>
        </w:rPr>
        <w:t>s 18.06.2017</w:t>
      </w:r>
      <w:r w:rsidR="000123A1">
        <w:rPr>
          <w:rFonts w:ascii="Verdana" w:hAnsi="Verdana"/>
          <w:sz w:val="18"/>
          <w:szCs w:val="18"/>
        </w:rPr>
        <w:t xml:space="preserve"> </w:t>
      </w:r>
      <w:r w:rsidRPr="00D04267">
        <w:rPr>
          <w:rFonts w:ascii="Verdana" w:hAnsi="Verdana"/>
          <w:sz w:val="18"/>
          <w:szCs w:val="18"/>
        </w:rPr>
        <w:t>do të transmet</w:t>
      </w:r>
      <w:r w:rsidR="000123A1">
        <w:rPr>
          <w:rFonts w:ascii="Verdana" w:hAnsi="Verdana"/>
          <w:sz w:val="18"/>
          <w:szCs w:val="18"/>
        </w:rPr>
        <w:t>ohen edhe</w:t>
      </w:r>
      <w:r w:rsidRPr="00D04267">
        <w:rPr>
          <w:rFonts w:ascii="Verdana" w:hAnsi="Verdana"/>
          <w:sz w:val="18"/>
          <w:szCs w:val="18"/>
        </w:rPr>
        <w:t xml:space="preserve"> me titra televizive</w:t>
      </w:r>
      <w:r w:rsidR="00911701">
        <w:rPr>
          <w:rFonts w:ascii="Verdana" w:hAnsi="Verdana"/>
          <w:sz w:val="18"/>
          <w:szCs w:val="18"/>
        </w:rPr>
        <w:t>.</w:t>
      </w:r>
    </w:p>
    <w:p w:rsidR="00DE3BE1" w:rsidRPr="00DE3BE1" w:rsidRDefault="00DE3BE1" w:rsidP="00CF2253">
      <w:pPr>
        <w:pStyle w:val="ListParagraph"/>
        <w:widowControl w:val="0"/>
        <w:numPr>
          <w:ilvl w:val="0"/>
          <w:numId w:val="30"/>
        </w:numPr>
        <w:tabs>
          <w:tab w:val="left" w:pos="284"/>
        </w:tabs>
        <w:autoSpaceDE w:val="0"/>
        <w:autoSpaceDN w:val="0"/>
        <w:adjustRightInd w:val="0"/>
        <w:spacing w:before="38" w:line="360" w:lineRule="auto"/>
        <w:jc w:val="both"/>
        <w:rPr>
          <w:rFonts w:ascii="Verdana" w:hAnsi="Verdana"/>
          <w:b/>
          <w:sz w:val="18"/>
          <w:szCs w:val="18"/>
        </w:rPr>
      </w:pPr>
      <w:r w:rsidRPr="00DE3BE1">
        <w:rPr>
          <w:rStyle w:val="SubtitleChar"/>
          <w:b/>
        </w:rPr>
        <w:t>Titra televizive I</w:t>
      </w:r>
      <w:r w:rsidRPr="00DE3BE1">
        <w:rPr>
          <w:rFonts w:ascii="Verdana" w:hAnsi="Verdana"/>
          <w:b/>
          <w:sz w:val="18"/>
          <w:szCs w:val="18"/>
        </w:rPr>
        <w:t xml:space="preserve"> </w:t>
      </w:r>
    </w:p>
    <w:p w:rsidR="006E1C90" w:rsidRPr="00A20868" w:rsidRDefault="000123A1" w:rsidP="00A20868">
      <w:pPr>
        <w:spacing w:line="360" w:lineRule="auto"/>
        <w:jc w:val="both"/>
        <w:rPr>
          <w:rFonts w:ascii="Verdana" w:hAnsi="Verdana"/>
          <w:sz w:val="18"/>
          <w:szCs w:val="18"/>
        </w:rPr>
      </w:pPr>
      <w:r w:rsidRPr="00DE3BE1">
        <w:rPr>
          <w:rFonts w:ascii="Verdana" w:hAnsi="Verdana"/>
          <w:sz w:val="18"/>
          <w:szCs w:val="18"/>
        </w:rPr>
        <w:t>D</w:t>
      </w:r>
      <w:r w:rsidR="00911701" w:rsidRPr="00DE3BE1">
        <w:rPr>
          <w:rFonts w:ascii="Verdana" w:hAnsi="Verdana"/>
          <w:sz w:val="18"/>
          <w:szCs w:val="18"/>
        </w:rPr>
        <w:t>o të syno</w:t>
      </w:r>
      <w:r w:rsidRPr="00DE3BE1">
        <w:rPr>
          <w:rFonts w:ascii="Verdana" w:hAnsi="Verdana"/>
          <w:sz w:val="18"/>
          <w:szCs w:val="18"/>
        </w:rPr>
        <w:t>j</w:t>
      </w:r>
      <w:r w:rsidR="00E76098" w:rsidRPr="00DE3BE1">
        <w:rPr>
          <w:rFonts w:ascii="Verdana" w:hAnsi="Verdana"/>
          <w:sz w:val="18"/>
          <w:szCs w:val="18"/>
        </w:rPr>
        <w:t>ë</w:t>
      </w:r>
      <w:r w:rsidR="00911701" w:rsidRPr="00DE3BE1">
        <w:rPr>
          <w:rFonts w:ascii="Verdana" w:hAnsi="Verdana"/>
          <w:sz w:val="18"/>
          <w:szCs w:val="18"/>
        </w:rPr>
        <w:t xml:space="preserve"> s</w:t>
      </w:r>
      <w:r w:rsidRPr="00DE3BE1">
        <w:rPr>
          <w:rFonts w:ascii="Verdana" w:hAnsi="Verdana"/>
          <w:sz w:val="18"/>
          <w:szCs w:val="18"/>
        </w:rPr>
        <w:t>ensibilizimin e zgjedh</w:t>
      </w:r>
      <w:r w:rsidR="00E76098" w:rsidRPr="00DE3BE1">
        <w:rPr>
          <w:rFonts w:ascii="Verdana" w:hAnsi="Verdana"/>
          <w:sz w:val="18"/>
          <w:szCs w:val="18"/>
        </w:rPr>
        <w:t>ë</w:t>
      </w:r>
      <w:r w:rsidRPr="00DE3BE1">
        <w:rPr>
          <w:rFonts w:ascii="Verdana" w:hAnsi="Verdana"/>
          <w:sz w:val="18"/>
          <w:szCs w:val="18"/>
        </w:rPr>
        <w:t>sve</w:t>
      </w:r>
      <w:r w:rsidR="00911701" w:rsidRPr="00DE3BE1">
        <w:rPr>
          <w:rFonts w:ascii="Verdana" w:hAnsi="Verdana"/>
          <w:sz w:val="18"/>
          <w:szCs w:val="18"/>
        </w:rPr>
        <w:t xml:space="preserve"> për të verifikuar emrin në ekstraktin e përbërësve zgjedhore/listën e zgjedhësve, duke informuar ku gje</w:t>
      </w:r>
      <w:r w:rsidRPr="00DE3BE1">
        <w:rPr>
          <w:rFonts w:ascii="Verdana" w:hAnsi="Verdana"/>
          <w:sz w:val="18"/>
          <w:szCs w:val="18"/>
        </w:rPr>
        <w:t>nden</w:t>
      </w:r>
      <w:r w:rsidR="00911701" w:rsidRPr="00DE3BE1">
        <w:rPr>
          <w:rFonts w:ascii="Verdana" w:hAnsi="Verdana"/>
          <w:sz w:val="18"/>
          <w:szCs w:val="18"/>
        </w:rPr>
        <w:t xml:space="preserve"> të publikuara ato, si </w:t>
      </w:r>
      <w:r w:rsidRPr="00DE3BE1">
        <w:rPr>
          <w:rFonts w:ascii="Verdana" w:hAnsi="Verdana"/>
          <w:sz w:val="18"/>
          <w:szCs w:val="18"/>
        </w:rPr>
        <w:t>dhe duke qart</w:t>
      </w:r>
      <w:r w:rsidR="00E76098" w:rsidRPr="00DE3BE1">
        <w:rPr>
          <w:rFonts w:ascii="Verdana" w:hAnsi="Verdana"/>
          <w:sz w:val="18"/>
          <w:szCs w:val="18"/>
        </w:rPr>
        <w:t>ë</w:t>
      </w:r>
      <w:r w:rsidRPr="00DE3BE1">
        <w:rPr>
          <w:rFonts w:ascii="Verdana" w:hAnsi="Verdana"/>
          <w:sz w:val="18"/>
          <w:szCs w:val="18"/>
        </w:rPr>
        <w:t xml:space="preserve">suar </w:t>
      </w:r>
      <w:r w:rsidR="00AE2531" w:rsidRPr="00DE3BE1">
        <w:rPr>
          <w:rFonts w:ascii="Verdana" w:hAnsi="Verdana"/>
          <w:sz w:val="18"/>
          <w:szCs w:val="18"/>
        </w:rPr>
        <w:t>veprimet</w:t>
      </w:r>
      <w:r w:rsidRPr="00DE3BE1">
        <w:rPr>
          <w:rFonts w:ascii="Verdana" w:hAnsi="Verdana"/>
          <w:sz w:val="18"/>
          <w:szCs w:val="18"/>
        </w:rPr>
        <w:t xml:space="preserve"> që duhet të ndërmarr</w:t>
      </w:r>
      <w:r w:rsidR="00E76098" w:rsidRPr="00DE3BE1">
        <w:rPr>
          <w:rFonts w:ascii="Verdana" w:hAnsi="Verdana"/>
          <w:sz w:val="18"/>
          <w:szCs w:val="18"/>
        </w:rPr>
        <w:t>ë</w:t>
      </w:r>
      <w:r w:rsidRPr="00DE3BE1">
        <w:rPr>
          <w:rFonts w:ascii="Verdana" w:hAnsi="Verdana"/>
          <w:sz w:val="18"/>
          <w:szCs w:val="18"/>
        </w:rPr>
        <w:t xml:space="preserve"> zgjedhësi</w:t>
      </w:r>
      <w:r w:rsidR="00911701" w:rsidRPr="00DE3BE1">
        <w:rPr>
          <w:rFonts w:ascii="Verdana" w:hAnsi="Verdana"/>
          <w:sz w:val="18"/>
          <w:szCs w:val="18"/>
        </w:rPr>
        <w:t xml:space="preserve"> </w:t>
      </w:r>
      <w:r w:rsidRPr="00DE3BE1">
        <w:rPr>
          <w:rFonts w:ascii="Verdana" w:hAnsi="Verdana"/>
          <w:sz w:val="18"/>
          <w:szCs w:val="18"/>
        </w:rPr>
        <w:t>n</w:t>
      </w:r>
      <w:r w:rsidR="00E76098" w:rsidRPr="00DE3BE1">
        <w:rPr>
          <w:rFonts w:ascii="Verdana" w:hAnsi="Verdana"/>
          <w:sz w:val="18"/>
          <w:szCs w:val="18"/>
        </w:rPr>
        <w:t>ë</w:t>
      </w:r>
      <w:r w:rsidRPr="00DE3BE1">
        <w:rPr>
          <w:rFonts w:ascii="Verdana" w:hAnsi="Verdana"/>
          <w:sz w:val="18"/>
          <w:szCs w:val="18"/>
        </w:rPr>
        <w:t xml:space="preserve"> rastet kur emri p</w:t>
      </w:r>
      <w:r w:rsidR="00E76098" w:rsidRPr="00DE3BE1">
        <w:rPr>
          <w:rFonts w:ascii="Verdana" w:hAnsi="Verdana"/>
          <w:sz w:val="18"/>
          <w:szCs w:val="18"/>
        </w:rPr>
        <w:t>ë</w:t>
      </w:r>
      <w:r w:rsidRPr="00DE3BE1">
        <w:rPr>
          <w:rFonts w:ascii="Verdana" w:hAnsi="Verdana"/>
          <w:sz w:val="18"/>
          <w:szCs w:val="18"/>
        </w:rPr>
        <w:t>rmban</w:t>
      </w:r>
      <w:r w:rsidR="00911701" w:rsidRPr="00DE3BE1">
        <w:rPr>
          <w:rFonts w:ascii="Verdana" w:hAnsi="Verdana"/>
          <w:sz w:val="18"/>
          <w:szCs w:val="18"/>
        </w:rPr>
        <w:t xml:space="preserve"> pasaktësi apo </w:t>
      </w:r>
      <w:r w:rsidRPr="00DE3BE1">
        <w:rPr>
          <w:rFonts w:ascii="Verdana" w:hAnsi="Verdana"/>
          <w:sz w:val="18"/>
          <w:szCs w:val="18"/>
        </w:rPr>
        <w:t>mungon</w:t>
      </w:r>
      <w:r w:rsidR="00911701" w:rsidRPr="00DE3BE1">
        <w:rPr>
          <w:rFonts w:ascii="Verdana" w:hAnsi="Verdana"/>
          <w:sz w:val="18"/>
          <w:szCs w:val="18"/>
        </w:rPr>
        <w:t>.</w:t>
      </w:r>
    </w:p>
    <w:p w:rsidR="00DE3BE1" w:rsidRPr="00DE3BE1" w:rsidRDefault="00DE3BE1" w:rsidP="00CF2253">
      <w:pPr>
        <w:pStyle w:val="ListParagraph"/>
        <w:widowControl w:val="0"/>
        <w:numPr>
          <w:ilvl w:val="0"/>
          <w:numId w:val="30"/>
        </w:numPr>
        <w:autoSpaceDE w:val="0"/>
        <w:autoSpaceDN w:val="0"/>
        <w:adjustRightInd w:val="0"/>
        <w:spacing w:before="38" w:line="360" w:lineRule="auto"/>
        <w:jc w:val="both"/>
        <w:rPr>
          <w:rFonts w:ascii="Verdana" w:hAnsi="Verdana"/>
          <w:b/>
          <w:color w:val="000000" w:themeColor="text1"/>
          <w:sz w:val="18"/>
          <w:szCs w:val="18"/>
        </w:rPr>
      </w:pPr>
      <w:r w:rsidRPr="00DE3BE1">
        <w:rPr>
          <w:rStyle w:val="SubtitleChar"/>
          <w:b/>
          <w:color w:val="000000" w:themeColor="text1"/>
        </w:rPr>
        <w:t>Titra televizive II</w:t>
      </w:r>
      <w:r w:rsidRPr="00DE3BE1">
        <w:rPr>
          <w:rFonts w:ascii="Verdana" w:hAnsi="Verdana"/>
          <w:b/>
          <w:color w:val="000000" w:themeColor="text1"/>
          <w:sz w:val="18"/>
          <w:szCs w:val="18"/>
        </w:rPr>
        <w:t xml:space="preserve"> </w:t>
      </w:r>
    </w:p>
    <w:p w:rsidR="00CC36B2" w:rsidRPr="00DE3BE1" w:rsidRDefault="00802569" w:rsidP="00DE3BE1">
      <w:pPr>
        <w:spacing w:line="360" w:lineRule="auto"/>
        <w:rPr>
          <w:rFonts w:ascii="Verdana" w:hAnsi="Verdana"/>
          <w:sz w:val="18"/>
          <w:szCs w:val="18"/>
        </w:rPr>
      </w:pPr>
      <w:r w:rsidRPr="00DE3BE1">
        <w:rPr>
          <w:rFonts w:ascii="Verdana" w:hAnsi="Verdana"/>
          <w:sz w:val="18"/>
          <w:szCs w:val="18"/>
        </w:rPr>
        <w:t>P</w:t>
      </w:r>
      <w:r w:rsidR="00466A91" w:rsidRPr="00DE3BE1">
        <w:rPr>
          <w:rFonts w:ascii="Verdana" w:hAnsi="Verdana"/>
          <w:sz w:val="18"/>
          <w:szCs w:val="18"/>
        </w:rPr>
        <w:t>ë</w:t>
      </w:r>
      <w:r w:rsidRPr="00DE3BE1">
        <w:rPr>
          <w:rFonts w:ascii="Verdana" w:hAnsi="Verdana"/>
          <w:sz w:val="18"/>
          <w:szCs w:val="18"/>
        </w:rPr>
        <w:t>rmes titr</w:t>
      </w:r>
      <w:r w:rsidR="00466A91" w:rsidRPr="00DE3BE1">
        <w:rPr>
          <w:rFonts w:ascii="Verdana" w:hAnsi="Verdana"/>
          <w:sz w:val="18"/>
          <w:szCs w:val="18"/>
        </w:rPr>
        <w:t>ë</w:t>
      </w:r>
      <w:r w:rsidRPr="00DE3BE1">
        <w:rPr>
          <w:rFonts w:ascii="Verdana" w:hAnsi="Verdana"/>
          <w:sz w:val="18"/>
          <w:szCs w:val="18"/>
        </w:rPr>
        <w:t>s I</w:t>
      </w:r>
      <w:r w:rsidR="00911701" w:rsidRPr="00DE3BE1">
        <w:rPr>
          <w:rFonts w:ascii="Verdana" w:hAnsi="Verdana"/>
          <w:sz w:val="18"/>
          <w:szCs w:val="18"/>
        </w:rPr>
        <w:t>I</w:t>
      </w:r>
      <w:r w:rsidRPr="00DE3BE1">
        <w:rPr>
          <w:rFonts w:ascii="Verdana" w:hAnsi="Verdana"/>
          <w:sz w:val="18"/>
          <w:szCs w:val="18"/>
        </w:rPr>
        <w:t xml:space="preserve">, </w:t>
      </w:r>
      <w:r w:rsidR="00864809" w:rsidRPr="00DE3BE1">
        <w:rPr>
          <w:rFonts w:ascii="Verdana" w:hAnsi="Verdana"/>
          <w:sz w:val="18"/>
          <w:szCs w:val="18"/>
        </w:rPr>
        <w:t>do t</w:t>
      </w:r>
      <w:r w:rsidR="00466A91" w:rsidRPr="00DE3BE1">
        <w:rPr>
          <w:rFonts w:ascii="Verdana" w:hAnsi="Verdana"/>
          <w:sz w:val="18"/>
          <w:szCs w:val="18"/>
        </w:rPr>
        <w:t>ë</w:t>
      </w:r>
      <w:r w:rsidR="00864809" w:rsidRPr="00DE3BE1">
        <w:rPr>
          <w:rFonts w:ascii="Verdana" w:hAnsi="Verdana"/>
          <w:sz w:val="18"/>
          <w:szCs w:val="18"/>
        </w:rPr>
        <w:t xml:space="preserve"> jepet informacion p</w:t>
      </w:r>
      <w:r w:rsidR="00466A91" w:rsidRPr="00DE3BE1">
        <w:rPr>
          <w:rFonts w:ascii="Verdana" w:hAnsi="Verdana"/>
          <w:sz w:val="18"/>
          <w:szCs w:val="18"/>
        </w:rPr>
        <w:t>ë</w:t>
      </w:r>
      <w:r w:rsidR="00864809" w:rsidRPr="00DE3BE1">
        <w:rPr>
          <w:rFonts w:ascii="Verdana" w:hAnsi="Verdana"/>
          <w:sz w:val="18"/>
          <w:szCs w:val="18"/>
        </w:rPr>
        <w:t>r q</w:t>
      </w:r>
      <w:r w:rsidR="00466A91" w:rsidRPr="00DE3BE1">
        <w:rPr>
          <w:rFonts w:ascii="Verdana" w:hAnsi="Verdana"/>
          <w:sz w:val="18"/>
          <w:szCs w:val="18"/>
        </w:rPr>
        <w:t>ë</w:t>
      </w:r>
      <w:r w:rsidR="00864809" w:rsidRPr="00DE3BE1">
        <w:rPr>
          <w:rFonts w:ascii="Verdana" w:hAnsi="Verdana"/>
          <w:sz w:val="18"/>
          <w:szCs w:val="18"/>
        </w:rPr>
        <w:t>llimin e votimit, oraret e votimit, kush e g</w:t>
      </w:r>
      <w:r w:rsidR="00466A91" w:rsidRPr="00DE3BE1">
        <w:rPr>
          <w:rFonts w:ascii="Verdana" w:hAnsi="Verdana"/>
          <w:sz w:val="18"/>
          <w:szCs w:val="18"/>
        </w:rPr>
        <w:t>ë</w:t>
      </w:r>
      <w:r w:rsidR="00864809" w:rsidRPr="00DE3BE1">
        <w:rPr>
          <w:rFonts w:ascii="Verdana" w:hAnsi="Verdana"/>
          <w:sz w:val="18"/>
          <w:szCs w:val="18"/>
        </w:rPr>
        <w:t>zon t</w:t>
      </w:r>
      <w:r w:rsidR="00466A91" w:rsidRPr="00DE3BE1">
        <w:rPr>
          <w:rFonts w:ascii="Verdana" w:hAnsi="Verdana"/>
          <w:sz w:val="18"/>
          <w:szCs w:val="18"/>
        </w:rPr>
        <w:t>ë</w:t>
      </w:r>
      <w:r w:rsidR="00864809" w:rsidRPr="00DE3BE1">
        <w:rPr>
          <w:rFonts w:ascii="Verdana" w:hAnsi="Verdana"/>
          <w:sz w:val="18"/>
          <w:szCs w:val="18"/>
        </w:rPr>
        <w:t xml:space="preserve"> drejt</w:t>
      </w:r>
      <w:r w:rsidR="00466A91" w:rsidRPr="00DE3BE1">
        <w:rPr>
          <w:rFonts w:ascii="Verdana" w:hAnsi="Verdana"/>
          <w:sz w:val="18"/>
          <w:szCs w:val="18"/>
        </w:rPr>
        <w:t>ë</w:t>
      </w:r>
      <w:r w:rsidR="00864809" w:rsidRPr="00DE3BE1">
        <w:rPr>
          <w:rFonts w:ascii="Verdana" w:hAnsi="Verdana"/>
          <w:sz w:val="18"/>
          <w:szCs w:val="18"/>
        </w:rPr>
        <w:t>n e vot</w:t>
      </w:r>
      <w:r w:rsidR="00466A91" w:rsidRPr="00DE3BE1">
        <w:rPr>
          <w:rFonts w:ascii="Verdana" w:hAnsi="Verdana"/>
          <w:sz w:val="18"/>
          <w:szCs w:val="18"/>
        </w:rPr>
        <w:t>ë</w:t>
      </w:r>
      <w:r w:rsidR="00864809" w:rsidRPr="00DE3BE1">
        <w:rPr>
          <w:rFonts w:ascii="Verdana" w:hAnsi="Verdana"/>
          <w:sz w:val="18"/>
          <w:szCs w:val="18"/>
        </w:rPr>
        <w:t>s,</w:t>
      </w:r>
      <w:r w:rsidR="00AE2531" w:rsidRPr="00DE3BE1">
        <w:rPr>
          <w:rFonts w:ascii="Verdana" w:hAnsi="Verdana"/>
          <w:sz w:val="18"/>
          <w:szCs w:val="18"/>
        </w:rPr>
        <w:t xml:space="preserve"> </w:t>
      </w:r>
      <w:r w:rsidR="00CC36B2" w:rsidRPr="00DE3BE1">
        <w:rPr>
          <w:rFonts w:ascii="Verdana" w:hAnsi="Verdana"/>
          <w:sz w:val="18"/>
          <w:szCs w:val="18"/>
        </w:rPr>
        <w:t>mosha e votimit, dokumentet e identitetit t</w:t>
      </w:r>
      <w:r w:rsidR="00466A91" w:rsidRPr="00DE3BE1">
        <w:rPr>
          <w:rFonts w:ascii="Verdana" w:hAnsi="Verdana"/>
          <w:sz w:val="18"/>
          <w:szCs w:val="18"/>
        </w:rPr>
        <w:t>ë</w:t>
      </w:r>
      <w:r w:rsidR="00CC36B2" w:rsidRPr="00DE3BE1">
        <w:rPr>
          <w:rFonts w:ascii="Verdana" w:hAnsi="Verdana"/>
          <w:sz w:val="18"/>
          <w:szCs w:val="18"/>
        </w:rPr>
        <w:t xml:space="preserve"> vlefshme p</w:t>
      </w:r>
      <w:r w:rsidR="00466A91" w:rsidRPr="00DE3BE1">
        <w:rPr>
          <w:rFonts w:ascii="Verdana" w:hAnsi="Verdana"/>
          <w:sz w:val="18"/>
          <w:szCs w:val="18"/>
        </w:rPr>
        <w:t>ë</w:t>
      </w:r>
      <w:r w:rsidR="00CC36B2" w:rsidRPr="00DE3BE1">
        <w:rPr>
          <w:rFonts w:ascii="Verdana" w:hAnsi="Verdana"/>
          <w:sz w:val="18"/>
          <w:szCs w:val="18"/>
        </w:rPr>
        <w:t>r votimin;</w:t>
      </w:r>
    </w:p>
    <w:p w:rsidR="00DE3BE1" w:rsidRPr="00DE3BE1" w:rsidRDefault="0093049D" w:rsidP="00CF2253">
      <w:pPr>
        <w:pStyle w:val="ListParagraph"/>
        <w:widowControl w:val="0"/>
        <w:numPr>
          <w:ilvl w:val="0"/>
          <w:numId w:val="30"/>
        </w:numPr>
        <w:autoSpaceDE w:val="0"/>
        <w:autoSpaceDN w:val="0"/>
        <w:adjustRightInd w:val="0"/>
        <w:spacing w:before="38" w:line="360" w:lineRule="auto"/>
        <w:jc w:val="both"/>
        <w:rPr>
          <w:rFonts w:ascii="Verdana" w:hAnsi="Verdana"/>
          <w:b/>
          <w:color w:val="000000" w:themeColor="text1"/>
          <w:sz w:val="18"/>
          <w:szCs w:val="18"/>
        </w:rPr>
      </w:pPr>
      <w:r w:rsidRPr="00DE3BE1">
        <w:rPr>
          <w:rStyle w:val="SubtitleChar"/>
          <w:b/>
          <w:color w:val="000000" w:themeColor="text1"/>
        </w:rPr>
        <w:t>Titra televizive III</w:t>
      </w:r>
      <w:r w:rsidRPr="00DE3BE1">
        <w:rPr>
          <w:rFonts w:ascii="Verdana" w:hAnsi="Verdana"/>
          <w:b/>
          <w:color w:val="000000" w:themeColor="text1"/>
          <w:sz w:val="18"/>
          <w:szCs w:val="18"/>
        </w:rPr>
        <w:t xml:space="preserve"> </w:t>
      </w:r>
    </w:p>
    <w:p w:rsidR="00802569" w:rsidRPr="00DE3BE1" w:rsidRDefault="00DE3BE1" w:rsidP="00DE3BE1">
      <w:pPr>
        <w:widowControl w:val="0"/>
        <w:autoSpaceDE w:val="0"/>
        <w:autoSpaceDN w:val="0"/>
        <w:adjustRightInd w:val="0"/>
        <w:spacing w:before="38" w:line="360" w:lineRule="auto"/>
        <w:ind w:left="100"/>
        <w:jc w:val="both"/>
        <w:rPr>
          <w:rFonts w:ascii="Verdana" w:hAnsi="Verdana"/>
          <w:b/>
          <w:color w:val="000000" w:themeColor="text1"/>
          <w:sz w:val="18"/>
          <w:szCs w:val="18"/>
        </w:rPr>
      </w:pPr>
      <w:r w:rsidRPr="00DE3BE1">
        <w:rPr>
          <w:rFonts w:ascii="Verdana" w:hAnsi="Verdana"/>
          <w:color w:val="000000" w:themeColor="text1"/>
          <w:sz w:val="18"/>
          <w:szCs w:val="18"/>
        </w:rPr>
        <w:t>D</w:t>
      </w:r>
      <w:r w:rsidR="00060788" w:rsidRPr="00DE3BE1">
        <w:rPr>
          <w:rFonts w:ascii="Verdana" w:hAnsi="Verdana"/>
          <w:color w:val="000000" w:themeColor="text1"/>
          <w:sz w:val="18"/>
          <w:szCs w:val="18"/>
        </w:rPr>
        <w:t>o t</w:t>
      </w:r>
      <w:r w:rsidR="00466A91" w:rsidRPr="00DE3BE1">
        <w:rPr>
          <w:rFonts w:ascii="Verdana" w:hAnsi="Verdana"/>
          <w:color w:val="000000" w:themeColor="text1"/>
          <w:sz w:val="18"/>
          <w:szCs w:val="18"/>
        </w:rPr>
        <w:t>ë</w:t>
      </w:r>
      <w:r w:rsidR="00060788" w:rsidRPr="00DE3BE1">
        <w:rPr>
          <w:rFonts w:ascii="Verdana" w:hAnsi="Verdana"/>
          <w:color w:val="000000" w:themeColor="text1"/>
          <w:sz w:val="18"/>
          <w:szCs w:val="18"/>
        </w:rPr>
        <w:t xml:space="preserve"> synohet</w:t>
      </w:r>
      <w:r w:rsidR="00060788" w:rsidRPr="00DE3BE1">
        <w:rPr>
          <w:rFonts w:ascii="Verdana" w:hAnsi="Verdana"/>
          <w:b/>
          <w:color w:val="000000" w:themeColor="text1"/>
          <w:sz w:val="18"/>
          <w:szCs w:val="18"/>
        </w:rPr>
        <w:t xml:space="preserve"> </w:t>
      </w:r>
      <w:r w:rsidR="00060788" w:rsidRPr="00DE3BE1">
        <w:rPr>
          <w:rFonts w:ascii="Verdana" w:hAnsi="Verdana"/>
          <w:color w:val="000000" w:themeColor="text1"/>
          <w:sz w:val="18"/>
          <w:szCs w:val="18"/>
        </w:rPr>
        <w:t>rritja e përgjegjëshmërisë qytetare ndaj votës demokratike, t</w:t>
      </w:r>
      <w:r w:rsidR="00466A91" w:rsidRPr="00DE3BE1">
        <w:rPr>
          <w:rFonts w:ascii="Verdana" w:hAnsi="Verdana"/>
          <w:color w:val="000000" w:themeColor="text1"/>
          <w:sz w:val="18"/>
          <w:szCs w:val="18"/>
        </w:rPr>
        <w:t>ë</w:t>
      </w:r>
      <w:r w:rsidR="00060788" w:rsidRPr="00DE3BE1">
        <w:rPr>
          <w:rFonts w:ascii="Verdana" w:hAnsi="Verdana"/>
          <w:color w:val="000000" w:themeColor="text1"/>
          <w:sz w:val="18"/>
          <w:szCs w:val="18"/>
        </w:rPr>
        <w:t xml:space="preserve"> lir</w:t>
      </w:r>
      <w:r w:rsidR="00466A91" w:rsidRPr="00DE3BE1">
        <w:rPr>
          <w:rFonts w:ascii="Verdana" w:hAnsi="Verdana"/>
          <w:color w:val="000000" w:themeColor="text1"/>
          <w:sz w:val="18"/>
          <w:szCs w:val="18"/>
        </w:rPr>
        <w:t>ë</w:t>
      </w:r>
      <w:r w:rsidR="00060788" w:rsidRPr="00DE3BE1">
        <w:rPr>
          <w:rFonts w:ascii="Verdana" w:hAnsi="Verdana"/>
          <w:color w:val="000000" w:themeColor="text1"/>
          <w:sz w:val="18"/>
          <w:szCs w:val="18"/>
        </w:rPr>
        <w:t>, t</w:t>
      </w:r>
      <w:r w:rsidR="00466A91" w:rsidRPr="00DE3BE1">
        <w:rPr>
          <w:rFonts w:ascii="Verdana" w:hAnsi="Verdana"/>
          <w:color w:val="000000" w:themeColor="text1"/>
          <w:sz w:val="18"/>
          <w:szCs w:val="18"/>
        </w:rPr>
        <w:t>ë</w:t>
      </w:r>
      <w:r w:rsidR="00060788" w:rsidRPr="00DE3BE1">
        <w:rPr>
          <w:rFonts w:ascii="Verdana" w:hAnsi="Verdana"/>
          <w:color w:val="000000" w:themeColor="text1"/>
          <w:sz w:val="18"/>
          <w:szCs w:val="18"/>
        </w:rPr>
        <w:t xml:space="preserve"> barabart</w:t>
      </w:r>
      <w:r w:rsidR="00466A91" w:rsidRPr="00DE3BE1">
        <w:rPr>
          <w:rFonts w:ascii="Verdana" w:hAnsi="Verdana"/>
          <w:color w:val="000000" w:themeColor="text1"/>
          <w:sz w:val="18"/>
          <w:szCs w:val="18"/>
        </w:rPr>
        <w:t>ë</w:t>
      </w:r>
      <w:r w:rsidR="00060788" w:rsidRPr="00DE3BE1">
        <w:rPr>
          <w:rFonts w:ascii="Verdana" w:hAnsi="Verdana"/>
          <w:color w:val="000000" w:themeColor="text1"/>
          <w:sz w:val="18"/>
          <w:szCs w:val="18"/>
        </w:rPr>
        <w:t>, t</w:t>
      </w:r>
      <w:r w:rsidR="00466A91" w:rsidRPr="00DE3BE1">
        <w:rPr>
          <w:rFonts w:ascii="Verdana" w:hAnsi="Verdana"/>
          <w:color w:val="000000" w:themeColor="text1"/>
          <w:sz w:val="18"/>
          <w:szCs w:val="18"/>
        </w:rPr>
        <w:t>ë</w:t>
      </w:r>
      <w:r w:rsidR="00060788" w:rsidRPr="00DE3BE1">
        <w:rPr>
          <w:rFonts w:ascii="Verdana" w:hAnsi="Verdana"/>
          <w:color w:val="000000" w:themeColor="text1"/>
          <w:sz w:val="18"/>
          <w:szCs w:val="18"/>
        </w:rPr>
        <w:t xml:space="preserve"> fsheht</w:t>
      </w:r>
      <w:r w:rsidR="00466A91" w:rsidRPr="00DE3BE1">
        <w:rPr>
          <w:rFonts w:ascii="Verdana" w:hAnsi="Verdana"/>
          <w:color w:val="000000" w:themeColor="text1"/>
          <w:sz w:val="18"/>
          <w:szCs w:val="18"/>
        </w:rPr>
        <w:t>ë</w:t>
      </w:r>
      <w:r w:rsidR="00060788" w:rsidRPr="00DE3BE1">
        <w:rPr>
          <w:rFonts w:ascii="Verdana" w:hAnsi="Verdana"/>
          <w:color w:val="000000" w:themeColor="text1"/>
          <w:sz w:val="18"/>
          <w:szCs w:val="18"/>
        </w:rPr>
        <w:t xml:space="preserve"> dhe t</w:t>
      </w:r>
      <w:r w:rsidR="00466A91" w:rsidRPr="00DE3BE1">
        <w:rPr>
          <w:rFonts w:ascii="Verdana" w:hAnsi="Verdana"/>
          <w:color w:val="000000" w:themeColor="text1"/>
          <w:sz w:val="18"/>
          <w:szCs w:val="18"/>
        </w:rPr>
        <w:t>ë</w:t>
      </w:r>
      <w:r w:rsidR="00911701" w:rsidRPr="00DE3BE1">
        <w:rPr>
          <w:rFonts w:ascii="Verdana" w:hAnsi="Verdana"/>
          <w:color w:val="000000" w:themeColor="text1"/>
          <w:sz w:val="18"/>
          <w:szCs w:val="18"/>
        </w:rPr>
        <w:t xml:space="preserve"> pandikuar (</w:t>
      </w:r>
      <w:r w:rsidR="003F34CD" w:rsidRPr="00DE3BE1">
        <w:rPr>
          <w:rFonts w:ascii="Verdana" w:hAnsi="Verdana"/>
          <w:color w:val="000000" w:themeColor="text1"/>
          <w:sz w:val="18"/>
          <w:szCs w:val="18"/>
        </w:rPr>
        <w:t>si mund t</w:t>
      </w:r>
      <w:r w:rsidR="00C329E4" w:rsidRPr="00DE3BE1">
        <w:rPr>
          <w:rFonts w:ascii="Verdana" w:hAnsi="Verdana"/>
          <w:color w:val="000000" w:themeColor="text1"/>
          <w:sz w:val="18"/>
          <w:szCs w:val="18"/>
        </w:rPr>
        <w:t>ë</w:t>
      </w:r>
      <w:r w:rsidR="00AE2531" w:rsidRPr="00DE3BE1">
        <w:rPr>
          <w:rFonts w:ascii="Verdana" w:hAnsi="Verdana"/>
          <w:color w:val="000000" w:themeColor="text1"/>
          <w:sz w:val="18"/>
          <w:szCs w:val="18"/>
        </w:rPr>
        <w:t xml:space="preserve"> tentohet t</w:t>
      </w:r>
      <w:r w:rsidR="00C329E4" w:rsidRPr="00DE3BE1">
        <w:rPr>
          <w:rFonts w:ascii="Verdana" w:hAnsi="Verdana"/>
          <w:color w:val="000000" w:themeColor="text1"/>
          <w:sz w:val="18"/>
          <w:szCs w:val="18"/>
        </w:rPr>
        <w:t>ë</w:t>
      </w:r>
      <w:r w:rsidR="00AE2531" w:rsidRPr="00DE3BE1">
        <w:rPr>
          <w:rFonts w:ascii="Verdana" w:hAnsi="Verdana"/>
          <w:color w:val="000000" w:themeColor="text1"/>
          <w:sz w:val="18"/>
          <w:szCs w:val="18"/>
        </w:rPr>
        <w:t xml:space="preserve"> ndikohet vullneti i zgjedh</w:t>
      </w:r>
      <w:r w:rsidR="00C329E4" w:rsidRPr="00DE3BE1">
        <w:rPr>
          <w:rFonts w:ascii="Verdana" w:hAnsi="Verdana"/>
          <w:color w:val="000000" w:themeColor="text1"/>
          <w:sz w:val="18"/>
          <w:szCs w:val="18"/>
        </w:rPr>
        <w:t>ë</w:t>
      </w:r>
      <w:r w:rsidR="00AE2531" w:rsidRPr="00DE3BE1">
        <w:rPr>
          <w:rFonts w:ascii="Verdana" w:hAnsi="Verdana"/>
          <w:color w:val="000000" w:themeColor="text1"/>
          <w:sz w:val="18"/>
          <w:szCs w:val="18"/>
        </w:rPr>
        <w:t xml:space="preserve">sit, </w:t>
      </w:r>
      <w:r w:rsidR="00911701" w:rsidRPr="00DE3BE1">
        <w:rPr>
          <w:rFonts w:ascii="Verdana" w:hAnsi="Verdana"/>
          <w:color w:val="000000" w:themeColor="text1"/>
          <w:sz w:val="18"/>
          <w:szCs w:val="18"/>
        </w:rPr>
        <w:t>ku denoncohet</w:t>
      </w:r>
      <w:r w:rsidR="00AE2531" w:rsidRPr="00DE3BE1">
        <w:rPr>
          <w:rFonts w:ascii="Verdana" w:hAnsi="Verdana"/>
          <w:color w:val="000000" w:themeColor="text1"/>
          <w:sz w:val="18"/>
          <w:szCs w:val="18"/>
        </w:rPr>
        <w:t xml:space="preserve"> rasti</w:t>
      </w:r>
      <w:r w:rsidR="003F34CD" w:rsidRPr="00DE3BE1">
        <w:rPr>
          <w:rFonts w:ascii="Verdana" w:hAnsi="Verdana"/>
          <w:color w:val="000000" w:themeColor="text1"/>
          <w:sz w:val="18"/>
          <w:szCs w:val="18"/>
        </w:rPr>
        <w:t>, denoncimi i rasti</w:t>
      </w:r>
      <w:r w:rsidR="008B10C9" w:rsidRPr="00DE3BE1">
        <w:rPr>
          <w:rFonts w:ascii="Verdana" w:hAnsi="Verdana"/>
          <w:color w:val="000000" w:themeColor="text1"/>
          <w:sz w:val="18"/>
          <w:szCs w:val="18"/>
        </w:rPr>
        <w:t>t</w:t>
      </w:r>
      <w:r w:rsidR="003F34CD" w:rsidRPr="00DE3BE1">
        <w:rPr>
          <w:rFonts w:ascii="Verdana" w:hAnsi="Verdana"/>
          <w:color w:val="000000" w:themeColor="text1"/>
          <w:sz w:val="18"/>
          <w:szCs w:val="18"/>
        </w:rPr>
        <w:t xml:space="preserve"> detyrim qytetar</w:t>
      </w:r>
      <w:r w:rsidR="00911701" w:rsidRPr="00DE3BE1">
        <w:rPr>
          <w:rFonts w:ascii="Verdana" w:hAnsi="Verdana"/>
          <w:color w:val="000000" w:themeColor="text1"/>
          <w:sz w:val="18"/>
          <w:szCs w:val="18"/>
        </w:rPr>
        <w:t>)</w:t>
      </w:r>
      <w:r w:rsidR="00AE2531" w:rsidRPr="00DE3BE1">
        <w:rPr>
          <w:rFonts w:ascii="Verdana" w:hAnsi="Verdana"/>
          <w:color w:val="000000" w:themeColor="text1"/>
          <w:sz w:val="18"/>
          <w:szCs w:val="18"/>
        </w:rPr>
        <w:t>.</w:t>
      </w:r>
    </w:p>
    <w:p w:rsidR="0093049D" w:rsidRPr="00172F4B" w:rsidRDefault="00172F4B" w:rsidP="00172F4B">
      <w:pPr>
        <w:pStyle w:val="Heading3"/>
        <w:rPr>
          <w:rFonts w:ascii="Times New Roman" w:hAnsi="Times New Roman" w:cs="Times New Roman"/>
          <w:color w:val="auto"/>
        </w:rPr>
      </w:pPr>
      <w:bookmarkStart w:id="66" w:name="_Toc472066666"/>
      <w:bookmarkStart w:id="67" w:name="_Toc472067425"/>
      <w:bookmarkStart w:id="68" w:name="_Toc472076071"/>
      <w:r w:rsidRPr="00172F4B">
        <w:rPr>
          <w:rFonts w:ascii="Times New Roman" w:hAnsi="Times New Roman" w:cs="Times New Roman"/>
          <w:color w:val="auto"/>
        </w:rPr>
        <w:t>2.1.7</w:t>
      </w:r>
      <w:r w:rsidR="00DE3BE1" w:rsidRPr="00172F4B">
        <w:rPr>
          <w:rFonts w:ascii="Times New Roman" w:hAnsi="Times New Roman" w:cs="Times New Roman"/>
          <w:color w:val="auto"/>
        </w:rPr>
        <w:t xml:space="preserve"> </w:t>
      </w:r>
      <w:r w:rsidR="00223B00" w:rsidRPr="00172F4B">
        <w:rPr>
          <w:rFonts w:ascii="Times New Roman" w:hAnsi="Times New Roman" w:cs="Times New Roman"/>
          <w:color w:val="auto"/>
        </w:rPr>
        <w:t>Realizimi dhe t</w:t>
      </w:r>
      <w:r w:rsidR="0093049D" w:rsidRPr="00172F4B">
        <w:rPr>
          <w:rFonts w:ascii="Times New Roman" w:hAnsi="Times New Roman" w:cs="Times New Roman"/>
          <w:color w:val="auto"/>
        </w:rPr>
        <w:t>ransmetimi i titrave televizive</w:t>
      </w:r>
      <w:bookmarkEnd w:id="66"/>
      <w:bookmarkEnd w:id="67"/>
      <w:bookmarkEnd w:id="68"/>
    </w:p>
    <w:p w:rsidR="00DE3BE1" w:rsidRPr="00DE3BE1" w:rsidRDefault="00DE3BE1" w:rsidP="00DE3BE1"/>
    <w:tbl>
      <w:tblPr>
        <w:tblpPr w:leftFromText="180" w:rightFromText="180" w:vertAnchor="text" w:horzAnchor="margin" w:tblpY="1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810"/>
        <w:gridCol w:w="810"/>
        <w:gridCol w:w="810"/>
        <w:gridCol w:w="810"/>
        <w:gridCol w:w="1056"/>
        <w:gridCol w:w="850"/>
        <w:gridCol w:w="851"/>
        <w:gridCol w:w="850"/>
        <w:gridCol w:w="821"/>
      </w:tblGrid>
      <w:tr w:rsidR="0093049D" w:rsidRPr="00D04267" w:rsidTr="00A33496">
        <w:trPr>
          <w:trHeight w:val="287"/>
        </w:trPr>
        <w:tc>
          <w:tcPr>
            <w:tcW w:w="1908" w:type="dxa"/>
            <w:shd w:val="clear" w:color="auto" w:fill="70AD47"/>
            <w:vAlign w:val="center"/>
          </w:tcPr>
          <w:p w:rsidR="0093049D" w:rsidRPr="00D04267" w:rsidRDefault="0093049D" w:rsidP="00A33496">
            <w:pPr>
              <w:spacing w:line="360" w:lineRule="auto"/>
              <w:jc w:val="center"/>
              <w:rPr>
                <w:rFonts w:ascii="Verdana" w:hAnsi="Verdana"/>
                <w:b/>
                <w:bCs/>
                <w:color w:val="FFFFFF"/>
                <w:sz w:val="18"/>
                <w:szCs w:val="18"/>
              </w:rPr>
            </w:pPr>
            <w:r w:rsidRPr="00D04267">
              <w:rPr>
                <w:rFonts w:ascii="Verdana" w:hAnsi="Verdana"/>
                <w:b/>
                <w:bCs/>
                <w:color w:val="FFFFFF"/>
                <w:sz w:val="18"/>
                <w:szCs w:val="18"/>
              </w:rPr>
              <w:t>MUAJI</w:t>
            </w:r>
          </w:p>
        </w:tc>
        <w:tc>
          <w:tcPr>
            <w:tcW w:w="4296" w:type="dxa"/>
            <w:gridSpan w:val="5"/>
            <w:shd w:val="clear" w:color="auto" w:fill="70AD47"/>
            <w:vAlign w:val="center"/>
          </w:tcPr>
          <w:p w:rsidR="0093049D" w:rsidRPr="00D04267" w:rsidRDefault="0093049D" w:rsidP="00A33496">
            <w:pPr>
              <w:spacing w:line="360" w:lineRule="auto"/>
              <w:jc w:val="center"/>
              <w:rPr>
                <w:rFonts w:ascii="Verdana" w:hAnsi="Verdana"/>
                <w:b/>
                <w:bCs/>
                <w:color w:val="FFFFFF"/>
                <w:sz w:val="18"/>
                <w:szCs w:val="18"/>
              </w:rPr>
            </w:pPr>
            <w:r w:rsidRPr="00D04267">
              <w:rPr>
                <w:rFonts w:ascii="Verdana" w:hAnsi="Verdana"/>
                <w:b/>
                <w:bCs/>
                <w:color w:val="FFFFFF"/>
                <w:sz w:val="18"/>
                <w:szCs w:val="18"/>
              </w:rPr>
              <w:t>MAJ</w:t>
            </w:r>
          </w:p>
        </w:tc>
        <w:tc>
          <w:tcPr>
            <w:tcW w:w="3372" w:type="dxa"/>
            <w:gridSpan w:val="4"/>
            <w:shd w:val="clear" w:color="auto" w:fill="70AD47"/>
            <w:vAlign w:val="center"/>
          </w:tcPr>
          <w:p w:rsidR="0093049D" w:rsidRPr="00D04267" w:rsidRDefault="0093049D" w:rsidP="00A33496">
            <w:pPr>
              <w:spacing w:line="360" w:lineRule="auto"/>
              <w:jc w:val="center"/>
              <w:rPr>
                <w:rFonts w:ascii="Verdana" w:hAnsi="Verdana"/>
                <w:b/>
                <w:bCs/>
                <w:color w:val="FFFFFF"/>
                <w:sz w:val="18"/>
                <w:szCs w:val="18"/>
              </w:rPr>
            </w:pPr>
            <w:r w:rsidRPr="00D04267">
              <w:rPr>
                <w:rFonts w:ascii="Verdana" w:hAnsi="Verdana"/>
                <w:b/>
                <w:bCs/>
                <w:color w:val="FFFFFF"/>
                <w:sz w:val="18"/>
                <w:szCs w:val="18"/>
              </w:rPr>
              <w:t>QERSHOR</w:t>
            </w:r>
          </w:p>
        </w:tc>
      </w:tr>
      <w:tr w:rsidR="0093049D" w:rsidRPr="00D04267" w:rsidTr="00A33496">
        <w:trPr>
          <w:trHeight w:val="377"/>
        </w:trPr>
        <w:tc>
          <w:tcPr>
            <w:tcW w:w="1908" w:type="dxa"/>
            <w:shd w:val="clear" w:color="auto" w:fill="E2EFD9"/>
            <w:vAlign w:val="center"/>
          </w:tcPr>
          <w:p w:rsidR="0093049D" w:rsidRPr="00D04267" w:rsidRDefault="0093049D" w:rsidP="00A33496">
            <w:pPr>
              <w:spacing w:line="360" w:lineRule="auto"/>
              <w:jc w:val="center"/>
              <w:rPr>
                <w:rFonts w:ascii="Verdana" w:hAnsi="Verdana"/>
                <w:b/>
                <w:bCs/>
                <w:color w:val="262626"/>
                <w:sz w:val="18"/>
                <w:szCs w:val="18"/>
              </w:rPr>
            </w:pPr>
            <w:r w:rsidRPr="00D04267">
              <w:rPr>
                <w:rFonts w:ascii="Verdana" w:hAnsi="Verdana"/>
                <w:b/>
                <w:bCs/>
                <w:color w:val="262626"/>
                <w:sz w:val="18"/>
                <w:szCs w:val="18"/>
              </w:rPr>
              <w:t>JAVA</w:t>
            </w:r>
          </w:p>
        </w:tc>
        <w:tc>
          <w:tcPr>
            <w:tcW w:w="810" w:type="dxa"/>
            <w:shd w:val="clear" w:color="auto" w:fill="E2EFD9"/>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1</w:t>
            </w:r>
          </w:p>
        </w:tc>
        <w:tc>
          <w:tcPr>
            <w:tcW w:w="810" w:type="dxa"/>
            <w:shd w:val="clear" w:color="auto" w:fill="E2EFD9"/>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2</w:t>
            </w:r>
          </w:p>
        </w:tc>
        <w:tc>
          <w:tcPr>
            <w:tcW w:w="810" w:type="dxa"/>
            <w:shd w:val="clear" w:color="auto" w:fill="E2EFD9"/>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3</w:t>
            </w:r>
          </w:p>
        </w:tc>
        <w:tc>
          <w:tcPr>
            <w:tcW w:w="810" w:type="dxa"/>
            <w:shd w:val="clear" w:color="auto" w:fill="E2EFD9"/>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4</w:t>
            </w:r>
          </w:p>
        </w:tc>
        <w:tc>
          <w:tcPr>
            <w:tcW w:w="1056" w:type="dxa"/>
            <w:shd w:val="clear" w:color="auto" w:fill="E2EFD9"/>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5</w:t>
            </w:r>
          </w:p>
        </w:tc>
        <w:tc>
          <w:tcPr>
            <w:tcW w:w="850" w:type="dxa"/>
            <w:shd w:val="clear" w:color="auto" w:fill="E2EFD9"/>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1</w:t>
            </w:r>
          </w:p>
        </w:tc>
        <w:tc>
          <w:tcPr>
            <w:tcW w:w="851" w:type="dxa"/>
            <w:shd w:val="clear" w:color="auto" w:fill="E2EFD9"/>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2</w:t>
            </w:r>
          </w:p>
        </w:tc>
        <w:tc>
          <w:tcPr>
            <w:tcW w:w="850" w:type="dxa"/>
            <w:shd w:val="clear" w:color="auto" w:fill="E2EFD9"/>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3</w:t>
            </w:r>
          </w:p>
        </w:tc>
        <w:tc>
          <w:tcPr>
            <w:tcW w:w="821" w:type="dxa"/>
            <w:shd w:val="clear" w:color="auto" w:fill="E2EFD9"/>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4</w:t>
            </w:r>
          </w:p>
        </w:tc>
      </w:tr>
      <w:tr w:rsidR="0093049D" w:rsidRPr="00D04267" w:rsidTr="00A33496">
        <w:trPr>
          <w:trHeight w:val="862"/>
        </w:trPr>
        <w:tc>
          <w:tcPr>
            <w:tcW w:w="1908" w:type="dxa"/>
            <w:shd w:val="clear" w:color="auto" w:fill="auto"/>
            <w:vAlign w:val="center"/>
          </w:tcPr>
          <w:p w:rsidR="0093049D" w:rsidRPr="00D04267" w:rsidRDefault="0093049D" w:rsidP="00A33496">
            <w:pPr>
              <w:spacing w:line="360" w:lineRule="auto"/>
              <w:jc w:val="center"/>
              <w:rPr>
                <w:rFonts w:ascii="Verdana" w:hAnsi="Verdana"/>
                <w:b/>
                <w:bCs/>
                <w:color w:val="262626"/>
                <w:sz w:val="18"/>
                <w:szCs w:val="18"/>
              </w:rPr>
            </w:pPr>
            <w:r w:rsidRPr="00D04267">
              <w:rPr>
                <w:rFonts w:ascii="Verdana" w:hAnsi="Verdana"/>
                <w:b/>
                <w:bCs/>
                <w:color w:val="262626"/>
                <w:sz w:val="18"/>
                <w:szCs w:val="18"/>
              </w:rPr>
              <w:t xml:space="preserve">Transmetimi  </w:t>
            </w:r>
          </w:p>
        </w:tc>
        <w:tc>
          <w:tcPr>
            <w:tcW w:w="810" w:type="dxa"/>
            <w:shd w:val="clear" w:color="auto" w:fill="auto"/>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10%</w:t>
            </w:r>
          </w:p>
        </w:tc>
        <w:tc>
          <w:tcPr>
            <w:tcW w:w="810" w:type="dxa"/>
            <w:shd w:val="clear" w:color="auto" w:fill="auto"/>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10%</w:t>
            </w:r>
          </w:p>
        </w:tc>
        <w:tc>
          <w:tcPr>
            <w:tcW w:w="810" w:type="dxa"/>
            <w:shd w:val="clear" w:color="auto" w:fill="auto"/>
            <w:vAlign w:val="center"/>
          </w:tcPr>
          <w:p w:rsidR="0093049D" w:rsidRPr="00D04267" w:rsidRDefault="0093049D" w:rsidP="00A33496">
            <w:pPr>
              <w:spacing w:line="360" w:lineRule="auto"/>
              <w:jc w:val="center"/>
              <w:rPr>
                <w:rFonts w:ascii="Verdana" w:hAnsi="Verdana"/>
                <w:color w:val="262626"/>
                <w:sz w:val="18"/>
                <w:szCs w:val="18"/>
              </w:rPr>
            </w:pPr>
            <w:r w:rsidRPr="00D04267">
              <w:rPr>
                <w:rFonts w:ascii="Verdana" w:hAnsi="Verdana"/>
                <w:b/>
                <w:color w:val="262626"/>
                <w:sz w:val="18"/>
                <w:szCs w:val="18"/>
              </w:rPr>
              <w:t>10%</w:t>
            </w:r>
          </w:p>
        </w:tc>
        <w:tc>
          <w:tcPr>
            <w:tcW w:w="810" w:type="dxa"/>
            <w:shd w:val="clear" w:color="auto" w:fill="auto"/>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10%</w:t>
            </w:r>
          </w:p>
        </w:tc>
        <w:tc>
          <w:tcPr>
            <w:tcW w:w="1056" w:type="dxa"/>
            <w:shd w:val="clear" w:color="auto" w:fill="auto"/>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850" w:type="dxa"/>
            <w:shd w:val="clear" w:color="auto" w:fill="auto"/>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851" w:type="dxa"/>
            <w:shd w:val="clear" w:color="auto" w:fill="auto"/>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850" w:type="dxa"/>
            <w:shd w:val="clear" w:color="auto" w:fill="auto"/>
            <w:vAlign w:val="center"/>
          </w:tcPr>
          <w:p w:rsidR="0093049D" w:rsidRPr="00D04267" w:rsidRDefault="0093049D" w:rsidP="00A33496">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821" w:type="dxa"/>
            <w:shd w:val="clear" w:color="auto" w:fill="auto"/>
            <w:vAlign w:val="center"/>
          </w:tcPr>
          <w:p w:rsidR="0093049D" w:rsidRPr="00D04267" w:rsidRDefault="0093049D" w:rsidP="00A33496">
            <w:pPr>
              <w:spacing w:line="360" w:lineRule="auto"/>
              <w:jc w:val="center"/>
              <w:rPr>
                <w:rFonts w:ascii="Verdana" w:hAnsi="Verdana"/>
                <w:b/>
                <w:color w:val="262626"/>
                <w:sz w:val="18"/>
                <w:szCs w:val="18"/>
              </w:rPr>
            </w:pPr>
          </w:p>
        </w:tc>
      </w:tr>
    </w:tbl>
    <w:p w:rsidR="0093049D" w:rsidRPr="00DE3BE1" w:rsidRDefault="00223B00" w:rsidP="00A33496">
      <w:pPr>
        <w:spacing w:line="360" w:lineRule="auto"/>
        <w:jc w:val="both"/>
        <w:rPr>
          <w:rFonts w:ascii="Verdana" w:hAnsi="Verdana"/>
          <w:sz w:val="18"/>
          <w:szCs w:val="18"/>
        </w:rPr>
      </w:pPr>
      <w:r w:rsidRPr="00DE3BE1">
        <w:rPr>
          <w:rFonts w:ascii="Verdana" w:hAnsi="Verdana"/>
          <w:sz w:val="18"/>
          <w:szCs w:val="18"/>
        </w:rPr>
        <w:t xml:space="preserve">Realizimi i </w:t>
      </w:r>
      <w:r w:rsidR="00A33496" w:rsidRPr="00DE3BE1">
        <w:rPr>
          <w:rFonts w:ascii="Verdana" w:hAnsi="Verdana"/>
          <w:sz w:val="18"/>
          <w:szCs w:val="18"/>
        </w:rPr>
        <w:t>titrave</w:t>
      </w:r>
      <w:r w:rsidRPr="00DE3BE1">
        <w:rPr>
          <w:rFonts w:ascii="Verdana" w:hAnsi="Verdana"/>
          <w:sz w:val="18"/>
          <w:szCs w:val="18"/>
        </w:rPr>
        <w:t xml:space="preserve"> televizive do të bëhet nga subjekte që do të kontraktohen për këtë qëllim</w:t>
      </w:r>
      <w:r w:rsidR="00A33496" w:rsidRPr="00DE3BE1">
        <w:rPr>
          <w:rFonts w:ascii="Verdana" w:hAnsi="Verdana"/>
          <w:sz w:val="18"/>
          <w:szCs w:val="18"/>
        </w:rPr>
        <w:t xml:space="preserve">. </w:t>
      </w:r>
      <w:r w:rsidR="00802569" w:rsidRPr="00DE3BE1">
        <w:rPr>
          <w:rFonts w:ascii="Verdana" w:hAnsi="Verdana"/>
          <w:sz w:val="18"/>
          <w:szCs w:val="18"/>
        </w:rPr>
        <w:t xml:space="preserve">Transmetimi i </w:t>
      </w:r>
      <w:r w:rsidR="0093049D" w:rsidRPr="00DE3BE1">
        <w:rPr>
          <w:rFonts w:ascii="Verdana" w:hAnsi="Verdana"/>
          <w:sz w:val="18"/>
          <w:szCs w:val="18"/>
        </w:rPr>
        <w:t xml:space="preserve">titrave, </w:t>
      </w:r>
      <w:r w:rsidR="00802569" w:rsidRPr="00DE3BE1">
        <w:rPr>
          <w:rFonts w:ascii="Verdana" w:hAnsi="Verdana"/>
          <w:sz w:val="18"/>
          <w:szCs w:val="18"/>
        </w:rPr>
        <w:t>do të vijë në rritje progresive, duke u bërë më të shpeshta në ditët</w:t>
      </w:r>
      <w:r w:rsidR="0093049D" w:rsidRPr="00DE3BE1">
        <w:rPr>
          <w:rFonts w:ascii="Verdana" w:hAnsi="Verdana"/>
          <w:sz w:val="18"/>
          <w:szCs w:val="18"/>
        </w:rPr>
        <w:t xml:space="preserve"> </w:t>
      </w:r>
      <w:r w:rsidR="000123A1" w:rsidRPr="00DE3BE1">
        <w:rPr>
          <w:rFonts w:ascii="Verdana" w:hAnsi="Verdana"/>
          <w:sz w:val="18"/>
          <w:szCs w:val="18"/>
        </w:rPr>
        <w:t>p</w:t>
      </w:r>
      <w:r w:rsidR="00E76098" w:rsidRPr="00DE3BE1">
        <w:rPr>
          <w:rFonts w:ascii="Verdana" w:hAnsi="Verdana"/>
          <w:sz w:val="18"/>
          <w:szCs w:val="18"/>
        </w:rPr>
        <w:t>ë</w:t>
      </w:r>
      <w:r w:rsidR="000123A1" w:rsidRPr="00DE3BE1">
        <w:rPr>
          <w:rFonts w:ascii="Verdana" w:hAnsi="Verdana"/>
          <w:sz w:val="18"/>
          <w:szCs w:val="18"/>
        </w:rPr>
        <w:t>rpara</w:t>
      </w:r>
      <w:r w:rsidR="00A33496" w:rsidRPr="00DE3BE1">
        <w:rPr>
          <w:rFonts w:ascii="Verdana" w:hAnsi="Verdana"/>
          <w:sz w:val="18"/>
          <w:szCs w:val="18"/>
        </w:rPr>
        <w:t xml:space="preserve"> </w:t>
      </w:r>
      <w:r w:rsidR="000123A1" w:rsidRPr="00DE3BE1">
        <w:rPr>
          <w:rFonts w:ascii="Verdana" w:hAnsi="Verdana"/>
          <w:sz w:val="18"/>
          <w:szCs w:val="18"/>
        </w:rPr>
        <w:t>datës</w:t>
      </w:r>
      <w:r w:rsidR="0093049D" w:rsidRPr="00DE3BE1">
        <w:rPr>
          <w:rFonts w:ascii="Verdana" w:hAnsi="Verdana"/>
          <w:sz w:val="18"/>
          <w:szCs w:val="18"/>
        </w:rPr>
        <w:t xml:space="preserve"> </w:t>
      </w:r>
      <w:r w:rsidR="000123A1" w:rsidRPr="00DE3BE1">
        <w:rPr>
          <w:rFonts w:ascii="Verdana" w:hAnsi="Verdana"/>
          <w:sz w:val="18"/>
          <w:szCs w:val="18"/>
        </w:rPr>
        <w:t>s</w:t>
      </w:r>
      <w:r w:rsidR="00E76098" w:rsidRPr="00DE3BE1">
        <w:rPr>
          <w:rFonts w:ascii="Verdana" w:hAnsi="Verdana"/>
          <w:sz w:val="18"/>
          <w:szCs w:val="18"/>
        </w:rPr>
        <w:t>ë</w:t>
      </w:r>
      <w:r w:rsidR="0093049D" w:rsidRPr="00DE3BE1">
        <w:rPr>
          <w:rFonts w:ascii="Verdana" w:hAnsi="Verdana"/>
          <w:sz w:val="18"/>
          <w:szCs w:val="18"/>
        </w:rPr>
        <w:t xml:space="preserve"> zgjedhjeve. </w:t>
      </w:r>
    </w:p>
    <w:p w:rsidR="0093049D" w:rsidRDefault="0093049D" w:rsidP="00D04267">
      <w:pPr>
        <w:widowControl w:val="0"/>
        <w:autoSpaceDE w:val="0"/>
        <w:autoSpaceDN w:val="0"/>
        <w:adjustRightInd w:val="0"/>
        <w:spacing w:before="38" w:line="360" w:lineRule="auto"/>
        <w:jc w:val="both"/>
        <w:rPr>
          <w:rFonts w:ascii="Verdana" w:hAnsi="Verdana"/>
          <w:sz w:val="18"/>
          <w:szCs w:val="18"/>
        </w:rPr>
      </w:pPr>
    </w:p>
    <w:p w:rsidR="00802569" w:rsidRPr="00D04267" w:rsidRDefault="00802569" w:rsidP="00D04267">
      <w:pPr>
        <w:widowControl w:val="0"/>
        <w:autoSpaceDE w:val="0"/>
        <w:autoSpaceDN w:val="0"/>
        <w:adjustRightInd w:val="0"/>
        <w:spacing w:before="38" w:line="360" w:lineRule="auto"/>
        <w:jc w:val="both"/>
        <w:rPr>
          <w:rFonts w:ascii="Verdana" w:hAnsi="Verdana"/>
          <w:sz w:val="18"/>
          <w:szCs w:val="18"/>
        </w:rPr>
      </w:pPr>
      <w:r w:rsidRPr="00D04267">
        <w:rPr>
          <w:rFonts w:ascii="Verdana" w:hAnsi="Verdana"/>
          <w:sz w:val="18"/>
          <w:szCs w:val="18"/>
        </w:rPr>
        <w:t>Përzgjedhja e mediave</w:t>
      </w:r>
      <w:r w:rsidR="000D59E1">
        <w:rPr>
          <w:rFonts w:ascii="Verdana" w:hAnsi="Verdana"/>
          <w:sz w:val="18"/>
          <w:szCs w:val="18"/>
        </w:rPr>
        <w:t>, komb</w:t>
      </w:r>
      <w:r w:rsidR="00E76098">
        <w:rPr>
          <w:rFonts w:ascii="Verdana" w:hAnsi="Verdana"/>
          <w:sz w:val="18"/>
          <w:szCs w:val="18"/>
        </w:rPr>
        <w:t>ë</w:t>
      </w:r>
      <w:r w:rsidR="000D59E1">
        <w:rPr>
          <w:rFonts w:ascii="Verdana" w:hAnsi="Verdana"/>
          <w:sz w:val="18"/>
          <w:szCs w:val="18"/>
        </w:rPr>
        <w:t>tare apo lokale,</w:t>
      </w:r>
      <w:r w:rsidRPr="00D04267">
        <w:rPr>
          <w:rFonts w:ascii="Verdana" w:hAnsi="Verdana"/>
          <w:sz w:val="18"/>
          <w:szCs w:val="18"/>
        </w:rPr>
        <w:t xml:space="preserve"> që ofrojnë këtë lloj transmetimi, do të bëhet mbi bazën e kritereve:</w:t>
      </w:r>
    </w:p>
    <w:p w:rsidR="00802569" w:rsidRPr="00D04267" w:rsidRDefault="00802569" w:rsidP="00CF2253">
      <w:pPr>
        <w:pStyle w:val="ListParagraph"/>
        <w:widowControl w:val="0"/>
        <w:numPr>
          <w:ilvl w:val="0"/>
          <w:numId w:val="9"/>
        </w:numPr>
        <w:autoSpaceDE w:val="0"/>
        <w:autoSpaceDN w:val="0"/>
        <w:adjustRightInd w:val="0"/>
        <w:spacing w:before="38" w:line="360" w:lineRule="auto"/>
        <w:jc w:val="both"/>
        <w:rPr>
          <w:rFonts w:ascii="Verdana" w:hAnsi="Verdana"/>
          <w:sz w:val="18"/>
          <w:szCs w:val="18"/>
        </w:rPr>
      </w:pPr>
      <w:r w:rsidRPr="00D04267">
        <w:rPr>
          <w:rFonts w:ascii="Verdana" w:hAnsi="Verdana"/>
          <w:sz w:val="18"/>
          <w:szCs w:val="18"/>
        </w:rPr>
        <w:t>Ushtrojnë veprimtari të rregullt ligjore (të jenë të licensuar nga AMA)</w:t>
      </w:r>
    </w:p>
    <w:p w:rsidR="00802569" w:rsidRPr="00D04267" w:rsidRDefault="00802569" w:rsidP="00CF2253">
      <w:pPr>
        <w:pStyle w:val="ListParagraph"/>
        <w:widowControl w:val="0"/>
        <w:numPr>
          <w:ilvl w:val="0"/>
          <w:numId w:val="9"/>
        </w:numPr>
        <w:autoSpaceDE w:val="0"/>
        <w:autoSpaceDN w:val="0"/>
        <w:adjustRightInd w:val="0"/>
        <w:spacing w:before="38" w:line="360" w:lineRule="auto"/>
        <w:jc w:val="both"/>
        <w:rPr>
          <w:rFonts w:ascii="Verdana" w:hAnsi="Verdana"/>
          <w:sz w:val="18"/>
          <w:szCs w:val="18"/>
        </w:rPr>
      </w:pPr>
      <w:r w:rsidRPr="00D04267">
        <w:rPr>
          <w:rFonts w:ascii="Verdana" w:hAnsi="Verdana"/>
          <w:sz w:val="18"/>
          <w:szCs w:val="18"/>
        </w:rPr>
        <w:t>Mbulojnë efektivisht territorin gjeografik të parashikuar në licensën përkatëse</w:t>
      </w:r>
      <w:r w:rsidR="0093049D">
        <w:rPr>
          <w:rFonts w:ascii="Verdana" w:hAnsi="Verdana"/>
          <w:sz w:val="18"/>
          <w:szCs w:val="18"/>
        </w:rPr>
        <w:t>;</w:t>
      </w:r>
    </w:p>
    <w:p w:rsidR="00802569" w:rsidRPr="00D04267" w:rsidRDefault="00802569" w:rsidP="00CF2253">
      <w:pPr>
        <w:pStyle w:val="ListParagraph"/>
        <w:widowControl w:val="0"/>
        <w:numPr>
          <w:ilvl w:val="0"/>
          <w:numId w:val="9"/>
        </w:numPr>
        <w:autoSpaceDE w:val="0"/>
        <w:autoSpaceDN w:val="0"/>
        <w:adjustRightInd w:val="0"/>
        <w:spacing w:before="38" w:line="360" w:lineRule="auto"/>
        <w:jc w:val="both"/>
        <w:rPr>
          <w:rFonts w:ascii="Verdana" w:hAnsi="Verdana"/>
          <w:sz w:val="18"/>
          <w:szCs w:val="18"/>
        </w:rPr>
      </w:pPr>
      <w:r w:rsidRPr="00D04267">
        <w:rPr>
          <w:rFonts w:ascii="Verdana" w:hAnsi="Verdana"/>
          <w:sz w:val="18"/>
          <w:szCs w:val="18"/>
        </w:rPr>
        <w:t>Kanë audiencë të lartë;</w:t>
      </w:r>
    </w:p>
    <w:p w:rsidR="00802569" w:rsidRPr="00D04267" w:rsidRDefault="00802569" w:rsidP="00CF2253">
      <w:pPr>
        <w:pStyle w:val="ListParagraph"/>
        <w:widowControl w:val="0"/>
        <w:numPr>
          <w:ilvl w:val="0"/>
          <w:numId w:val="9"/>
        </w:numPr>
        <w:autoSpaceDE w:val="0"/>
        <w:autoSpaceDN w:val="0"/>
        <w:adjustRightInd w:val="0"/>
        <w:spacing w:before="38" w:line="360" w:lineRule="auto"/>
        <w:jc w:val="both"/>
        <w:rPr>
          <w:rFonts w:ascii="Verdana" w:hAnsi="Verdana"/>
          <w:sz w:val="18"/>
          <w:szCs w:val="18"/>
        </w:rPr>
      </w:pPr>
      <w:r w:rsidRPr="00D04267">
        <w:rPr>
          <w:rFonts w:ascii="Verdana" w:hAnsi="Verdana"/>
          <w:sz w:val="18"/>
          <w:szCs w:val="18"/>
        </w:rPr>
        <w:t xml:space="preserve">Të kenë </w:t>
      </w:r>
      <w:r w:rsidR="008B10C9">
        <w:rPr>
          <w:rFonts w:ascii="Verdana" w:hAnsi="Verdana"/>
          <w:sz w:val="18"/>
          <w:szCs w:val="18"/>
        </w:rPr>
        <w:t>audienc</w:t>
      </w:r>
      <w:r w:rsidR="00C329E4">
        <w:rPr>
          <w:rFonts w:ascii="Verdana" w:hAnsi="Verdana"/>
          <w:sz w:val="18"/>
          <w:szCs w:val="18"/>
        </w:rPr>
        <w:t>ë</w:t>
      </w:r>
      <w:r w:rsidR="008B10C9">
        <w:rPr>
          <w:rFonts w:ascii="Verdana" w:hAnsi="Verdana"/>
          <w:sz w:val="18"/>
          <w:szCs w:val="18"/>
        </w:rPr>
        <w:t xml:space="preserve"> grupime </w:t>
      </w:r>
      <w:r w:rsidRPr="00D04267">
        <w:rPr>
          <w:rFonts w:ascii="Verdana" w:hAnsi="Verdana"/>
          <w:sz w:val="18"/>
          <w:szCs w:val="18"/>
        </w:rPr>
        <w:t>të përcaktuar</w:t>
      </w:r>
      <w:r w:rsidR="008B10C9">
        <w:rPr>
          <w:rFonts w:ascii="Verdana" w:hAnsi="Verdana"/>
          <w:sz w:val="18"/>
          <w:szCs w:val="18"/>
        </w:rPr>
        <w:t>a</w:t>
      </w:r>
      <w:r w:rsidRPr="00D04267">
        <w:rPr>
          <w:rFonts w:ascii="Verdana" w:hAnsi="Verdana"/>
          <w:sz w:val="18"/>
          <w:szCs w:val="18"/>
        </w:rPr>
        <w:t xml:space="preserve"> qartë, për programe informuese, argëtues dhe edukuese;</w:t>
      </w:r>
    </w:p>
    <w:p w:rsidR="00802569" w:rsidRPr="00D04267" w:rsidRDefault="00802569" w:rsidP="00CF2253">
      <w:pPr>
        <w:pStyle w:val="ListParagraph"/>
        <w:widowControl w:val="0"/>
        <w:numPr>
          <w:ilvl w:val="0"/>
          <w:numId w:val="9"/>
        </w:numPr>
        <w:autoSpaceDE w:val="0"/>
        <w:autoSpaceDN w:val="0"/>
        <w:adjustRightInd w:val="0"/>
        <w:spacing w:before="38" w:line="360" w:lineRule="auto"/>
        <w:jc w:val="both"/>
        <w:rPr>
          <w:rFonts w:ascii="Verdana" w:hAnsi="Verdana"/>
          <w:sz w:val="18"/>
          <w:szCs w:val="18"/>
        </w:rPr>
      </w:pPr>
      <w:r w:rsidRPr="00D04267">
        <w:rPr>
          <w:rFonts w:ascii="Verdana" w:hAnsi="Verdana"/>
          <w:sz w:val="18"/>
          <w:szCs w:val="18"/>
        </w:rPr>
        <w:t>Respektojnë rregullat e etikës profesionale në ushtrimin e aktivitetit mediatik</w:t>
      </w:r>
      <w:r w:rsidR="008B10C9">
        <w:rPr>
          <w:rFonts w:ascii="Verdana" w:hAnsi="Verdana"/>
          <w:sz w:val="18"/>
          <w:szCs w:val="18"/>
        </w:rPr>
        <w:t>;</w:t>
      </w:r>
    </w:p>
    <w:p w:rsidR="00802569" w:rsidRPr="00D04267" w:rsidRDefault="00802569" w:rsidP="00CF2253">
      <w:pPr>
        <w:pStyle w:val="ListParagraph"/>
        <w:widowControl w:val="0"/>
        <w:numPr>
          <w:ilvl w:val="0"/>
          <w:numId w:val="9"/>
        </w:numPr>
        <w:autoSpaceDE w:val="0"/>
        <w:autoSpaceDN w:val="0"/>
        <w:adjustRightInd w:val="0"/>
        <w:spacing w:before="38" w:line="360" w:lineRule="auto"/>
        <w:jc w:val="both"/>
        <w:rPr>
          <w:rFonts w:ascii="Verdana" w:hAnsi="Verdana"/>
          <w:sz w:val="18"/>
          <w:szCs w:val="18"/>
        </w:rPr>
      </w:pPr>
      <w:r w:rsidRPr="00D04267">
        <w:rPr>
          <w:rFonts w:ascii="Verdana" w:hAnsi="Verdana"/>
          <w:sz w:val="18"/>
          <w:szCs w:val="18"/>
        </w:rPr>
        <w:t>Të kenë më shumë se 5 vjet që operojnë në treg;</w:t>
      </w:r>
    </w:p>
    <w:p w:rsidR="002B0595" w:rsidRPr="00D04267" w:rsidRDefault="00802569" w:rsidP="00CF2253">
      <w:pPr>
        <w:pStyle w:val="ListParagraph"/>
        <w:widowControl w:val="0"/>
        <w:numPr>
          <w:ilvl w:val="0"/>
          <w:numId w:val="9"/>
        </w:numPr>
        <w:autoSpaceDE w:val="0"/>
        <w:autoSpaceDN w:val="0"/>
        <w:adjustRightInd w:val="0"/>
        <w:spacing w:before="38" w:line="360" w:lineRule="auto"/>
        <w:jc w:val="both"/>
        <w:rPr>
          <w:rFonts w:ascii="Verdana" w:hAnsi="Verdana"/>
          <w:sz w:val="18"/>
          <w:szCs w:val="18"/>
        </w:rPr>
      </w:pPr>
      <w:r w:rsidRPr="00D04267">
        <w:rPr>
          <w:rFonts w:ascii="Verdana" w:hAnsi="Verdana"/>
          <w:sz w:val="18"/>
          <w:szCs w:val="18"/>
        </w:rPr>
        <w:t>Kanë ofertat më të mira financiare dhe media-plan transmetimi.</w:t>
      </w:r>
    </w:p>
    <w:p w:rsidR="00802569" w:rsidRPr="00D04267" w:rsidRDefault="00802569" w:rsidP="00D04267">
      <w:pPr>
        <w:pStyle w:val="ListParagraph"/>
        <w:widowControl w:val="0"/>
        <w:autoSpaceDE w:val="0"/>
        <w:autoSpaceDN w:val="0"/>
        <w:adjustRightInd w:val="0"/>
        <w:spacing w:before="38" w:line="360" w:lineRule="auto"/>
        <w:jc w:val="both"/>
        <w:rPr>
          <w:rFonts w:ascii="Verdana" w:hAnsi="Verdana"/>
          <w:sz w:val="18"/>
          <w:szCs w:val="18"/>
        </w:rPr>
      </w:pPr>
      <w:r w:rsidRPr="00D04267">
        <w:rPr>
          <w:rFonts w:ascii="Verdana" w:hAnsi="Verdana"/>
          <w:sz w:val="18"/>
          <w:szCs w:val="18"/>
        </w:rPr>
        <w:lastRenderedPageBreak/>
        <w:t xml:space="preserve"> </w:t>
      </w:r>
    </w:p>
    <w:p w:rsidR="000E6559" w:rsidRPr="00D04267" w:rsidRDefault="000D59E1" w:rsidP="00D04267">
      <w:pPr>
        <w:spacing w:line="360" w:lineRule="auto"/>
        <w:jc w:val="both"/>
        <w:rPr>
          <w:rFonts w:ascii="Verdana" w:hAnsi="Verdana"/>
          <w:sz w:val="18"/>
          <w:szCs w:val="18"/>
        </w:rPr>
      </w:pPr>
      <w:r>
        <w:rPr>
          <w:rFonts w:ascii="Verdana" w:hAnsi="Verdana"/>
          <w:sz w:val="18"/>
          <w:szCs w:val="18"/>
        </w:rPr>
        <w:t>S</w:t>
      </w:r>
      <w:r w:rsidR="00802569" w:rsidRPr="00D04267">
        <w:rPr>
          <w:rFonts w:ascii="Verdana" w:hAnsi="Verdana"/>
          <w:sz w:val="18"/>
          <w:szCs w:val="18"/>
        </w:rPr>
        <w:t>pote</w:t>
      </w:r>
      <w:r>
        <w:rPr>
          <w:rFonts w:ascii="Verdana" w:hAnsi="Verdana"/>
          <w:sz w:val="18"/>
          <w:szCs w:val="18"/>
        </w:rPr>
        <w:t>t televizive</w:t>
      </w:r>
      <w:r w:rsidR="00802569" w:rsidRPr="00D04267">
        <w:rPr>
          <w:rFonts w:ascii="Verdana" w:hAnsi="Verdana"/>
          <w:sz w:val="18"/>
          <w:szCs w:val="18"/>
        </w:rPr>
        <w:t xml:space="preserve"> do të publikohen </w:t>
      </w:r>
      <w:r>
        <w:rPr>
          <w:rFonts w:ascii="Verdana" w:hAnsi="Verdana"/>
          <w:sz w:val="18"/>
          <w:szCs w:val="18"/>
        </w:rPr>
        <w:t xml:space="preserve">edhe </w:t>
      </w:r>
      <w:r w:rsidR="00802569" w:rsidRPr="00D04267">
        <w:rPr>
          <w:rFonts w:ascii="Verdana" w:hAnsi="Verdana"/>
          <w:sz w:val="18"/>
          <w:szCs w:val="18"/>
        </w:rPr>
        <w:t>në faqen zyrtare të KQZ-së dhe në rrjetet sociale Facebook dhe Youtube</w:t>
      </w:r>
      <w:r w:rsidR="00A93A34">
        <w:rPr>
          <w:rFonts w:ascii="Verdana" w:hAnsi="Verdana"/>
          <w:sz w:val="18"/>
          <w:szCs w:val="18"/>
        </w:rPr>
        <w:t>,</w:t>
      </w:r>
      <w:r w:rsidR="00802569" w:rsidRPr="00D04267">
        <w:rPr>
          <w:rFonts w:ascii="Verdana" w:hAnsi="Verdana"/>
          <w:sz w:val="18"/>
          <w:szCs w:val="18"/>
        </w:rPr>
        <w:t xml:space="preserve"> si dhe do </w:t>
      </w:r>
      <w:r w:rsidR="002B0595" w:rsidRPr="00D04267">
        <w:rPr>
          <w:rFonts w:ascii="Verdana" w:hAnsi="Verdana"/>
          <w:sz w:val="18"/>
          <w:szCs w:val="18"/>
        </w:rPr>
        <w:t>synohet</w:t>
      </w:r>
      <w:r w:rsidR="00802569" w:rsidRPr="00D04267">
        <w:rPr>
          <w:rFonts w:ascii="Verdana" w:hAnsi="Verdana"/>
          <w:sz w:val="18"/>
          <w:szCs w:val="18"/>
        </w:rPr>
        <w:t xml:space="preserve"> transmet</w:t>
      </w:r>
      <w:r w:rsidR="002B0595" w:rsidRPr="00D04267">
        <w:rPr>
          <w:rFonts w:ascii="Verdana" w:hAnsi="Verdana"/>
          <w:sz w:val="18"/>
          <w:szCs w:val="18"/>
        </w:rPr>
        <w:t>imi</w:t>
      </w:r>
      <w:r w:rsidR="00802569" w:rsidRPr="00D04267">
        <w:rPr>
          <w:rFonts w:ascii="Verdana" w:hAnsi="Verdana"/>
          <w:sz w:val="18"/>
          <w:szCs w:val="18"/>
        </w:rPr>
        <w:t xml:space="preserve"> përgjatë gjithë muajit përpara ditës së zgjedhjeve në linjat urbane brenda qyteteve (në ato linja që e mundësojnë këtë shërbim)</w:t>
      </w:r>
      <w:r w:rsidR="008B10C9">
        <w:rPr>
          <w:rFonts w:ascii="Verdana" w:hAnsi="Verdana"/>
          <w:sz w:val="18"/>
          <w:szCs w:val="18"/>
        </w:rPr>
        <w:t xml:space="preserve"> apo edhe në kinema</w:t>
      </w:r>
      <w:r w:rsidR="00802569" w:rsidRPr="00D04267">
        <w:rPr>
          <w:rFonts w:ascii="Verdana" w:hAnsi="Verdana"/>
          <w:sz w:val="18"/>
          <w:szCs w:val="18"/>
        </w:rPr>
        <w:t xml:space="preserve">. </w:t>
      </w:r>
    </w:p>
    <w:p w:rsidR="000D59E1" w:rsidRDefault="00172F4B" w:rsidP="00172F4B">
      <w:pPr>
        <w:pStyle w:val="Heading3"/>
        <w:rPr>
          <w:rStyle w:val="Heading3Char"/>
          <w:rFonts w:ascii="Times New Roman" w:hAnsi="Times New Roman" w:cs="Times New Roman"/>
          <w:b/>
          <w:color w:val="auto"/>
        </w:rPr>
      </w:pPr>
      <w:bookmarkStart w:id="69" w:name="_Toc472076072"/>
      <w:r w:rsidRPr="00172F4B">
        <w:rPr>
          <w:rFonts w:ascii="Times New Roman" w:hAnsi="Times New Roman" w:cs="Times New Roman"/>
          <w:b w:val="0"/>
          <w:color w:val="auto"/>
        </w:rPr>
        <w:t>2.1.8</w:t>
      </w:r>
      <w:r w:rsidR="00656DA2" w:rsidRPr="00172F4B">
        <w:rPr>
          <w:rFonts w:ascii="Times New Roman" w:hAnsi="Times New Roman" w:cs="Times New Roman"/>
          <w:b w:val="0"/>
          <w:color w:val="auto"/>
        </w:rPr>
        <w:t xml:space="preserve"> </w:t>
      </w:r>
      <w:r w:rsidR="009C1FCD" w:rsidRPr="00172F4B">
        <w:rPr>
          <w:rFonts w:ascii="Times New Roman" w:hAnsi="Times New Roman" w:cs="Times New Roman"/>
          <w:b w:val="0"/>
          <w:color w:val="auto"/>
        </w:rPr>
        <w:t xml:space="preserve"> </w:t>
      </w:r>
      <w:r w:rsidR="009C1FCD" w:rsidRPr="00172F4B">
        <w:rPr>
          <w:rStyle w:val="Heading3Char"/>
          <w:rFonts w:ascii="Times New Roman" w:hAnsi="Times New Roman" w:cs="Times New Roman"/>
          <w:b/>
          <w:color w:val="auto"/>
        </w:rPr>
        <w:t>Spotet Radiofonike</w:t>
      </w:r>
      <w:bookmarkEnd w:id="69"/>
      <w:r w:rsidR="009C1FCD" w:rsidRPr="00172F4B">
        <w:rPr>
          <w:rStyle w:val="Heading3Char"/>
          <w:rFonts w:ascii="Times New Roman" w:hAnsi="Times New Roman" w:cs="Times New Roman"/>
          <w:b/>
          <w:color w:val="auto"/>
        </w:rPr>
        <w:t xml:space="preserve"> </w:t>
      </w:r>
    </w:p>
    <w:p w:rsidR="00172F4B" w:rsidRPr="00172F4B" w:rsidRDefault="00172F4B" w:rsidP="00172F4B"/>
    <w:p w:rsidR="009C1FCD" w:rsidRPr="00D04267" w:rsidRDefault="009C1FCD" w:rsidP="00D04267">
      <w:pPr>
        <w:spacing w:line="360" w:lineRule="auto"/>
        <w:jc w:val="both"/>
        <w:rPr>
          <w:rFonts w:ascii="Verdana" w:hAnsi="Verdana"/>
          <w:sz w:val="18"/>
          <w:szCs w:val="18"/>
        </w:rPr>
      </w:pPr>
      <w:r w:rsidRPr="00D04267">
        <w:rPr>
          <w:rFonts w:ascii="Verdana" w:hAnsi="Verdana"/>
          <w:sz w:val="18"/>
          <w:szCs w:val="18"/>
        </w:rPr>
        <w:t>Radio mbetet gjithmonë një mjet</w:t>
      </w:r>
      <w:r w:rsidR="00A33496">
        <w:rPr>
          <w:rFonts w:ascii="Verdana" w:hAnsi="Verdana"/>
          <w:sz w:val="18"/>
          <w:szCs w:val="18"/>
        </w:rPr>
        <w:t xml:space="preserve"> tepër i rëndësishëm komunikimi.</w:t>
      </w:r>
      <w:r w:rsidRPr="00D04267">
        <w:rPr>
          <w:rFonts w:ascii="Verdana" w:hAnsi="Verdana"/>
          <w:sz w:val="18"/>
          <w:szCs w:val="18"/>
        </w:rPr>
        <w:t xml:space="preserve"> </w:t>
      </w:r>
      <w:r w:rsidR="00A33496">
        <w:rPr>
          <w:rFonts w:ascii="Verdana" w:hAnsi="Verdana"/>
          <w:sz w:val="18"/>
          <w:szCs w:val="18"/>
        </w:rPr>
        <w:t>P</w:t>
      </w:r>
      <w:r w:rsidRPr="00D04267">
        <w:rPr>
          <w:rFonts w:ascii="Verdana" w:hAnsi="Verdana"/>
          <w:sz w:val="18"/>
          <w:szCs w:val="18"/>
        </w:rPr>
        <w:t xml:space="preserve">rogramacionet e saj ndiqen </w:t>
      </w:r>
      <w:r w:rsidR="008B10C9">
        <w:rPr>
          <w:rFonts w:ascii="Verdana" w:hAnsi="Verdana"/>
          <w:sz w:val="18"/>
          <w:szCs w:val="18"/>
        </w:rPr>
        <w:t xml:space="preserve">në ambientet familjare dhe </w:t>
      </w:r>
      <w:r w:rsidRPr="00D04267">
        <w:rPr>
          <w:rFonts w:ascii="Verdana" w:hAnsi="Verdana"/>
          <w:sz w:val="18"/>
          <w:szCs w:val="18"/>
        </w:rPr>
        <w:t xml:space="preserve">në automjete të përdorimit privat vetjak dhe të përdorimit publik. </w:t>
      </w:r>
    </w:p>
    <w:p w:rsidR="009C1FCD" w:rsidRPr="00D04267" w:rsidRDefault="009C1FCD" w:rsidP="00D04267">
      <w:pPr>
        <w:spacing w:line="360" w:lineRule="auto"/>
        <w:jc w:val="both"/>
        <w:rPr>
          <w:rFonts w:ascii="Verdana" w:hAnsi="Verdana"/>
          <w:sz w:val="18"/>
          <w:szCs w:val="18"/>
        </w:rPr>
      </w:pPr>
      <w:r w:rsidRPr="00D04267">
        <w:rPr>
          <w:rFonts w:ascii="Verdana" w:hAnsi="Verdana"/>
          <w:sz w:val="18"/>
          <w:szCs w:val="18"/>
        </w:rPr>
        <w:t>Do të ketë dy spote radiofonike</w:t>
      </w:r>
      <w:r w:rsidR="000D59E1">
        <w:rPr>
          <w:rFonts w:ascii="Verdana" w:hAnsi="Verdana"/>
          <w:sz w:val="18"/>
          <w:szCs w:val="18"/>
        </w:rPr>
        <w:t xml:space="preserve">, me </w:t>
      </w:r>
      <w:r w:rsidR="000D59E1" w:rsidRPr="000D59E1">
        <w:rPr>
          <w:rFonts w:ascii="Verdana" w:hAnsi="Verdana"/>
          <w:sz w:val="18"/>
          <w:szCs w:val="18"/>
        </w:rPr>
        <w:t>karakter të thjeshtë</w:t>
      </w:r>
      <w:r w:rsidR="000D59E1">
        <w:rPr>
          <w:rFonts w:ascii="Verdana" w:hAnsi="Verdana"/>
          <w:sz w:val="18"/>
          <w:szCs w:val="18"/>
        </w:rPr>
        <w:t xml:space="preserve"> e</w:t>
      </w:r>
      <w:r w:rsidR="000D59E1" w:rsidRPr="000D59E1">
        <w:rPr>
          <w:rFonts w:ascii="Verdana" w:hAnsi="Verdana"/>
          <w:sz w:val="18"/>
          <w:szCs w:val="18"/>
        </w:rPr>
        <w:t xml:space="preserve"> të k</w:t>
      </w:r>
      <w:r w:rsidR="000D59E1">
        <w:rPr>
          <w:rFonts w:ascii="Verdana" w:hAnsi="Verdana"/>
          <w:sz w:val="18"/>
          <w:szCs w:val="18"/>
        </w:rPr>
        <w:t>uptueshëm për të patur efekt</w:t>
      </w:r>
      <w:r w:rsidR="000D59E1" w:rsidRPr="000D59E1">
        <w:rPr>
          <w:rFonts w:ascii="Verdana" w:hAnsi="Verdana"/>
          <w:sz w:val="18"/>
          <w:szCs w:val="18"/>
        </w:rPr>
        <w:t xml:space="preserve"> maksimal</w:t>
      </w:r>
      <w:r w:rsidR="000D59E1">
        <w:rPr>
          <w:rFonts w:ascii="Verdana" w:hAnsi="Verdana"/>
          <w:sz w:val="18"/>
          <w:szCs w:val="18"/>
        </w:rPr>
        <w:t xml:space="preserve">, </w:t>
      </w:r>
      <w:r w:rsidRPr="00D04267">
        <w:rPr>
          <w:rFonts w:ascii="Verdana" w:hAnsi="Verdana"/>
          <w:sz w:val="18"/>
          <w:szCs w:val="18"/>
        </w:rPr>
        <w:t xml:space="preserve"> për të </w:t>
      </w:r>
      <w:r w:rsidR="000D59E1">
        <w:rPr>
          <w:rFonts w:ascii="Verdana" w:hAnsi="Verdana"/>
          <w:sz w:val="18"/>
          <w:szCs w:val="18"/>
        </w:rPr>
        <w:t>shmangur</w:t>
      </w:r>
      <w:r w:rsidRPr="00D04267">
        <w:rPr>
          <w:rFonts w:ascii="Verdana" w:hAnsi="Verdana"/>
          <w:sz w:val="18"/>
          <w:szCs w:val="18"/>
        </w:rPr>
        <w:t xml:space="preserve"> konfuzion</w:t>
      </w:r>
      <w:r w:rsidR="000D59E1">
        <w:rPr>
          <w:rFonts w:ascii="Verdana" w:hAnsi="Verdana"/>
          <w:sz w:val="18"/>
          <w:szCs w:val="18"/>
        </w:rPr>
        <w:t>in</w:t>
      </w:r>
      <w:r w:rsidRPr="00D04267">
        <w:rPr>
          <w:rFonts w:ascii="Verdana" w:hAnsi="Verdana"/>
          <w:sz w:val="18"/>
          <w:szCs w:val="18"/>
        </w:rPr>
        <w:t xml:space="preserve"> </w:t>
      </w:r>
      <w:r w:rsidR="000D59E1">
        <w:rPr>
          <w:rFonts w:ascii="Verdana" w:hAnsi="Verdana"/>
          <w:sz w:val="18"/>
          <w:szCs w:val="18"/>
        </w:rPr>
        <w:t xml:space="preserve">dhe </w:t>
      </w:r>
      <w:r w:rsidR="000D59E1" w:rsidRPr="00D04267">
        <w:rPr>
          <w:rFonts w:ascii="Verdana" w:hAnsi="Verdana"/>
          <w:sz w:val="18"/>
          <w:szCs w:val="18"/>
        </w:rPr>
        <w:t>ngarkesë</w:t>
      </w:r>
      <w:r w:rsidR="000D59E1">
        <w:rPr>
          <w:rFonts w:ascii="Verdana" w:hAnsi="Verdana"/>
          <w:sz w:val="18"/>
          <w:szCs w:val="18"/>
        </w:rPr>
        <w:t>n</w:t>
      </w:r>
      <w:r w:rsidR="000D59E1" w:rsidRPr="00D04267">
        <w:rPr>
          <w:rFonts w:ascii="Verdana" w:hAnsi="Verdana"/>
          <w:sz w:val="18"/>
          <w:szCs w:val="18"/>
        </w:rPr>
        <w:t xml:space="preserve"> </w:t>
      </w:r>
      <w:r w:rsidR="000D59E1">
        <w:rPr>
          <w:rFonts w:ascii="Verdana" w:hAnsi="Verdana"/>
          <w:sz w:val="18"/>
          <w:szCs w:val="18"/>
        </w:rPr>
        <w:t>e</w:t>
      </w:r>
      <w:r w:rsidR="000D59E1" w:rsidRPr="00D04267">
        <w:rPr>
          <w:rFonts w:ascii="Verdana" w:hAnsi="Verdana"/>
          <w:sz w:val="18"/>
          <w:szCs w:val="18"/>
        </w:rPr>
        <w:t xml:space="preserve"> panevojshme </w:t>
      </w:r>
      <w:r w:rsidRPr="00D04267">
        <w:rPr>
          <w:rFonts w:ascii="Verdana" w:hAnsi="Verdana"/>
          <w:sz w:val="18"/>
          <w:szCs w:val="18"/>
        </w:rPr>
        <w:t xml:space="preserve">në informacion, duke </w:t>
      </w:r>
      <w:r w:rsidR="000D59E1">
        <w:rPr>
          <w:rFonts w:ascii="Verdana" w:hAnsi="Verdana"/>
          <w:sz w:val="18"/>
          <w:szCs w:val="18"/>
        </w:rPr>
        <w:t>synuar</w:t>
      </w:r>
      <w:r w:rsidRPr="00D04267">
        <w:rPr>
          <w:rFonts w:ascii="Verdana" w:hAnsi="Verdana"/>
          <w:sz w:val="18"/>
          <w:szCs w:val="18"/>
        </w:rPr>
        <w:t xml:space="preserve"> mak</w:t>
      </w:r>
      <w:r w:rsidR="000D59E1">
        <w:rPr>
          <w:rFonts w:ascii="Verdana" w:hAnsi="Verdana"/>
          <w:sz w:val="18"/>
          <w:szCs w:val="18"/>
        </w:rPr>
        <w:t>simumin e vëmendjes së dëgjuesve</w:t>
      </w:r>
      <w:r w:rsidRPr="00D04267">
        <w:rPr>
          <w:rFonts w:ascii="Verdana" w:hAnsi="Verdana"/>
          <w:sz w:val="18"/>
          <w:szCs w:val="18"/>
        </w:rPr>
        <w:t xml:space="preserve">. </w:t>
      </w:r>
    </w:p>
    <w:p w:rsidR="009C1FCD" w:rsidRPr="00D04267" w:rsidRDefault="009C1FCD" w:rsidP="00D04267">
      <w:pPr>
        <w:spacing w:line="360" w:lineRule="auto"/>
        <w:jc w:val="both"/>
        <w:rPr>
          <w:rFonts w:ascii="Verdana" w:hAnsi="Verdana"/>
          <w:sz w:val="18"/>
          <w:szCs w:val="18"/>
        </w:rPr>
      </w:pPr>
    </w:p>
    <w:p w:rsidR="009C1FCD" w:rsidRPr="00656DA2" w:rsidRDefault="009C1FCD" w:rsidP="00CF2253">
      <w:pPr>
        <w:pStyle w:val="ListParagraph"/>
        <w:numPr>
          <w:ilvl w:val="0"/>
          <w:numId w:val="36"/>
        </w:numPr>
        <w:spacing w:line="360" w:lineRule="auto"/>
        <w:jc w:val="both"/>
        <w:rPr>
          <w:rFonts w:ascii="Verdana" w:hAnsi="Verdana"/>
          <w:sz w:val="18"/>
          <w:szCs w:val="18"/>
        </w:rPr>
      </w:pPr>
      <w:r w:rsidRPr="00172F4B">
        <w:rPr>
          <w:rStyle w:val="Heading4Char"/>
          <w:b/>
          <w:i w:val="0"/>
          <w:color w:val="auto"/>
        </w:rPr>
        <w:t>Spoti Radiofonik I</w:t>
      </w:r>
      <w:r w:rsidRPr="00172F4B">
        <w:rPr>
          <w:rFonts w:ascii="Verdana" w:hAnsi="Verdana"/>
          <w:i/>
          <w:sz w:val="18"/>
          <w:szCs w:val="18"/>
        </w:rPr>
        <w:t>,</w:t>
      </w:r>
      <w:r w:rsidRPr="00656DA2">
        <w:rPr>
          <w:rFonts w:ascii="Verdana" w:hAnsi="Verdana"/>
          <w:sz w:val="18"/>
          <w:szCs w:val="18"/>
        </w:rPr>
        <w:t xml:space="preserve"> me përmbajtje informuese dhe </w:t>
      </w:r>
      <w:r w:rsidR="00D423F5" w:rsidRPr="00656DA2">
        <w:rPr>
          <w:rFonts w:ascii="Verdana" w:hAnsi="Verdana"/>
          <w:sz w:val="18"/>
          <w:szCs w:val="18"/>
        </w:rPr>
        <w:t>sensibilizuese</w:t>
      </w:r>
      <w:r w:rsidRPr="00656DA2">
        <w:rPr>
          <w:rFonts w:ascii="Verdana" w:hAnsi="Verdana"/>
          <w:sz w:val="18"/>
          <w:szCs w:val="18"/>
        </w:rPr>
        <w:t xml:space="preserve"> do të përcjellë mesazhe për: </w:t>
      </w:r>
    </w:p>
    <w:p w:rsidR="00314B54" w:rsidRPr="00D04267" w:rsidRDefault="00314B54" w:rsidP="00CF2253">
      <w:pPr>
        <w:numPr>
          <w:ilvl w:val="0"/>
          <w:numId w:val="1"/>
        </w:numPr>
        <w:spacing w:line="360" w:lineRule="auto"/>
        <w:contextualSpacing/>
        <w:jc w:val="both"/>
        <w:rPr>
          <w:rFonts w:ascii="Verdana" w:hAnsi="Verdana"/>
          <w:sz w:val="18"/>
          <w:szCs w:val="18"/>
        </w:rPr>
      </w:pPr>
      <w:r w:rsidRPr="00D04267">
        <w:rPr>
          <w:rFonts w:ascii="Verdana" w:hAnsi="Verdana"/>
          <w:sz w:val="18"/>
          <w:szCs w:val="18"/>
        </w:rPr>
        <w:t>Për çfarë votohet në 18 qershor 2017?</w:t>
      </w:r>
    </w:p>
    <w:p w:rsidR="00D423F5" w:rsidRPr="00D04267" w:rsidRDefault="00A33496" w:rsidP="00CF2253">
      <w:pPr>
        <w:numPr>
          <w:ilvl w:val="0"/>
          <w:numId w:val="1"/>
        </w:numPr>
        <w:spacing w:line="360" w:lineRule="auto"/>
        <w:contextualSpacing/>
        <w:jc w:val="both"/>
        <w:rPr>
          <w:rFonts w:ascii="Verdana" w:hAnsi="Verdana"/>
          <w:sz w:val="18"/>
          <w:szCs w:val="18"/>
        </w:rPr>
      </w:pPr>
      <w:r>
        <w:rPr>
          <w:rFonts w:ascii="Verdana" w:hAnsi="Verdana"/>
          <w:sz w:val="18"/>
          <w:szCs w:val="18"/>
        </w:rPr>
        <w:t>Oraret</w:t>
      </w:r>
      <w:r w:rsidR="00D423F5" w:rsidRPr="00D04267">
        <w:rPr>
          <w:rFonts w:ascii="Verdana" w:hAnsi="Verdana"/>
          <w:sz w:val="18"/>
          <w:szCs w:val="18"/>
        </w:rPr>
        <w:t xml:space="preserve"> </w:t>
      </w:r>
      <w:r>
        <w:rPr>
          <w:rFonts w:ascii="Verdana" w:hAnsi="Verdana"/>
          <w:sz w:val="18"/>
          <w:szCs w:val="18"/>
        </w:rPr>
        <w:t>e</w:t>
      </w:r>
      <w:r w:rsidR="00D423F5" w:rsidRPr="00D04267">
        <w:rPr>
          <w:rFonts w:ascii="Verdana" w:hAnsi="Verdana"/>
          <w:sz w:val="18"/>
          <w:szCs w:val="18"/>
        </w:rPr>
        <w:t xml:space="preserve"> votimit</w:t>
      </w:r>
      <w:r w:rsidR="00D423F5">
        <w:rPr>
          <w:rFonts w:ascii="Verdana" w:hAnsi="Verdana"/>
          <w:sz w:val="18"/>
          <w:szCs w:val="18"/>
        </w:rPr>
        <w:t>;</w:t>
      </w:r>
    </w:p>
    <w:p w:rsidR="00314B54" w:rsidRPr="00D04267" w:rsidRDefault="002B0595" w:rsidP="00CF2253">
      <w:pPr>
        <w:numPr>
          <w:ilvl w:val="0"/>
          <w:numId w:val="1"/>
        </w:numPr>
        <w:spacing w:line="360" w:lineRule="auto"/>
        <w:contextualSpacing/>
        <w:jc w:val="both"/>
        <w:rPr>
          <w:rFonts w:ascii="Verdana" w:hAnsi="Verdana"/>
          <w:sz w:val="18"/>
          <w:szCs w:val="18"/>
        </w:rPr>
      </w:pPr>
      <w:r w:rsidRPr="00D04267">
        <w:rPr>
          <w:rFonts w:ascii="Verdana" w:hAnsi="Verdana"/>
          <w:sz w:val="18"/>
          <w:szCs w:val="18"/>
        </w:rPr>
        <w:t xml:space="preserve">E drejta zgjedhore; </w:t>
      </w:r>
    </w:p>
    <w:p w:rsidR="00D423F5" w:rsidRDefault="00D423F5" w:rsidP="00CF2253">
      <w:pPr>
        <w:numPr>
          <w:ilvl w:val="0"/>
          <w:numId w:val="1"/>
        </w:numPr>
        <w:spacing w:line="360" w:lineRule="auto"/>
        <w:contextualSpacing/>
        <w:jc w:val="both"/>
        <w:rPr>
          <w:rFonts w:ascii="Verdana" w:hAnsi="Verdana"/>
          <w:sz w:val="18"/>
          <w:szCs w:val="18"/>
        </w:rPr>
      </w:pPr>
      <w:r>
        <w:rPr>
          <w:rFonts w:ascii="Verdana" w:hAnsi="Verdana"/>
          <w:sz w:val="18"/>
          <w:szCs w:val="18"/>
        </w:rPr>
        <w:t xml:space="preserve">Detyrimin qytetar </w:t>
      </w:r>
      <w:r w:rsidRPr="00D04267">
        <w:rPr>
          <w:rFonts w:ascii="Verdana" w:hAnsi="Verdana"/>
          <w:sz w:val="18"/>
          <w:szCs w:val="18"/>
        </w:rPr>
        <w:t>për të marrë pjesë në votime;</w:t>
      </w:r>
    </w:p>
    <w:p w:rsidR="002B0595" w:rsidRPr="00D04267" w:rsidRDefault="002B0595" w:rsidP="00CF2253">
      <w:pPr>
        <w:numPr>
          <w:ilvl w:val="0"/>
          <w:numId w:val="1"/>
        </w:numPr>
        <w:spacing w:line="360" w:lineRule="auto"/>
        <w:contextualSpacing/>
        <w:jc w:val="both"/>
        <w:rPr>
          <w:rFonts w:ascii="Verdana" w:hAnsi="Verdana"/>
          <w:sz w:val="18"/>
          <w:szCs w:val="18"/>
        </w:rPr>
      </w:pPr>
      <w:r w:rsidRPr="00D04267">
        <w:rPr>
          <w:rFonts w:ascii="Verdana" w:hAnsi="Verdana"/>
          <w:sz w:val="18"/>
          <w:szCs w:val="18"/>
        </w:rPr>
        <w:t>Rritjen e përgjegjshmërisë qytetare p</w:t>
      </w:r>
      <w:r w:rsidR="00466A91">
        <w:rPr>
          <w:rFonts w:ascii="Verdana" w:hAnsi="Verdana"/>
          <w:sz w:val="18"/>
          <w:szCs w:val="18"/>
        </w:rPr>
        <w:t>ë</w:t>
      </w:r>
      <w:r w:rsidRPr="00D04267">
        <w:rPr>
          <w:rFonts w:ascii="Verdana" w:hAnsi="Verdana"/>
          <w:sz w:val="18"/>
          <w:szCs w:val="18"/>
        </w:rPr>
        <w:t>r parandalimin apo denoncimin e fenomeneve negative si shitblerja e vot</w:t>
      </w:r>
      <w:r w:rsidR="00466A91">
        <w:rPr>
          <w:rFonts w:ascii="Verdana" w:hAnsi="Verdana"/>
          <w:sz w:val="18"/>
          <w:szCs w:val="18"/>
        </w:rPr>
        <w:t>ë</w:t>
      </w:r>
      <w:r w:rsidR="00A33496">
        <w:rPr>
          <w:rFonts w:ascii="Verdana" w:hAnsi="Verdana"/>
          <w:sz w:val="18"/>
          <w:szCs w:val="18"/>
        </w:rPr>
        <w:t>s apo votimi familjar.</w:t>
      </w:r>
    </w:p>
    <w:p w:rsidR="00314B54" w:rsidRPr="00656DA2" w:rsidRDefault="00314B54" w:rsidP="00CF2253">
      <w:pPr>
        <w:pStyle w:val="ListParagraph"/>
        <w:numPr>
          <w:ilvl w:val="0"/>
          <w:numId w:val="37"/>
        </w:numPr>
        <w:spacing w:line="360" w:lineRule="auto"/>
        <w:jc w:val="both"/>
        <w:rPr>
          <w:rFonts w:ascii="Verdana" w:hAnsi="Verdana"/>
          <w:sz w:val="18"/>
          <w:szCs w:val="18"/>
        </w:rPr>
      </w:pPr>
      <w:r w:rsidRPr="00172F4B">
        <w:rPr>
          <w:rStyle w:val="Heading4Char"/>
          <w:b/>
          <w:i w:val="0"/>
          <w:color w:val="auto"/>
        </w:rPr>
        <w:t>Spoti radiofonik II</w:t>
      </w:r>
      <w:r w:rsidRPr="00656DA2">
        <w:rPr>
          <w:rFonts w:ascii="Verdana" w:hAnsi="Verdana"/>
          <w:b/>
          <w:sz w:val="18"/>
          <w:szCs w:val="18"/>
        </w:rPr>
        <w:t xml:space="preserve"> </w:t>
      </w:r>
      <w:r w:rsidR="00D423F5" w:rsidRPr="00656DA2">
        <w:rPr>
          <w:rFonts w:ascii="Verdana" w:hAnsi="Verdana"/>
          <w:sz w:val="18"/>
          <w:szCs w:val="18"/>
        </w:rPr>
        <w:t>do të shp</w:t>
      </w:r>
      <w:r w:rsidR="00E76098" w:rsidRPr="00656DA2">
        <w:rPr>
          <w:rFonts w:ascii="Verdana" w:hAnsi="Verdana"/>
          <w:sz w:val="18"/>
          <w:szCs w:val="18"/>
        </w:rPr>
        <w:t>ë</w:t>
      </w:r>
      <w:r w:rsidR="00D423F5" w:rsidRPr="00656DA2">
        <w:rPr>
          <w:rFonts w:ascii="Verdana" w:hAnsi="Verdana"/>
          <w:sz w:val="18"/>
          <w:szCs w:val="18"/>
        </w:rPr>
        <w:t>rndaj</w:t>
      </w:r>
      <w:r w:rsidR="00E76098" w:rsidRPr="00656DA2">
        <w:rPr>
          <w:rFonts w:ascii="Verdana" w:hAnsi="Verdana"/>
          <w:sz w:val="18"/>
          <w:szCs w:val="18"/>
        </w:rPr>
        <w:t>ë</w:t>
      </w:r>
      <w:r w:rsidR="00D423F5" w:rsidRPr="00656DA2">
        <w:rPr>
          <w:rFonts w:ascii="Verdana" w:hAnsi="Verdana"/>
          <w:sz w:val="18"/>
          <w:szCs w:val="18"/>
        </w:rPr>
        <w:t xml:space="preserve"> informacion</w:t>
      </w:r>
      <w:r w:rsidRPr="00656DA2">
        <w:rPr>
          <w:rFonts w:ascii="Verdana" w:hAnsi="Verdana"/>
          <w:sz w:val="18"/>
          <w:szCs w:val="18"/>
        </w:rPr>
        <w:t xml:space="preserve"> zgjedhor</w:t>
      </w:r>
      <w:r w:rsidR="00040EB2" w:rsidRPr="00656DA2">
        <w:rPr>
          <w:rFonts w:ascii="Verdana" w:hAnsi="Verdana"/>
          <w:sz w:val="18"/>
          <w:szCs w:val="18"/>
        </w:rPr>
        <w:t xml:space="preserve"> dhe</w:t>
      </w:r>
      <w:r w:rsidRPr="00656DA2">
        <w:rPr>
          <w:rFonts w:ascii="Verdana" w:hAnsi="Verdana"/>
          <w:sz w:val="18"/>
          <w:szCs w:val="18"/>
        </w:rPr>
        <w:t xml:space="preserve"> mesazhe sensibilizuese </w:t>
      </w:r>
      <w:r w:rsidR="00040EB2" w:rsidRPr="00656DA2">
        <w:rPr>
          <w:rFonts w:ascii="Verdana" w:hAnsi="Verdana"/>
          <w:sz w:val="18"/>
          <w:szCs w:val="18"/>
        </w:rPr>
        <w:t>p</w:t>
      </w:r>
      <w:r w:rsidR="00E76098" w:rsidRPr="00656DA2">
        <w:rPr>
          <w:rFonts w:ascii="Verdana" w:hAnsi="Verdana"/>
          <w:sz w:val="18"/>
          <w:szCs w:val="18"/>
        </w:rPr>
        <w:t>ë</w:t>
      </w:r>
      <w:r w:rsidR="00040EB2" w:rsidRPr="00656DA2">
        <w:rPr>
          <w:rFonts w:ascii="Verdana" w:hAnsi="Verdana"/>
          <w:sz w:val="18"/>
          <w:szCs w:val="18"/>
        </w:rPr>
        <w:t>r</w:t>
      </w:r>
      <w:r w:rsidRPr="00656DA2">
        <w:rPr>
          <w:rFonts w:ascii="Verdana" w:hAnsi="Verdana"/>
          <w:sz w:val="18"/>
          <w:szCs w:val="18"/>
        </w:rPr>
        <w:t xml:space="preserve"> </w:t>
      </w:r>
      <w:r w:rsidR="00040EB2" w:rsidRPr="00656DA2">
        <w:rPr>
          <w:rFonts w:ascii="Verdana" w:hAnsi="Verdana"/>
          <w:sz w:val="18"/>
          <w:szCs w:val="18"/>
        </w:rPr>
        <w:t>pjesëmarrjen</w:t>
      </w:r>
      <w:r w:rsidRPr="00656DA2">
        <w:rPr>
          <w:rFonts w:ascii="Verdana" w:hAnsi="Verdana"/>
          <w:sz w:val="18"/>
          <w:szCs w:val="18"/>
        </w:rPr>
        <w:t xml:space="preserve"> në votime: </w:t>
      </w:r>
    </w:p>
    <w:p w:rsidR="00314B54" w:rsidRPr="00D04267" w:rsidRDefault="00314B54" w:rsidP="00CF2253">
      <w:pPr>
        <w:numPr>
          <w:ilvl w:val="0"/>
          <w:numId w:val="5"/>
        </w:numPr>
        <w:spacing w:line="360" w:lineRule="auto"/>
        <w:contextualSpacing/>
        <w:jc w:val="both"/>
        <w:rPr>
          <w:rFonts w:ascii="Verdana" w:hAnsi="Verdana"/>
          <w:sz w:val="18"/>
          <w:szCs w:val="18"/>
        </w:rPr>
      </w:pPr>
      <w:r w:rsidRPr="00D04267">
        <w:rPr>
          <w:rFonts w:ascii="Verdana" w:hAnsi="Verdana"/>
          <w:sz w:val="18"/>
          <w:szCs w:val="18"/>
        </w:rPr>
        <w:t>Q</w:t>
      </w:r>
      <w:r w:rsidR="00466A91">
        <w:rPr>
          <w:rFonts w:ascii="Verdana" w:hAnsi="Verdana"/>
          <w:sz w:val="18"/>
          <w:szCs w:val="18"/>
        </w:rPr>
        <w:t>ë</w:t>
      </w:r>
      <w:r w:rsidRPr="00D04267">
        <w:rPr>
          <w:rFonts w:ascii="Verdana" w:hAnsi="Verdana"/>
          <w:sz w:val="18"/>
          <w:szCs w:val="18"/>
        </w:rPr>
        <w:t>llimi i votimit, data e</w:t>
      </w:r>
      <w:r w:rsidR="00040EB2">
        <w:rPr>
          <w:rFonts w:ascii="Verdana" w:hAnsi="Verdana"/>
          <w:sz w:val="18"/>
          <w:szCs w:val="18"/>
        </w:rPr>
        <w:t xml:space="preserve"> zgjedhjeve dhe orar</w:t>
      </w:r>
      <w:r w:rsidR="00A33496">
        <w:rPr>
          <w:rFonts w:ascii="Verdana" w:hAnsi="Verdana"/>
          <w:sz w:val="18"/>
          <w:szCs w:val="18"/>
        </w:rPr>
        <w:t>et</w:t>
      </w:r>
      <w:r w:rsidR="00040EB2">
        <w:rPr>
          <w:rFonts w:ascii="Verdana" w:hAnsi="Verdana"/>
          <w:sz w:val="18"/>
          <w:szCs w:val="18"/>
        </w:rPr>
        <w:t xml:space="preserve"> </w:t>
      </w:r>
      <w:r w:rsidR="00A33496">
        <w:rPr>
          <w:rFonts w:ascii="Verdana" w:hAnsi="Verdana"/>
          <w:sz w:val="18"/>
          <w:szCs w:val="18"/>
        </w:rPr>
        <w:t>e</w:t>
      </w:r>
      <w:r w:rsidR="00040EB2">
        <w:rPr>
          <w:rFonts w:ascii="Verdana" w:hAnsi="Verdana"/>
          <w:sz w:val="18"/>
          <w:szCs w:val="18"/>
        </w:rPr>
        <w:t xml:space="preserve"> votimit;</w:t>
      </w:r>
    </w:p>
    <w:p w:rsidR="00F82D49" w:rsidRPr="00D04267" w:rsidRDefault="00F82D49" w:rsidP="00CF2253">
      <w:pPr>
        <w:numPr>
          <w:ilvl w:val="0"/>
          <w:numId w:val="5"/>
        </w:numPr>
        <w:spacing w:line="360" w:lineRule="auto"/>
        <w:contextualSpacing/>
        <w:jc w:val="both"/>
        <w:rPr>
          <w:rFonts w:ascii="Verdana" w:hAnsi="Verdana"/>
          <w:sz w:val="18"/>
          <w:szCs w:val="18"/>
        </w:rPr>
      </w:pPr>
      <w:r w:rsidRPr="00D04267">
        <w:rPr>
          <w:rFonts w:ascii="Verdana" w:hAnsi="Verdana"/>
          <w:sz w:val="18"/>
          <w:szCs w:val="18"/>
        </w:rPr>
        <w:t>Verifikimin e emrit në listën e zgjedhësve;</w:t>
      </w:r>
    </w:p>
    <w:p w:rsidR="00314B54" w:rsidRPr="00D04267" w:rsidRDefault="00314B54" w:rsidP="00CF2253">
      <w:pPr>
        <w:numPr>
          <w:ilvl w:val="0"/>
          <w:numId w:val="5"/>
        </w:numPr>
        <w:spacing w:line="360" w:lineRule="auto"/>
        <w:contextualSpacing/>
        <w:jc w:val="both"/>
        <w:rPr>
          <w:rFonts w:ascii="Verdana" w:hAnsi="Verdana"/>
          <w:sz w:val="18"/>
          <w:szCs w:val="18"/>
        </w:rPr>
      </w:pPr>
      <w:r w:rsidRPr="00D04267">
        <w:rPr>
          <w:rFonts w:ascii="Verdana" w:hAnsi="Verdana"/>
          <w:sz w:val="18"/>
          <w:szCs w:val="18"/>
        </w:rPr>
        <w:t>Procedurat e votimit;</w:t>
      </w:r>
    </w:p>
    <w:p w:rsidR="009C1FCD" w:rsidRPr="00A20868" w:rsidRDefault="00314B54" w:rsidP="00D04267">
      <w:pPr>
        <w:numPr>
          <w:ilvl w:val="0"/>
          <w:numId w:val="1"/>
        </w:numPr>
        <w:spacing w:line="360" w:lineRule="auto"/>
        <w:contextualSpacing/>
        <w:jc w:val="both"/>
        <w:rPr>
          <w:rFonts w:ascii="Verdana" w:hAnsi="Verdana"/>
          <w:sz w:val="18"/>
          <w:szCs w:val="18"/>
        </w:rPr>
      </w:pPr>
      <w:r w:rsidRPr="00D04267">
        <w:rPr>
          <w:rFonts w:ascii="Verdana" w:hAnsi="Verdana"/>
          <w:sz w:val="18"/>
          <w:szCs w:val="18"/>
        </w:rPr>
        <w:t>Veprimet e ndaluara n</w:t>
      </w:r>
      <w:r w:rsidR="00466A91">
        <w:rPr>
          <w:rFonts w:ascii="Verdana" w:hAnsi="Verdana"/>
          <w:sz w:val="18"/>
          <w:szCs w:val="18"/>
        </w:rPr>
        <w:t>ë</w:t>
      </w:r>
      <w:r w:rsidRPr="00D04267">
        <w:rPr>
          <w:rFonts w:ascii="Verdana" w:hAnsi="Verdana"/>
          <w:sz w:val="18"/>
          <w:szCs w:val="18"/>
        </w:rPr>
        <w:t xml:space="preserve"> Qendr</w:t>
      </w:r>
      <w:r w:rsidR="00466A91">
        <w:rPr>
          <w:rFonts w:ascii="Verdana" w:hAnsi="Verdana"/>
          <w:sz w:val="18"/>
          <w:szCs w:val="18"/>
        </w:rPr>
        <w:t>ë</w:t>
      </w:r>
      <w:r w:rsidRPr="00D04267">
        <w:rPr>
          <w:rFonts w:ascii="Verdana" w:hAnsi="Verdana"/>
          <w:sz w:val="18"/>
          <w:szCs w:val="18"/>
        </w:rPr>
        <w:t>n e Votimit</w:t>
      </w:r>
      <w:r w:rsidR="002B0595" w:rsidRPr="00D04267">
        <w:rPr>
          <w:rFonts w:ascii="Verdana" w:hAnsi="Verdana"/>
          <w:sz w:val="18"/>
          <w:szCs w:val="18"/>
        </w:rPr>
        <w:t xml:space="preserve"> </w:t>
      </w:r>
    </w:p>
    <w:p w:rsidR="00314B54" w:rsidRPr="006575B4" w:rsidRDefault="006575B4" w:rsidP="006575B4">
      <w:pPr>
        <w:pStyle w:val="Heading3"/>
        <w:rPr>
          <w:rStyle w:val="Heading4Char"/>
          <w:i w:val="0"/>
          <w:iCs w:val="0"/>
          <w:color w:val="auto"/>
        </w:rPr>
      </w:pPr>
      <w:bookmarkStart w:id="70" w:name="_Toc472076073"/>
      <w:r w:rsidRPr="006575B4">
        <w:rPr>
          <w:rStyle w:val="Heading4Char"/>
          <w:i w:val="0"/>
          <w:iCs w:val="0"/>
          <w:color w:val="auto"/>
        </w:rPr>
        <w:t>2.1.9 Realizimi dhe transmetimi i spoteve radiofonike</w:t>
      </w:r>
      <w:bookmarkEnd w:id="70"/>
    </w:p>
    <w:p w:rsidR="006575B4" w:rsidRPr="006575B4" w:rsidRDefault="006575B4" w:rsidP="006575B4"/>
    <w:p w:rsidR="000B6283" w:rsidRDefault="00A33496" w:rsidP="00D04267">
      <w:pPr>
        <w:spacing w:line="360" w:lineRule="auto"/>
        <w:jc w:val="both"/>
        <w:rPr>
          <w:rFonts w:ascii="Verdana" w:hAnsi="Verdana"/>
          <w:sz w:val="18"/>
          <w:szCs w:val="18"/>
        </w:rPr>
      </w:pPr>
      <w:r>
        <w:rPr>
          <w:rFonts w:ascii="Verdana" w:hAnsi="Verdana"/>
          <w:sz w:val="18"/>
          <w:szCs w:val="18"/>
        </w:rPr>
        <w:t>Prodhimi i spoteve</w:t>
      </w:r>
      <w:r w:rsidR="00314B54" w:rsidRPr="00D04267">
        <w:rPr>
          <w:rFonts w:ascii="Verdana" w:hAnsi="Verdana"/>
          <w:sz w:val="18"/>
          <w:szCs w:val="18"/>
        </w:rPr>
        <w:t xml:space="preserve"> </w:t>
      </w:r>
      <w:r w:rsidR="000B6283">
        <w:rPr>
          <w:rFonts w:ascii="Verdana" w:hAnsi="Verdana"/>
          <w:sz w:val="18"/>
          <w:szCs w:val="18"/>
        </w:rPr>
        <w:t xml:space="preserve">radiofonike </w:t>
      </w:r>
      <w:r w:rsidR="00314B54" w:rsidRPr="00D04267">
        <w:rPr>
          <w:rFonts w:ascii="Verdana" w:hAnsi="Verdana"/>
          <w:sz w:val="18"/>
          <w:szCs w:val="18"/>
        </w:rPr>
        <w:t xml:space="preserve">do të bëhet në studio teknike sipas </w:t>
      </w:r>
      <w:r>
        <w:rPr>
          <w:rFonts w:ascii="Verdana" w:hAnsi="Verdana"/>
          <w:sz w:val="18"/>
          <w:szCs w:val="18"/>
        </w:rPr>
        <w:t>p</w:t>
      </w:r>
      <w:r w:rsidR="00C329E4">
        <w:rPr>
          <w:rFonts w:ascii="Verdana" w:hAnsi="Verdana"/>
          <w:sz w:val="18"/>
          <w:szCs w:val="18"/>
        </w:rPr>
        <w:t>ë</w:t>
      </w:r>
      <w:r>
        <w:rPr>
          <w:rFonts w:ascii="Verdana" w:hAnsi="Verdana"/>
          <w:sz w:val="18"/>
          <w:szCs w:val="18"/>
        </w:rPr>
        <w:t>rmbajtjes s</w:t>
      </w:r>
      <w:r w:rsidR="00C329E4">
        <w:rPr>
          <w:rFonts w:ascii="Verdana" w:hAnsi="Verdana"/>
          <w:sz w:val="18"/>
          <w:szCs w:val="18"/>
        </w:rPr>
        <w:t>ë</w:t>
      </w:r>
      <w:r>
        <w:rPr>
          <w:rFonts w:ascii="Verdana" w:hAnsi="Verdana"/>
          <w:sz w:val="18"/>
          <w:szCs w:val="18"/>
        </w:rPr>
        <w:t xml:space="preserve"> </w:t>
      </w:r>
      <w:r w:rsidR="00314B54" w:rsidRPr="00D04267">
        <w:rPr>
          <w:rFonts w:ascii="Verdana" w:hAnsi="Verdana"/>
          <w:sz w:val="18"/>
          <w:szCs w:val="18"/>
        </w:rPr>
        <w:t xml:space="preserve">tematikave të përcaktuara. </w:t>
      </w:r>
    </w:p>
    <w:p w:rsidR="00314B54" w:rsidRPr="00D04267" w:rsidRDefault="00314B54" w:rsidP="00D04267">
      <w:pPr>
        <w:spacing w:line="360" w:lineRule="auto"/>
        <w:jc w:val="both"/>
        <w:rPr>
          <w:rFonts w:ascii="Verdana" w:hAnsi="Verdana"/>
          <w:sz w:val="18"/>
          <w:szCs w:val="18"/>
        </w:rPr>
      </w:pPr>
      <w:r w:rsidRPr="00D04267">
        <w:rPr>
          <w:rFonts w:ascii="Verdana" w:hAnsi="Verdana"/>
          <w:sz w:val="18"/>
          <w:szCs w:val="18"/>
        </w:rPr>
        <w:t xml:space="preserve">Transmetimi do të realizohet në </w:t>
      </w:r>
      <w:r w:rsidR="00A33496">
        <w:rPr>
          <w:rFonts w:ascii="Verdana" w:hAnsi="Verdana"/>
          <w:sz w:val="18"/>
          <w:szCs w:val="18"/>
        </w:rPr>
        <w:t>radio</w:t>
      </w:r>
      <w:r w:rsidRPr="00D04267">
        <w:rPr>
          <w:rFonts w:ascii="Verdana" w:hAnsi="Verdana"/>
          <w:sz w:val="18"/>
          <w:szCs w:val="18"/>
        </w:rPr>
        <w:t>, të cilat plotësojnë kriteret e mëposhtme:</w:t>
      </w:r>
    </w:p>
    <w:p w:rsidR="00314B54" w:rsidRPr="000E6559" w:rsidRDefault="000E6559" w:rsidP="00CF2253">
      <w:pPr>
        <w:pStyle w:val="ListParagraph"/>
        <w:numPr>
          <w:ilvl w:val="0"/>
          <w:numId w:val="17"/>
        </w:numPr>
        <w:spacing w:line="360" w:lineRule="auto"/>
        <w:jc w:val="both"/>
        <w:rPr>
          <w:rFonts w:ascii="Verdana" w:hAnsi="Verdana"/>
          <w:sz w:val="18"/>
          <w:szCs w:val="18"/>
        </w:rPr>
      </w:pPr>
      <w:r>
        <w:rPr>
          <w:rFonts w:ascii="Verdana" w:hAnsi="Verdana"/>
          <w:sz w:val="18"/>
          <w:szCs w:val="18"/>
        </w:rPr>
        <w:t>U</w:t>
      </w:r>
      <w:r w:rsidR="00314B54" w:rsidRPr="000E6559">
        <w:rPr>
          <w:rFonts w:ascii="Verdana" w:hAnsi="Verdana"/>
          <w:sz w:val="18"/>
          <w:szCs w:val="18"/>
        </w:rPr>
        <w:t>shtrojnë veprimtari të rregullt profesionale;</w:t>
      </w:r>
    </w:p>
    <w:p w:rsidR="00314B54" w:rsidRPr="000E6559" w:rsidRDefault="000E6559" w:rsidP="00CF2253">
      <w:pPr>
        <w:pStyle w:val="ListParagraph"/>
        <w:numPr>
          <w:ilvl w:val="0"/>
          <w:numId w:val="17"/>
        </w:numPr>
        <w:spacing w:line="360" w:lineRule="auto"/>
        <w:jc w:val="both"/>
        <w:rPr>
          <w:rFonts w:ascii="Verdana" w:hAnsi="Verdana"/>
          <w:sz w:val="18"/>
          <w:szCs w:val="18"/>
        </w:rPr>
      </w:pPr>
      <w:r>
        <w:rPr>
          <w:rFonts w:ascii="Verdana" w:hAnsi="Verdana"/>
          <w:sz w:val="18"/>
          <w:szCs w:val="18"/>
        </w:rPr>
        <w:t>M</w:t>
      </w:r>
      <w:r w:rsidR="00314B54" w:rsidRPr="000E6559">
        <w:rPr>
          <w:rFonts w:ascii="Verdana" w:hAnsi="Verdana"/>
          <w:sz w:val="18"/>
          <w:szCs w:val="18"/>
        </w:rPr>
        <w:t>bulojnë efektivisht të gjithë territorin e vendit;</w:t>
      </w:r>
    </w:p>
    <w:p w:rsidR="00314B54" w:rsidRPr="000E6559" w:rsidRDefault="000E6559" w:rsidP="00CF2253">
      <w:pPr>
        <w:pStyle w:val="ListParagraph"/>
        <w:numPr>
          <w:ilvl w:val="0"/>
          <w:numId w:val="17"/>
        </w:numPr>
        <w:spacing w:line="360" w:lineRule="auto"/>
        <w:jc w:val="both"/>
        <w:rPr>
          <w:rFonts w:ascii="Verdana" w:hAnsi="Verdana"/>
          <w:sz w:val="18"/>
          <w:szCs w:val="18"/>
        </w:rPr>
      </w:pPr>
      <w:r>
        <w:rPr>
          <w:rFonts w:ascii="Verdana" w:hAnsi="Verdana"/>
          <w:sz w:val="18"/>
          <w:szCs w:val="18"/>
        </w:rPr>
        <w:t>Kanë audiencë të konsiderueshme;</w:t>
      </w:r>
    </w:p>
    <w:p w:rsidR="00314B54" w:rsidRPr="000E6559" w:rsidRDefault="000E6559" w:rsidP="00CF2253">
      <w:pPr>
        <w:pStyle w:val="ListParagraph"/>
        <w:numPr>
          <w:ilvl w:val="0"/>
          <w:numId w:val="17"/>
        </w:numPr>
        <w:spacing w:line="360" w:lineRule="auto"/>
        <w:jc w:val="both"/>
        <w:rPr>
          <w:rFonts w:ascii="Verdana" w:hAnsi="Verdana"/>
          <w:sz w:val="18"/>
          <w:szCs w:val="18"/>
        </w:rPr>
      </w:pPr>
      <w:r>
        <w:rPr>
          <w:rFonts w:ascii="Verdana" w:hAnsi="Verdana"/>
          <w:sz w:val="18"/>
          <w:szCs w:val="18"/>
        </w:rPr>
        <w:t>K</w:t>
      </w:r>
      <w:r w:rsidR="00314B54" w:rsidRPr="000E6559">
        <w:rPr>
          <w:rFonts w:ascii="Verdana" w:hAnsi="Verdana"/>
          <w:sz w:val="18"/>
          <w:szCs w:val="18"/>
        </w:rPr>
        <w:t xml:space="preserve">anë larmishmëri programacioni; </w:t>
      </w:r>
    </w:p>
    <w:p w:rsidR="00314B54" w:rsidRPr="000E6559" w:rsidRDefault="000E6559" w:rsidP="00CF2253">
      <w:pPr>
        <w:pStyle w:val="ListParagraph"/>
        <w:numPr>
          <w:ilvl w:val="0"/>
          <w:numId w:val="17"/>
        </w:numPr>
        <w:spacing w:line="360" w:lineRule="auto"/>
        <w:jc w:val="both"/>
        <w:rPr>
          <w:rFonts w:ascii="Verdana" w:hAnsi="Verdana"/>
          <w:sz w:val="18"/>
          <w:szCs w:val="18"/>
        </w:rPr>
      </w:pPr>
      <w:r>
        <w:rPr>
          <w:rFonts w:ascii="Verdana" w:hAnsi="Verdana"/>
          <w:sz w:val="18"/>
          <w:szCs w:val="18"/>
        </w:rPr>
        <w:t>R</w:t>
      </w:r>
      <w:r w:rsidR="00314B54" w:rsidRPr="000E6559">
        <w:rPr>
          <w:rFonts w:ascii="Verdana" w:hAnsi="Verdana"/>
          <w:sz w:val="18"/>
          <w:szCs w:val="18"/>
        </w:rPr>
        <w:t xml:space="preserve">espektojnë rregullat e etikës profesionale në ushtrimin e aktivitetit mediatik. </w:t>
      </w:r>
    </w:p>
    <w:p w:rsidR="00314B54" w:rsidRPr="000E6559" w:rsidRDefault="00314B54" w:rsidP="00CF2253">
      <w:pPr>
        <w:pStyle w:val="ListParagraph"/>
        <w:numPr>
          <w:ilvl w:val="0"/>
          <w:numId w:val="17"/>
        </w:numPr>
        <w:spacing w:line="360" w:lineRule="auto"/>
        <w:jc w:val="both"/>
        <w:rPr>
          <w:rFonts w:ascii="Verdana" w:hAnsi="Verdana"/>
          <w:sz w:val="18"/>
          <w:szCs w:val="18"/>
        </w:rPr>
      </w:pPr>
      <w:r w:rsidRPr="000E6559">
        <w:rPr>
          <w:rFonts w:ascii="Verdana" w:hAnsi="Verdana"/>
          <w:sz w:val="18"/>
          <w:szCs w:val="18"/>
        </w:rPr>
        <w:t>Ushtrojnë aktivitetin e tyre për më shumë se 3 vjet;</w:t>
      </w:r>
    </w:p>
    <w:p w:rsidR="00314B54" w:rsidRPr="000E6559" w:rsidRDefault="00314B54" w:rsidP="00CF2253">
      <w:pPr>
        <w:pStyle w:val="ListParagraph"/>
        <w:numPr>
          <w:ilvl w:val="0"/>
          <w:numId w:val="17"/>
        </w:numPr>
        <w:spacing w:line="360" w:lineRule="auto"/>
        <w:jc w:val="both"/>
        <w:rPr>
          <w:rFonts w:ascii="Verdana" w:hAnsi="Verdana"/>
          <w:sz w:val="18"/>
          <w:szCs w:val="18"/>
        </w:rPr>
      </w:pPr>
      <w:r w:rsidRPr="000E6559">
        <w:rPr>
          <w:rFonts w:ascii="Verdana" w:hAnsi="Verdana"/>
          <w:sz w:val="18"/>
          <w:szCs w:val="18"/>
        </w:rPr>
        <w:t>Kanë ofertat më të mira financiare dhe media-plan transmetimi</w:t>
      </w:r>
      <w:r w:rsidR="000E6559">
        <w:rPr>
          <w:rFonts w:ascii="Verdana" w:hAnsi="Verdana"/>
          <w:sz w:val="18"/>
          <w:szCs w:val="18"/>
        </w:rPr>
        <w:t>.</w:t>
      </w:r>
    </w:p>
    <w:p w:rsidR="000E6559" w:rsidRPr="000E6559" w:rsidRDefault="000E6559" w:rsidP="000E6559">
      <w:pPr>
        <w:spacing w:line="360" w:lineRule="auto"/>
        <w:jc w:val="both"/>
        <w:rPr>
          <w:rFonts w:ascii="Verdana" w:hAnsi="Verdana"/>
          <w:sz w:val="18"/>
          <w:szCs w:val="18"/>
        </w:rPr>
      </w:pPr>
      <w:r w:rsidRPr="000E6559">
        <w:rPr>
          <w:rFonts w:ascii="Verdana" w:hAnsi="Verdana"/>
          <w:sz w:val="18"/>
          <w:szCs w:val="18"/>
        </w:rPr>
        <w:t xml:space="preserve">Spotet radiofonike do të transmetohen për një periudhë 30 ditore duke filluar nga data 18 maj, në në 4 radio kombëtare (mbulimi i gjithë territorit), me dëgjueshmërinë më të lartë (duke synuar komunikimin me një numër sa më të madh zgjedhësish).  </w:t>
      </w:r>
    </w:p>
    <w:p w:rsidR="009C1FCD" w:rsidRDefault="009C1FCD" w:rsidP="000E6559">
      <w:pPr>
        <w:spacing w:line="360" w:lineRule="auto"/>
        <w:jc w:val="both"/>
        <w:rPr>
          <w:rFonts w:ascii="Verdana" w:hAnsi="Verdana"/>
          <w:sz w:val="18"/>
          <w:szCs w:val="18"/>
        </w:rPr>
      </w:pPr>
      <w:r w:rsidRPr="000E6559">
        <w:rPr>
          <w:rFonts w:ascii="Verdana" w:hAnsi="Verdana"/>
          <w:sz w:val="18"/>
          <w:szCs w:val="18"/>
        </w:rPr>
        <w:lastRenderedPageBreak/>
        <w:t xml:space="preserve">Koha e aplikimit të </w:t>
      </w:r>
      <w:r w:rsidR="00314B54" w:rsidRPr="000E6559">
        <w:rPr>
          <w:rFonts w:ascii="Verdana" w:hAnsi="Verdana"/>
          <w:sz w:val="18"/>
          <w:szCs w:val="18"/>
        </w:rPr>
        <w:t>tyre</w:t>
      </w:r>
      <w:r w:rsidRPr="000E6559">
        <w:rPr>
          <w:rFonts w:ascii="Verdana" w:hAnsi="Verdana"/>
          <w:sz w:val="18"/>
          <w:szCs w:val="18"/>
        </w:rPr>
        <w:t xml:space="preserve"> do të bëhet sipas kalendarit kohor të mëposhtëm</w:t>
      </w:r>
      <w:r w:rsidR="00314B54" w:rsidRPr="000E6559">
        <w:rPr>
          <w:rFonts w:ascii="Verdana" w:hAnsi="Verdana"/>
          <w:sz w:val="18"/>
          <w:szCs w:val="18"/>
        </w:rPr>
        <w:t>:</w:t>
      </w:r>
    </w:p>
    <w:p w:rsidR="004E5E9F" w:rsidRDefault="004E5E9F" w:rsidP="000E6559">
      <w:pPr>
        <w:spacing w:line="36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651"/>
        <w:gridCol w:w="709"/>
        <w:gridCol w:w="851"/>
        <w:gridCol w:w="850"/>
        <w:gridCol w:w="851"/>
        <w:gridCol w:w="850"/>
        <w:gridCol w:w="851"/>
        <w:gridCol w:w="850"/>
        <w:gridCol w:w="821"/>
      </w:tblGrid>
      <w:tr w:rsidR="009C1FCD" w:rsidRPr="00D04267" w:rsidTr="008A673F">
        <w:trPr>
          <w:trHeight w:val="287"/>
        </w:trPr>
        <w:tc>
          <w:tcPr>
            <w:tcW w:w="2292" w:type="dxa"/>
            <w:shd w:val="clear" w:color="auto" w:fill="70AD47"/>
            <w:vAlign w:val="center"/>
          </w:tcPr>
          <w:p w:rsidR="009C1FCD" w:rsidRPr="00D04267" w:rsidRDefault="009C1FCD" w:rsidP="00D04267">
            <w:pPr>
              <w:spacing w:line="360" w:lineRule="auto"/>
              <w:jc w:val="center"/>
              <w:rPr>
                <w:rFonts w:ascii="Verdana" w:hAnsi="Verdana"/>
                <w:b/>
                <w:bCs/>
                <w:color w:val="FFFFFF"/>
                <w:sz w:val="18"/>
                <w:szCs w:val="18"/>
              </w:rPr>
            </w:pPr>
            <w:r w:rsidRPr="00D04267">
              <w:rPr>
                <w:rFonts w:ascii="Verdana" w:hAnsi="Verdana"/>
                <w:b/>
                <w:bCs/>
                <w:color w:val="FFFFFF"/>
                <w:sz w:val="18"/>
                <w:szCs w:val="18"/>
              </w:rPr>
              <w:t>MUAJI</w:t>
            </w:r>
          </w:p>
        </w:tc>
        <w:tc>
          <w:tcPr>
            <w:tcW w:w="3912" w:type="dxa"/>
            <w:gridSpan w:val="5"/>
            <w:shd w:val="clear" w:color="auto" w:fill="70AD47"/>
            <w:vAlign w:val="center"/>
          </w:tcPr>
          <w:p w:rsidR="009C1FCD" w:rsidRPr="00D04267" w:rsidRDefault="009C1FCD" w:rsidP="00D04267">
            <w:pPr>
              <w:spacing w:line="360" w:lineRule="auto"/>
              <w:jc w:val="center"/>
              <w:rPr>
                <w:rFonts w:ascii="Verdana" w:hAnsi="Verdana"/>
                <w:b/>
                <w:bCs/>
                <w:color w:val="FFFFFF"/>
                <w:sz w:val="18"/>
                <w:szCs w:val="18"/>
              </w:rPr>
            </w:pPr>
            <w:r w:rsidRPr="00D04267">
              <w:rPr>
                <w:rFonts w:ascii="Verdana" w:hAnsi="Verdana"/>
                <w:b/>
                <w:bCs/>
                <w:color w:val="FFFFFF"/>
                <w:sz w:val="18"/>
                <w:szCs w:val="18"/>
              </w:rPr>
              <w:t>MAJ</w:t>
            </w:r>
          </w:p>
        </w:tc>
        <w:tc>
          <w:tcPr>
            <w:tcW w:w="3372" w:type="dxa"/>
            <w:gridSpan w:val="4"/>
            <w:shd w:val="clear" w:color="auto" w:fill="70AD47"/>
            <w:vAlign w:val="center"/>
          </w:tcPr>
          <w:p w:rsidR="009C1FCD" w:rsidRPr="00D04267" w:rsidRDefault="009C1FCD" w:rsidP="00D04267">
            <w:pPr>
              <w:spacing w:line="360" w:lineRule="auto"/>
              <w:jc w:val="center"/>
              <w:rPr>
                <w:rFonts w:ascii="Verdana" w:hAnsi="Verdana"/>
                <w:b/>
                <w:bCs/>
                <w:color w:val="FFFFFF"/>
                <w:sz w:val="18"/>
                <w:szCs w:val="18"/>
              </w:rPr>
            </w:pPr>
            <w:r w:rsidRPr="00D04267">
              <w:rPr>
                <w:rFonts w:ascii="Verdana" w:hAnsi="Verdana"/>
                <w:b/>
                <w:bCs/>
                <w:color w:val="FFFFFF"/>
                <w:sz w:val="18"/>
                <w:szCs w:val="18"/>
              </w:rPr>
              <w:t>QERSHOR</w:t>
            </w:r>
          </w:p>
        </w:tc>
      </w:tr>
      <w:tr w:rsidR="009C1FCD" w:rsidRPr="00D04267" w:rsidTr="008A673F">
        <w:trPr>
          <w:trHeight w:val="395"/>
        </w:trPr>
        <w:tc>
          <w:tcPr>
            <w:tcW w:w="2292" w:type="dxa"/>
            <w:shd w:val="clear" w:color="auto" w:fill="E2EFD9"/>
            <w:vAlign w:val="center"/>
          </w:tcPr>
          <w:p w:rsidR="009C1FCD" w:rsidRPr="00D04267" w:rsidRDefault="009C1FCD" w:rsidP="00D04267">
            <w:pPr>
              <w:spacing w:line="360" w:lineRule="auto"/>
              <w:jc w:val="center"/>
              <w:rPr>
                <w:rFonts w:ascii="Verdana" w:hAnsi="Verdana"/>
                <w:b/>
                <w:bCs/>
                <w:color w:val="262626"/>
                <w:sz w:val="18"/>
                <w:szCs w:val="18"/>
              </w:rPr>
            </w:pPr>
            <w:r w:rsidRPr="00D04267">
              <w:rPr>
                <w:rFonts w:ascii="Verdana" w:hAnsi="Verdana"/>
                <w:b/>
                <w:bCs/>
                <w:color w:val="262626"/>
                <w:sz w:val="18"/>
                <w:szCs w:val="18"/>
              </w:rPr>
              <w:t>JAVA</w:t>
            </w:r>
          </w:p>
        </w:tc>
        <w:tc>
          <w:tcPr>
            <w:tcW w:w="651" w:type="dxa"/>
            <w:shd w:val="clear" w:color="auto" w:fill="E2EFD9"/>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1</w:t>
            </w:r>
          </w:p>
        </w:tc>
        <w:tc>
          <w:tcPr>
            <w:tcW w:w="709" w:type="dxa"/>
            <w:shd w:val="clear" w:color="auto" w:fill="E2EFD9"/>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2</w:t>
            </w:r>
          </w:p>
        </w:tc>
        <w:tc>
          <w:tcPr>
            <w:tcW w:w="851" w:type="dxa"/>
            <w:shd w:val="clear" w:color="auto" w:fill="E2EFD9"/>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3</w:t>
            </w:r>
          </w:p>
        </w:tc>
        <w:tc>
          <w:tcPr>
            <w:tcW w:w="850" w:type="dxa"/>
            <w:shd w:val="clear" w:color="auto" w:fill="E2EFD9"/>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4</w:t>
            </w:r>
          </w:p>
        </w:tc>
        <w:tc>
          <w:tcPr>
            <w:tcW w:w="851" w:type="dxa"/>
            <w:shd w:val="clear" w:color="auto" w:fill="E2EFD9"/>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5</w:t>
            </w:r>
          </w:p>
        </w:tc>
        <w:tc>
          <w:tcPr>
            <w:tcW w:w="850" w:type="dxa"/>
            <w:shd w:val="clear" w:color="auto" w:fill="E2EFD9"/>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1</w:t>
            </w:r>
          </w:p>
        </w:tc>
        <w:tc>
          <w:tcPr>
            <w:tcW w:w="851" w:type="dxa"/>
            <w:shd w:val="clear" w:color="auto" w:fill="E2EFD9"/>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2</w:t>
            </w:r>
          </w:p>
        </w:tc>
        <w:tc>
          <w:tcPr>
            <w:tcW w:w="850" w:type="dxa"/>
            <w:shd w:val="clear" w:color="auto" w:fill="E2EFD9"/>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3</w:t>
            </w:r>
          </w:p>
        </w:tc>
        <w:tc>
          <w:tcPr>
            <w:tcW w:w="821" w:type="dxa"/>
            <w:shd w:val="clear" w:color="auto" w:fill="E2EFD9"/>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4</w:t>
            </w:r>
          </w:p>
        </w:tc>
      </w:tr>
      <w:tr w:rsidR="009C1FCD" w:rsidRPr="00D04267" w:rsidTr="008A673F">
        <w:trPr>
          <w:trHeight w:val="620"/>
        </w:trPr>
        <w:tc>
          <w:tcPr>
            <w:tcW w:w="2292" w:type="dxa"/>
            <w:shd w:val="clear" w:color="auto" w:fill="auto"/>
            <w:vAlign w:val="center"/>
          </w:tcPr>
          <w:p w:rsidR="009C1FCD" w:rsidRPr="00D04267" w:rsidRDefault="002B0595" w:rsidP="00D04267">
            <w:pPr>
              <w:spacing w:line="360" w:lineRule="auto"/>
              <w:jc w:val="center"/>
              <w:rPr>
                <w:rFonts w:ascii="Verdana" w:hAnsi="Verdana"/>
                <w:bCs/>
                <w:color w:val="262626"/>
                <w:sz w:val="18"/>
                <w:szCs w:val="18"/>
              </w:rPr>
            </w:pPr>
            <w:r w:rsidRPr="00D04267">
              <w:rPr>
                <w:rFonts w:ascii="Verdana" w:hAnsi="Verdana"/>
                <w:bCs/>
                <w:color w:val="262626"/>
                <w:sz w:val="18"/>
                <w:szCs w:val="18"/>
              </w:rPr>
              <w:t>Transmetimi i spoteve</w:t>
            </w:r>
            <w:r w:rsidR="009C1FCD" w:rsidRPr="00D04267">
              <w:rPr>
                <w:rFonts w:ascii="Verdana" w:hAnsi="Verdana"/>
                <w:bCs/>
                <w:color w:val="262626"/>
                <w:sz w:val="18"/>
                <w:szCs w:val="18"/>
              </w:rPr>
              <w:t xml:space="preserve"> </w:t>
            </w:r>
          </w:p>
        </w:tc>
        <w:tc>
          <w:tcPr>
            <w:tcW w:w="651" w:type="dxa"/>
            <w:shd w:val="clear" w:color="auto" w:fill="auto"/>
            <w:vAlign w:val="center"/>
          </w:tcPr>
          <w:p w:rsidR="009C1FCD" w:rsidRPr="00D04267" w:rsidRDefault="009C1FCD" w:rsidP="00D04267">
            <w:pPr>
              <w:spacing w:line="360" w:lineRule="auto"/>
              <w:jc w:val="center"/>
              <w:rPr>
                <w:rFonts w:ascii="Verdana" w:hAnsi="Verdana"/>
                <w:b/>
                <w:color w:val="262626"/>
                <w:sz w:val="18"/>
                <w:szCs w:val="18"/>
              </w:rPr>
            </w:pPr>
          </w:p>
        </w:tc>
        <w:tc>
          <w:tcPr>
            <w:tcW w:w="709" w:type="dxa"/>
            <w:shd w:val="clear" w:color="auto" w:fill="auto"/>
            <w:vAlign w:val="center"/>
          </w:tcPr>
          <w:p w:rsidR="009C1FCD" w:rsidRPr="00D04267" w:rsidRDefault="009C1FCD" w:rsidP="00D04267">
            <w:pPr>
              <w:spacing w:line="360" w:lineRule="auto"/>
              <w:jc w:val="center"/>
              <w:rPr>
                <w:rFonts w:ascii="Verdana" w:hAnsi="Verdana"/>
                <w:b/>
                <w:color w:val="262626"/>
                <w:sz w:val="18"/>
                <w:szCs w:val="18"/>
              </w:rPr>
            </w:pPr>
          </w:p>
        </w:tc>
        <w:tc>
          <w:tcPr>
            <w:tcW w:w="851" w:type="dxa"/>
            <w:shd w:val="clear" w:color="auto" w:fill="auto"/>
            <w:vAlign w:val="center"/>
          </w:tcPr>
          <w:p w:rsidR="009C1FCD" w:rsidRPr="00D04267" w:rsidRDefault="002B0595" w:rsidP="00D04267">
            <w:pPr>
              <w:spacing w:line="360" w:lineRule="auto"/>
              <w:jc w:val="center"/>
              <w:rPr>
                <w:rFonts w:ascii="Verdana" w:hAnsi="Verdana"/>
                <w:b/>
                <w:color w:val="262626"/>
                <w:sz w:val="18"/>
                <w:szCs w:val="18"/>
              </w:rPr>
            </w:pPr>
            <w:r w:rsidRPr="00D04267">
              <w:rPr>
                <w:rFonts w:ascii="Verdana" w:hAnsi="Verdana"/>
                <w:b/>
                <w:color w:val="262626"/>
                <w:sz w:val="18"/>
                <w:szCs w:val="18"/>
              </w:rPr>
              <w:t>10 %</w:t>
            </w:r>
          </w:p>
        </w:tc>
        <w:tc>
          <w:tcPr>
            <w:tcW w:w="850" w:type="dxa"/>
            <w:shd w:val="clear" w:color="auto" w:fill="auto"/>
            <w:vAlign w:val="center"/>
          </w:tcPr>
          <w:p w:rsidR="009C1FCD" w:rsidRPr="00D04267" w:rsidRDefault="002B0595" w:rsidP="00D04267">
            <w:pPr>
              <w:spacing w:line="360" w:lineRule="auto"/>
              <w:jc w:val="center"/>
              <w:rPr>
                <w:rFonts w:ascii="Verdana" w:hAnsi="Verdana"/>
                <w:b/>
                <w:color w:val="262626"/>
                <w:sz w:val="18"/>
                <w:szCs w:val="18"/>
              </w:rPr>
            </w:pPr>
            <w:r w:rsidRPr="00D04267">
              <w:rPr>
                <w:rFonts w:ascii="Verdana" w:hAnsi="Verdana"/>
                <w:b/>
                <w:color w:val="262626"/>
                <w:sz w:val="18"/>
                <w:szCs w:val="18"/>
              </w:rPr>
              <w:t>10</w:t>
            </w:r>
            <w:r w:rsidR="009C1FCD" w:rsidRPr="00D04267">
              <w:rPr>
                <w:rFonts w:ascii="Verdana" w:hAnsi="Verdana"/>
                <w:b/>
                <w:color w:val="262626"/>
                <w:sz w:val="18"/>
                <w:szCs w:val="18"/>
              </w:rPr>
              <w:t>%</w:t>
            </w:r>
          </w:p>
        </w:tc>
        <w:tc>
          <w:tcPr>
            <w:tcW w:w="851" w:type="dxa"/>
            <w:shd w:val="clear" w:color="auto" w:fill="auto"/>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850" w:type="dxa"/>
            <w:shd w:val="clear" w:color="auto" w:fill="auto"/>
            <w:vAlign w:val="center"/>
          </w:tcPr>
          <w:p w:rsidR="009C1FCD" w:rsidRPr="00D04267" w:rsidRDefault="002B0595" w:rsidP="00D04267">
            <w:pPr>
              <w:spacing w:line="360" w:lineRule="auto"/>
              <w:jc w:val="center"/>
              <w:rPr>
                <w:rFonts w:ascii="Verdana" w:hAnsi="Verdana"/>
                <w:b/>
                <w:color w:val="262626"/>
                <w:sz w:val="18"/>
                <w:szCs w:val="18"/>
              </w:rPr>
            </w:pPr>
            <w:r w:rsidRPr="00D04267">
              <w:rPr>
                <w:rFonts w:ascii="Verdana" w:hAnsi="Verdana"/>
                <w:b/>
                <w:color w:val="262626"/>
                <w:sz w:val="18"/>
                <w:szCs w:val="18"/>
              </w:rPr>
              <w:t>15</w:t>
            </w:r>
            <w:r w:rsidR="009C1FCD" w:rsidRPr="00D04267">
              <w:rPr>
                <w:rFonts w:ascii="Verdana" w:hAnsi="Verdana"/>
                <w:b/>
                <w:color w:val="262626"/>
                <w:sz w:val="18"/>
                <w:szCs w:val="18"/>
              </w:rPr>
              <w:t>%</w:t>
            </w:r>
          </w:p>
        </w:tc>
        <w:tc>
          <w:tcPr>
            <w:tcW w:w="851" w:type="dxa"/>
            <w:shd w:val="clear" w:color="auto" w:fill="auto"/>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20%</w:t>
            </w:r>
          </w:p>
        </w:tc>
        <w:tc>
          <w:tcPr>
            <w:tcW w:w="850" w:type="dxa"/>
            <w:shd w:val="clear" w:color="auto" w:fill="auto"/>
            <w:vAlign w:val="center"/>
          </w:tcPr>
          <w:p w:rsidR="009C1FCD" w:rsidRPr="00D04267" w:rsidRDefault="009C1FCD" w:rsidP="00D04267">
            <w:pPr>
              <w:spacing w:line="360" w:lineRule="auto"/>
              <w:jc w:val="center"/>
              <w:rPr>
                <w:rFonts w:ascii="Verdana" w:hAnsi="Verdana"/>
                <w:b/>
                <w:color w:val="262626"/>
                <w:sz w:val="18"/>
                <w:szCs w:val="18"/>
              </w:rPr>
            </w:pPr>
            <w:r w:rsidRPr="00D04267">
              <w:rPr>
                <w:rFonts w:ascii="Verdana" w:hAnsi="Verdana"/>
                <w:b/>
                <w:color w:val="262626"/>
                <w:sz w:val="18"/>
                <w:szCs w:val="18"/>
              </w:rPr>
              <w:t>30%</w:t>
            </w:r>
          </w:p>
        </w:tc>
        <w:tc>
          <w:tcPr>
            <w:tcW w:w="821" w:type="dxa"/>
            <w:shd w:val="clear" w:color="auto" w:fill="auto"/>
            <w:vAlign w:val="center"/>
          </w:tcPr>
          <w:p w:rsidR="009C1FCD" w:rsidRPr="00D04267" w:rsidRDefault="009C1FCD" w:rsidP="00D04267">
            <w:pPr>
              <w:spacing w:line="360" w:lineRule="auto"/>
              <w:jc w:val="center"/>
              <w:rPr>
                <w:rFonts w:ascii="Verdana" w:hAnsi="Verdana"/>
                <w:b/>
                <w:color w:val="262626"/>
                <w:sz w:val="18"/>
                <w:szCs w:val="18"/>
              </w:rPr>
            </w:pPr>
          </w:p>
        </w:tc>
      </w:tr>
    </w:tbl>
    <w:p w:rsidR="009C1FCD" w:rsidRDefault="009C1FCD" w:rsidP="00D04267">
      <w:pPr>
        <w:spacing w:line="360" w:lineRule="auto"/>
        <w:jc w:val="both"/>
        <w:rPr>
          <w:rFonts w:ascii="Verdana" w:hAnsi="Verdana"/>
          <w:b/>
          <w:sz w:val="18"/>
          <w:szCs w:val="18"/>
        </w:rPr>
      </w:pPr>
    </w:p>
    <w:p w:rsidR="004E5E9F" w:rsidRPr="00A20868" w:rsidRDefault="003F1792" w:rsidP="00A20868">
      <w:pPr>
        <w:pStyle w:val="Heading2"/>
        <w:numPr>
          <w:ilvl w:val="1"/>
          <w:numId w:val="41"/>
        </w:numPr>
        <w:jc w:val="both"/>
        <w:rPr>
          <w:rStyle w:val="Heading2Char"/>
          <w:rFonts w:ascii="Times New Roman" w:eastAsia="MS Mincho" w:hAnsi="Times New Roman" w:cs="Times New Roman"/>
          <w:b/>
          <w:bCs/>
          <w:iCs/>
          <w:sz w:val="22"/>
          <w:szCs w:val="22"/>
        </w:rPr>
      </w:pPr>
      <w:bookmarkStart w:id="71" w:name="_Toc472066667"/>
      <w:bookmarkStart w:id="72" w:name="_Toc472067426"/>
      <w:bookmarkStart w:id="73" w:name="_Toc472076074"/>
      <w:r w:rsidRPr="00A20868">
        <w:rPr>
          <w:rStyle w:val="Heading2Char"/>
          <w:rFonts w:ascii="Times New Roman" w:eastAsia="MS Mincho" w:hAnsi="Times New Roman" w:cs="Times New Roman"/>
          <w:b/>
          <w:bCs/>
          <w:iCs/>
          <w:sz w:val="22"/>
          <w:szCs w:val="22"/>
        </w:rPr>
        <w:t>PRO</w:t>
      </w:r>
      <w:r w:rsidR="00306F69" w:rsidRPr="00A20868">
        <w:rPr>
          <w:rStyle w:val="Heading2Char"/>
          <w:rFonts w:ascii="Times New Roman" w:eastAsia="MS Mincho" w:hAnsi="Times New Roman" w:cs="Times New Roman"/>
          <w:b/>
          <w:bCs/>
          <w:iCs/>
          <w:sz w:val="22"/>
          <w:szCs w:val="22"/>
        </w:rPr>
        <w:t>GRAM</w:t>
      </w:r>
      <w:r w:rsidRPr="00A20868">
        <w:rPr>
          <w:rStyle w:val="Heading2Char"/>
          <w:rFonts w:ascii="Times New Roman" w:eastAsia="MS Mincho" w:hAnsi="Times New Roman" w:cs="Times New Roman"/>
          <w:b/>
          <w:bCs/>
          <w:iCs/>
          <w:sz w:val="22"/>
          <w:szCs w:val="22"/>
        </w:rPr>
        <w:t xml:space="preserve"> I PËRGJITHSHËM EDUKIMI INFORMIMI DHE SENSIBILIZIMI I</w:t>
      </w:r>
      <w:r w:rsidR="00172F4B" w:rsidRPr="00A20868">
        <w:rPr>
          <w:rStyle w:val="Heading2Char"/>
          <w:rFonts w:ascii="Times New Roman" w:eastAsia="MS Mincho" w:hAnsi="Times New Roman" w:cs="Times New Roman"/>
          <w:b/>
          <w:bCs/>
          <w:iCs/>
          <w:sz w:val="22"/>
          <w:szCs w:val="22"/>
        </w:rPr>
        <w:t xml:space="preserve">  </w:t>
      </w:r>
      <w:r w:rsidRPr="00A20868">
        <w:rPr>
          <w:rStyle w:val="Heading2Char"/>
          <w:rFonts w:ascii="Times New Roman" w:eastAsia="MS Mincho" w:hAnsi="Times New Roman" w:cs="Times New Roman"/>
          <w:b/>
          <w:bCs/>
          <w:iCs/>
          <w:sz w:val="22"/>
          <w:szCs w:val="22"/>
        </w:rPr>
        <w:t xml:space="preserve"> </w:t>
      </w:r>
      <w:r w:rsidR="00172F4B" w:rsidRPr="00A20868">
        <w:rPr>
          <w:rStyle w:val="Heading2Char"/>
          <w:rFonts w:ascii="Times New Roman" w:eastAsia="MS Mincho" w:hAnsi="Times New Roman" w:cs="Times New Roman"/>
          <w:b/>
          <w:bCs/>
          <w:iCs/>
          <w:sz w:val="22"/>
          <w:szCs w:val="22"/>
        </w:rPr>
        <w:t xml:space="preserve"> </w:t>
      </w:r>
      <w:r w:rsidRPr="00A20868">
        <w:rPr>
          <w:rStyle w:val="Heading2Char"/>
          <w:rFonts w:ascii="Times New Roman" w:eastAsia="MS Mincho" w:hAnsi="Times New Roman" w:cs="Times New Roman"/>
          <w:b/>
          <w:bCs/>
          <w:iCs/>
          <w:sz w:val="22"/>
          <w:szCs w:val="22"/>
        </w:rPr>
        <w:t xml:space="preserve">ZGJEDHËSVE </w:t>
      </w:r>
      <w:r w:rsidR="00BD04E2" w:rsidRPr="00A20868">
        <w:rPr>
          <w:rStyle w:val="Heading2Char"/>
          <w:rFonts w:ascii="Times New Roman" w:eastAsia="MS Mincho" w:hAnsi="Times New Roman" w:cs="Times New Roman"/>
          <w:b/>
          <w:bCs/>
          <w:iCs/>
          <w:sz w:val="22"/>
          <w:szCs w:val="22"/>
        </w:rPr>
        <w:t xml:space="preserve"> </w:t>
      </w:r>
      <w:r w:rsidRPr="00A20868">
        <w:rPr>
          <w:rStyle w:val="Heading2Char"/>
          <w:rFonts w:ascii="Times New Roman" w:eastAsia="MS Mincho" w:hAnsi="Times New Roman" w:cs="Times New Roman"/>
          <w:b/>
          <w:bCs/>
          <w:iCs/>
          <w:sz w:val="22"/>
          <w:szCs w:val="22"/>
        </w:rPr>
        <w:t>NËPËRMJET NËPËRMJET  FORMAVE TË SHKRUARA</w:t>
      </w:r>
      <w:bookmarkEnd w:id="71"/>
      <w:bookmarkEnd w:id="72"/>
      <w:bookmarkEnd w:id="73"/>
    </w:p>
    <w:p w:rsidR="00D24421" w:rsidRPr="00D04267" w:rsidRDefault="00D24421" w:rsidP="00D04267">
      <w:pPr>
        <w:spacing w:line="360" w:lineRule="auto"/>
        <w:jc w:val="both"/>
        <w:rPr>
          <w:rFonts w:ascii="Verdana" w:hAnsi="Verdana"/>
          <w:sz w:val="18"/>
          <w:szCs w:val="18"/>
        </w:rPr>
      </w:pPr>
      <w:r w:rsidRPr="00D04267">
        <w:rPr>
          <w:rFonts w:ascii="Verdana" w:hAnsi="Verdana"/>
          <w:sz w:val="18"/>
          <w:szCs w:val="18"/>
        </w:rPr>
        <w:t>Format e shkruara, realizojn</w:t>
      </w:r>
      <w:r w:rsidR="00466A91">
        <w:rPr>
          <w:rFonts w:ascii="Verdana" w:hAnsi="Verdana"/>
          <w:sz w:val="18"/>
          <w:szCs w:val="18"/>
        </w:rPr>
        <w:t>ë</w:t>
      </w:r>
      <w:r w:rsidR="00BD04E2">
        <w:rPr>
          <w:rFonts w:ascii="Verdana" w:hAnsi="Verdana"/>
          <w:sz w:val="18"/>
          <w:szCs w:val="18"/>
        </w:rPr>
        <w:t xml:space="preserve"> kuptueshm</w:t>
      </w:r>
      <w:r w:rsidR="00E76098">
        <w:rPr>
          <w:rFonts w:ascii="Verdana" w:hAnsi="Verdana"/>
          <w:sz w:val="18"/>
          <w:szCs w:val="18"/>
        </w:rPr>
        <w:t>ë</w:t>
      </w:r>
      <w:r w:rsidRPr="00D04267">
        <w:rPr>
          <w:rFonts w:ascii="Verdana" w:hAnsi="Verdana"/>
          <w:sz w:val="18"/>
          <w:szCs w:val="18"/>
        </w:rPr>
        <w:t>ri të mirë të mesazhit që komunikohet, dhe sigurojn</w:t>
      </w:r>
      <w:r w:rsidR="00466A91">
        <w:rPr>
          <w:rFonts w:ascii="Verdana" w:hAnsi="Verdana"/>
          <w:sz w:val="18"/>
          <w:szCs w:val="18"/>
        </w:rPr>
        <w:t>ë</w:t>
      </w:r>
      <w:r w:rsidRPr="00D04267">
        <w:rPr>
          <w:rFonts w:ascii="Verdana" w:hAnsi="Verdana"/>
          <w:sz w:val="18"/>
          <w:szCs w:val="18"/>
        </w:rPr>
        <w:t xml:space="preserve"> efikasitetin e  komunikimit me zgjedhësit. Publikimet do të jenë të formateve të ndryshme dhe përmbajtja e tyre do të jetë sa më thelbësore për rolin e r</w:t>
      </w:r>
      <w:r w:rsidR="00466A91">
        <w:rPr>
          <w:rFonts w:ascii="Verdana" w:hAnsi="Verdana"/>
          <w:sz w:val="18"/>
          <w:szCs w:val="18"/>
        </w:rPr>
        <w:t>ë</w:t>
      </w:r>
      <w:r w:rsidRPr="00D04267">
        <w:rPr>
          <w:rFonts w:ascii="Verdana" w:hAnsi="Verdana"/>
          <w:sz w:val="18"/>
          <w:szCs w:val="18"/>
        </w:rPr>
        <w:t>nd</w:t>
      </w:r>
      <w:r w:rsidR="00466A91">
        <w:rPr>
          <w:rFonts w:ascii="Verdana" w:hAnsi="Verdana"/>
          <w:sz w:val="18"/>
          <w:szCs w:val="18"/>
        </w:rPr>
        <w:t>ë</w:t>
      </w:r>
      <w:r w:rsidRPr="00D04267">
        <w:rPr>
          <w:rFonts w:ascii="Verdana" w:hAnsi="Verdana"/>
          <w:sz w:val="18"/>
          <w:szCs w:val="18"/>
        </w:rPr>
        <w:t>sish</w:t>
      </w:r>
      <w:r w:rsidR="00466A91">
        <w:rPr>
          <w:rFonts w:ascii="Verdana" w:hAnsi="Verdana"/>
          <w:sz w:val="18"/>
          <w:szCs w:val="18"/>
        </w:rPr>
        <w:t>ë</w:t>
      </w:r>
      <w:r w:rsidRPr="00D04267">
        <w:rPr>
          <w:rFonts w:ascii="Verdana" w:hAnsi="Verdana"/>
          <w:sz w:val="18"/>
          <w:szCs w:val="18"/>
        </w:rPr>
        <w:t>m t</w:t>
      </w:r>
      <w:r w:rsidR="00466A91">
        <w:rPr>
          <w:rFonts w:ascii="Verdana" w:hAnsi="Verdana"/>
          <w:sz w:val="18"/>
          <w:szCs w:val="18"/>
        </w:rPr>
        <w:t>ë</w:t>
      </w:r>
      <w:r w:rsidRPr="00D04267">
        <w:rPr>
          <w:rFonts w:ascii="Verdana" w:hAnsi="Verdana"/>
          <w:sz w:val="18"/>
          <w:szCs w:val="18"/>
        </w:rPr>
        <w:t xml:space="preserve">  zgjedhësit në procesin zgjedhor, duke synuar:</w:t>
      </w:r>
    </w:p>
    <w:p w:rsidR="00D24421" w:rsidRPr="00D04267" w:rsidRDefault="00D24421" w:rsidP="00CF2253">
      <w:pPr>
        <w:numPr>
          <w:ilvl w:val="0"/>
          <w:numId w:val="12"/>
        </w:numPr>
        <w:tabs>
          <w:tab w:val="clear" w:pos="1440"/>
          <w:tab w:val="num" w:pos="900"/>
        </w:tabs>
        <w:spacing w:line="360" w:lineRule="auto"/>
        <w:ind w:left="900"/>
        <w:jc w:val="both"/>
        <w:rPr>
          <w:rFonts w:ascii="Verdana" w:hAnsi="Verdana"/>
          <w:sz w:val="18"/>
          <w:szCs w:val="18"/>
        </w:rPr>
      </w:pPr>
      <w:r w:rsidRPr="00D04267">
        <w:rPr>
          <w:rFonts w:ascii="Verdana" w:hAnsi="Verdana"/>
          <w:sz w:val="18"/>
          <w:szCs w:val="18"/>
        </w:rPr>
        <w:t>T</w:t>
      </w:r>
      <w:r w:rsidR="00466A91">
        <w:rPr>
          <w:rFonts w:ascii="Verdana" w:hAnsi="Verdana"/>
          <w:sz w:val="18"/>
          <w:szCs w:val="18"/>
        </w:rPr>
        <w:t>ë</w:t>
      </w:r>
      <w:r w:rsidRPr="00D04267">
        <w:rPr>
          <w:rFonts w:ascii="Verdana" w:hAnsi="Verdana"/>
          <w:sz w:val="18"/>
          <w:szCs w:val="18"/>
        </w:rPr>
        <w:t xml:space="preserve"> shp</w:t>
      </w:r>
      <w:r w:rsidR="00466A91">
        <w:rPr>
          <w:rFonts w:ascii="Verdana" w:hAnsi="Verdana"/>
          <w:sz w:val="18"/>
          <w:szCs w:val="18"/>
        </w:rPr>
        <w:t>ë</w:t>
      </w:r>
      <w:r w:rsidRPr="00D04267">
        <w:rPr>
          <w:rFonts w:ascii="Verdana" w:hAnsi="Verdana"/>
          <w:sz w:val="18"/>
          <w:szCs w:val="18"/>
        </w:rPr>
        <w:t xml:space="preserve">rndahet informacion </w:t>
      </w:r>
      <w:r w:rsidR="00BD04E2">
        <w:rPr>
          <w:rFonts w:ascii="Verdana" w:hAnsi="Verdana"/>
          <w:sz w:val="18"/>
          <w:szCs w:val="18"/>
        </w:rPr>
        <w:t>i plot</w:t>
      </w:r>
      <w:r w:rsidR="00E76098">
        <w:rPr>
          <w:rFonts w:ascii="Verdana" w:hAnsi="Verdana"/>
          <w:sz w:val="18"/>
          <w:szCs w:val="18"/>
        </w:rPr>
        <w:t>ë</w:t>
      </w:r>
      <w:r w:rsidR="00BD04E2">
        <w:rPr>
          <w:rFonts w:ascii="Verdana" w:hAnsi="Verdana"/>
          <w:sz w:val="18"/>
          <w:szCs w:val="18"/>
        </w:rPr>
        <w:t xml:space="preserve"> </w:t>
      </w:r>
      <w:r w:rsidRPr="00D04267">
        <w:rPr>
          <w:rFonts w:ascii="Verdana" w:hAnsi="Verdana"/>
          <w:sz w:val="18"/>
          <w:szCs w:val="18"/>
        </w:rPr>
        <w:t>zgjedhor</w:t>
      </w:r>
      <w:r w:rsidR="00BD04E2">
        <w:rPr>
          <w:rFonts w:ascii="Verdana" w:hAnsi="Verdana"/>
          <w:sz w:val="18"/>
          <w:szCs w:val="18"/>
        </w:rPr>
        <w:t xml:space="preserve"> p</w:t>
      </w:r>
      <w:r w:rsidR="00E76098">
        <w:rPr>
          <w:rFonts w:ascii="Verdana" w:hAnsi="Verdana"/>
          <w:sz w:val="18"/>
          <w:szCs w:val="18"/>
        </w:rPr>
        <w:t>ë</w:t>
      </w:r>
      <w:r w:rsidR="00BD04E2">
        <w:rPr>
          <w:rFonts w:ascii="Verdana" w:hAnsi="Verdana"/>
          <w:sz w:val="18"/>
          <w:szCs w:val="18"/>
        </w:rPr>
        <w:t>r sistemin zgjedhor, numrin e mandateve p</w:t>
      </w:r>
      <w:r w:rsidR="00E76098">
        <w:rPr>
          <w:rFonts w:ascii="Verdana" w:hAnsi="Verdana"/>
          <w:sz w:val="18"/>
          <w:szCs w:val="18"/>
        </w:rPr>
        <w:t>ë</w:t>
      </w:r>
      <w:r w:rsidR="00BD04E2">
        <w:rPr>
          <w:rFonts w:ascii="Verdana" w:hAnsi="Verdana"/>
          <w:sz w:val="18"/>
          <w:szCs w:val="18"/>
        </w:rPr>
        <w:t>r çdo qark, t</w:t>
      </w:r>
      <w:r w:rsidR="00E76098">
        <w:rPr>
          <w:rFonts w:ascii="Verdana" w:hAnsi="Verdana"/>
          <w:sz w:val="18"/>
          <w:szCs w:val="18"/>
        </w:rPr>
        <w:t>ë</w:t>
      </w:r>
      <w:r w:rsidR="00BD04E2">
        <w:rPr>
          <w:rFonts w:ascii="Verdana" w:hAnsi="Verdana"/>
          <w:sz w:val="18"/>
          <w:szCs w:val="18"/>
        </w:rPr>
        <w:t xml:space="preserve"> drejt</w:t>
      </w:r>
      <w:r w:rsidR="00E76098">
        <w:rPr>
          <w:rFonts w:ascii="Verdana" w:hAnsi="Verdana"/>
          <w:sz w:val="18"/>
          <w:szCs w:val="18"/>
        </w:rPr>
        <w:t>ë</w:t>
      </w:r>
      <w:r w:rsidR="00BD04E2">
        <w:rPr>
          <w:rFonts w:ascii="Verdana" w:hAnsi="Verdana"/>
          <w:sz w:val="18"/>
          <w:szCs w:val="18"/>
        </w:rPr>
        <w:t>n p</w:t>
      </w:r>
      <w:r w:rsidR="00E76098">
        <w:rPr>
          <w:rFonts w:ascii="Verdana" w:hAnsi="Verdana"/>
          <w:sz w:val="18"/>
          <w:szCs w:val="18"/>
        </w:rPr>
        <w:t>ë</w:t>
      </w:r>
      <w:r w:rsidR="00BD04E2">
        <w:rPr>
          <w:rFonts w:ascii="Verdana" w:hAnsi="Verdana"/>
          <w:sz w:val="18"/>
          <w:szCs w:val="18"/>
        </w:rPr>
        <w:t>r t</w:t>
      </w:r>
      <w:r w:rsidR="00E76098">
        <w:rPr>
          <w:rFonts w:ascii="Verdana" w:hAnsi="Verdana"/>
          <w:sz w:val="18"/>
          <w:szCs w:val="18"/>
        </w:rPr>
        <w:t>ë</w:t>
      </w:r>
      <w:r w:rsidR="00BD04E2">
        <w:rPr>
          <w:rFonts w:ascii="Verdana" w:hAnsi="Verdana"/>
          <w:sz w:val="18"/>
          <w:szCs w:val="18"/>
        </w:rPr>
        <w:t xml:space="preserve"> zgjedhur dhe p</w:t>
      </w:r>
      <w:r w:rsidR="00E76098">
        <w:rPr>
          <w:rFonts w:ascii="Verdana" w:hAnsi="Verdana"/>
          <w:sz w:val="18"/>
          <w:szCs w:val="18"/>
        </w:rPr>
        <w:t>ë</w:t>
      </w:r>
      <w:r w:rsidR="00BD04E2">
        <w:rPr>
          <w:rFonts w:ascii="Verdana" w:hAnsi="Verdana"/>
          <w:sz w:val="18"/>
          <w:szCs w:val="18"/>
        </w:rPr>
        <w:t>r tu zgjedhur</w:t>
      </w:r>
      <w:r w:rsidR="00F04011" w:rsidRPr="00D04267">
        <w:rPr>
          <w:rFonts w:ascii="Verdana" w:hAnsi="Verdana"/>
          <w:sz w:val="18"/>
          <w:szCs w:val="18"/>
        </w:rPr>
        <w:t>;</w:t>
      </w:r>
      <w:r w:rsidRPr="00D04267">
        <w:rPr>
          <w:rFonts w:ascii="Verdana" w:hAnsi="Verdana"/>
          <w:sz w:val="18"/>
          <w:szCs w:val="18"/>
        </w:rPr>
        <w:t xml:space="preserve"> </w:t>
      </w:r>
    </w:p>
    <w:p w:rsidR="00D24421" w:rsidRPr="00D04267" w:rsidRDefault="00BD04E2" w:rsidP="00CF2253">
      <w:pPr>
        <w:numPr>
          <w:ilvl w:val="0"/>
          <w:numId w:val="12"/>
        </w:numPr>
        <w:tabs>
          <w:tab w:val="clear" w:pos="1440"/>
          <w:tab w:val="num" w:pos="900"/>
        </w:tabs>
        <w:spacing w:line="360" w:lineRule="auto"/>
        <w:ind w:left="900"/>
        <w:jc w:val="both"/>
        <w:rPr>
          <w:rFonts w:ascii="Verdana" w:hAnsi="Verdana"/>
          <w:sz w:val="18"/>
          <w:szCs w:val="18"/>
        </w:rPr>
      </w:pPr>
      <w:r>
        <w:rPr>
          <w:rFonts w:ascii="Verdana" w:hAnsi="Verdana"/>
          <w:sz w:val="18"/>
          <w:szCs w:val="18"/>
        </w:rPr>
        <w:t>T</w:t>
      </w:r>
      <w:r w:rsidR="00D24421" w:rsidRPr="00D04267">
        <w:rPr>
          <w:rFonts w:ascii="Verdana" w:hAnsi="Verdana"/>
          <w:sz w:val="18"/>
          <w:szCs w:val="18"/>
        </w:rPr>
        <w:t xml:space="preserve">ë </w:t>
      </w:r>
      <w:r w:rsidR="00F04011" w:rsidRPr="00D04267">
        <w:rPr>
          <w:rFonts w:ascii="Verdana" w:hAnsi="Verdana"/>
          <w:sz w:val="18"/>
          <w:szCs w:val="18"/>
        </w:rPr>
        <w:t>informoj</w:t>
      </w:r>
      <w:r w:rsidR="00466A91">
        <w:rPr>
          <w:rFonts w:ascii="Verdana" w:hAnsi="Verdana"/>
          <w:sz w:val="18"/>
          <w:szCs w:val="18"/>
        </w:rPr>
        <w:t>ë</w:t>
      </w:r>
      <w:r>
        <w:rPr>
          <w:rFonts w:ascii="Verdana" w:hAnsi="Verdana"/>
          <w:sz w:val="18"/>
          <w:szCs w:val="18"/>
        </w:rPr>
        <w:t xml:space="preserve"> zgjedhësit</w:t>
      </w:r>
      <w:r w:rsidR="00D24421" w:rsidRPr="00D04267">
        <w:rPr>
          <w:rFonts w:ascii="Verdana" w:hAnsi="Verdana"/>
          <w:sz w:val="18"/>
          <w:szCs w:val="18"/>
        </w:rPr>
        <w:t xml:space="preserve"> për të realizuar një proces të rregullt dhe të efektshëm</w:t>
      </w:r>
      <w:r w:rsidR="00F04011" w:rsidRPr="00D04267">
        <w:rPr>
          <w:rFonts w:ascii="Verdana" w:hAnsi="Verdana"/>
          <w:sz w:val="18"/>
          <w:szCs w:val="18"/>
        </w:rPr>
        <w:t xml:space="preserve"> zgjedhor;</w:t>
      </w:r>
    </w:p>
    <w:p w:rsidR="00D24421" w:rsidRPr="00D04267" w:rsidRDefault="00BD04E2" w:rsidP="00CF2253">
      <w:pPr>
        <w:numPr>
          <w:ilvl w:val="0"/>
          <w:numId w:val="12"/>
        </w:numPr>
        <w:tabs>
          <w:tab w:val="clear" w:pos="1440"/>
          <w:tab w:val="num" w:pos="900"/>
        </w:tabs>
        <w:spacing w:line="360" w:lineRule="auto"/>
        <w:ind w:left="900"/>
        <w:jc w:val="both"/>
        <w:rPr>
          <w:rFonts w:ascii="Verdana" w:hAnsi="Verdana"/>
          <w:sz w:val="18"/>
          <w:szCs w:val="18"/>
        </w:rPr>
      </w:pPr>
      <w:r>
        <w:rPr>
          <w:rFonts w:ascii="Verdana" w:hAnsi="Verdana"/>
          <w:sz w:val="18"/>
          <w:szCs w:val="18"/>
        </w:rPr>
        <w:t>T</w:t>
      </w:r>
      <w:r w:rsidR="00D24421" w:rsidRPr="00D04267">
        <w:rPr>
          <w:rFonts w:ascii="Verdana" w:hAnsi="Verdana"/>
          <w:sz w:val="18"/>
          <w:szCs w:val="18"/>
        </w:rPr>
        <w:t xml:space="preserve">ë </w:t>
      </w:r>
      <w:r>
        <w:rPr>
          <w:rFonts w:ascii="Verdana" w:hAnsi="Verdana"/>
          <w:sz w:val="18"/>
          <w:szCs w:val="18"/>
        </w:rPr>
        <w:t>sensibilizoj</w:t>
      </w:r>
      <w:r w:rsidR="00E76098">
        <w:rPr>
          <w:rFonts w:ascii="Verdana" w:hAnsi="Verdana"/>
          <w:sz w:val="18"/>
          <w:szCs w:val="18"/>
        </w:rPr>
        <w:t>ë</w:t>
      </w:r>
      <w:r>
        <w:rPr>
          <w:rFonts w:ascii="Verdana" w:hAnsi="Verdana"/>
          <w:sz w:val="18"/>
          <w:szCs w:val="18"/>
        </w:rPr>
        <w:t xml:space="preserve"> zgjedhësit p</w:t>
      </w:r>
      <w:r w:rsidR="00E76098">
        <w:rPr>
          <w:rFonts w:ascii="Verdana" w:hAnsi="Verdana"/>
          <w:sz w:val="18"/>
          <w:szCs w:val="18"/>
        </w:rPr>
        <w:t>ë</w:t>
      </w:r>
      <w:r>
        <w:rPr>
          <w:rFonts w:ascii="Verdana" w:hAnsi="Verdana"/>
          <w:sz w:val="18"/>
          <w:szCs w:val="18"/>
        </w:rPr>
        <w:t>r rolin e tyre n</w:t>
      </w:r>
      <w:r w:rsidR="00E76098">
        <w:rPr>
          <w:rFonts w:ascii="Verdana" w:hAnsi="Verdana"/>
          <w:sz w:val="18"/>
          <w:szCs w:val="18"/>
        </w:rPr>
        <w:t>ë</w:t>
      </w:r>
      <w:r>
        <w:rPr>
          <w:rFonts w:ascii="Verdana" w:hAnsi="Verdana"/>
          <w:sz w:val="18"/>
          <w:szCs w:val="18"/>
        </w:rPr>
        <w:t xml:space="preserve"> procesin zgjedhor</w:t>
      </w:r>
      <w:r w:rsidR="00A93A34">
        <w:rPr>
          <w:rFonts w:ascii="Verdana" w:hAnsi="Verdana"/>
          <w:sz w:val="18"/>
          <w:szCs w:val="18"/>
        </w:rPr>
        <w:t>;</w:t>
      </w:r>
    </w:p>
    <w:p w:rsidR="00D24421" w:rsidRPr="00D04267" w:rsidRDefault="00D24421" w:rsidP="00D04267">
      <w:pPr>
        <w:spacing w:line="360" w:lineRule="auto"/>
        <w:jc w:val="both"/>
        <w:rPr>
          <w:rFonts w:ascii="Verdana" w:hAnsi="Verdana"/>
          <w:sz w:val="18"/>
          <w:szCs w:val="18"/>
        </w:rPr>
      </w:pPr>
    </w:p>
    <w:p w:rsidR="003F1792" w:rsidRPr="006575B4" w:rsidRDefault="00172F4B" w:rsidP="00153A45">
      <w:pPr>
        <w:spacing w:line="360" w:lineRule="auto"/>
        <w:jc w:val="both"/>
        <w:rPr>
          <w:rFonts w:ascii="Verdana" w:hAnsi="Verdana"/>
          <w:sz w:val="18"/>
          <w:szCs w:val="18"/>
        </w:rPr>
      </w:pPr>
      <w:bookmarkStart w:id="74" w:name="_Toc472076075"/>
      <w:r w:rsidRPr="00172F4B">
        <w:rPr>
          <w:rStyle w:val="Heading3Char"/>
          <w:rFonts w:ascii="Times New Roman" w:hAnsi="Times New Roman" w:cs="Times New Roman"/>
          <w:color w:val="auto"/>
          <w:sz w:val="22"/>
          <w:szCs w:val="22"/>
        </w:rPr>
        <w:t>2.2.1</w:t>
      </w:r>
      <w:r w:rsidR="00BD04E2" w:rsidRPr="00172F4B">
        <w:rPr>
          <w:rStyle w:val="Heading3Char"/>
          <w:rFonts w:ascii="Times New Roman" w:hAnsi="Times New Roman" w:cs="Times New Roman"/>
          <w:color w:val="auto"/>
          <w:sz w:val="22"/>
          <w:szCs w:val="22"/>
        </w:rPr>
        <w:t xml:space="preserve"> </w:t>
      </w:r>
      <w:r w:rsidR="003F1792" w:rsidRPr="006575B4">
        <w:rPr>
          <w:rStyle w:val="Heading3Char"/>
          <w:rFonts w:ascii="Verdana" w:hAnsi="Verdana" w:cs="Times New Roman"/>
          <w:color w:val="auto"/>
          <w:sz w:val="18"/>
          <w:szCs w:val="18"/>
        </w:rPr>
        <w:t>Fletëpalosjet</w:t>
      </w:r>
      <w:bookmarkEnd w:id="74"/>
      <w:r w:rsidR="003F1792" w:rsidRPr="006575B4">
        <w:rPr>
          <w:rFonts w:ascii="Verdana" w:hAnsi="Verdana"/>
          <w:b/>
          <w:sz w:val="18"/>
          <w:szCs w:val="18"/>
        </w:rPr>
        <w:t xml:space="preserve"> </w:t>
      </w:r>
      <w:r w:rsidR="00F04011" w:rsidRPr="006575B4">
        <w:rPr>
          <w:rFonts w:ascii="Verdana" w:hAnsi="Verdana"/>
          <w:sz w:val="18"/>
          <w:szCs w:val="18"/>
        </w:rPr>
        <w:t>jan</w:t>
      </w:r>
      <w:r w:rsidR="00466A91" w:rsidRPr="006575B4">
        <w:rPr>
          <w:rFonts w:ascii="Verdana" w:hAnsi="Verdana"/>
          <w:sz w:val="18"/>
          <w:szCs w:val="18"/>
        </w:rPr>
        <w:t>ë</w:t>
      </w:r>
      <w:r w:rsidR="00F04011" w:rsidRPr="006575B4">
        <w:rPr>
          <w:rFonts w:ascii="Verdana" w:hAnsi="Verdana"/>
          <w:sz w:val="18"/>
          <w:szCs w:val="18"/>
        </w:rPr>
        <w:t xml:space="preserve"> mjete që përdoren</w:t>
      </w:r>
      <w:r w:rsidR="003F1792" w:rsidRPr="006575B4">
        <w:rPr>
          <w:rFonts w:ascii="Verdana" w:hAnsi="Verdana"/>
          <w:sz w:val="18"/>
          <w:szCs w:val="18"/>
        </w:rPr>
        <w:t xml:space="preserve"> nga zgjedhësi në mënyrë vetjake, dhe që për </w:t>
      </w:r>
      <w:r w:rsidR="00D24421" w:rsidRPr="006575B4">
        <w:rPr>
          <w:rFonts w:ascii="Verdana" w:hAnsi="Verdana"/>
          <w:sz w:val="18"/>
          <w:szCs w:val="18"/>
        </w:rPr>
        <w:t>mënyrën e strukturimit/përmasat e</w:t>
      </w:r>
      <w:r w:rsidR="00F04011" w:rsidRPr="006575B4">
        <w:rPr>
          <w:rFonts w:ascii="Verdana" w:hAnsi="Verdana"/>
          <w:sz w:val="18"/>
          <w:szCs w:val="18"/>
        </w:rPr>
        <w:t xml:space="preserve"> tyre</w:t>
      </w:r>
      <w:r w:rsidR="003F1792" w:rsidRPr="006575B4">
        <w:rPr>
          <w:rFonts w:ascii="Verdana" w:hAnsi="Verdana"/>
          <w:sz w:val="18"/>
          <w:szCs w:val="18"/>
        </w:rPr>
        <w:t xml:space="preserve"> krijojnë mundësi për trajtimin e shumë temave</w:t>
      </w:r>
      <w:r w:rsidR="00E00C47" w:rsidRPr="006575B4">
        <w:rPr>
          <w:rFonts w:ascii="Verdana" w:hAnsi="Verdana"/>
          <w:sz w:val="18"/>
          <w:szCs w:val="18"/>
        </w:rPr>
        <w:t>.</w:t>
      </w:r>
    </w:p>
    <w:p w:rsidR="00C44782" w:rsidRPr="006575B4" w:rsidRDefault="003F1792" w:rsidP="006575B4">
      <w:pPr>
        <w:pStyle w:val="ListParagraph"/>
        <w:numPr>
          <w:ilvl w:val="0"/>
          <w:numId w:val="37"/>
        </w:numPr>
        <w:spacing w:line="360" w:lineRule="auto"/>
        <w:jc w:val="both"/>
        <w:rPr>
          <w:rFonts w:ascii="Verdana" w:hAnsi="Verdana"/>
          <w:sz w:val="18"/>
          <w:szCs w:val="18"/>
        </w:rPr>
      </w:pPr>
      <w:r w:rsidRPr="006575B4">
        <w:rPr>
          <w:rStyle w:val="SubtitleChar"/>
          <w:rFonts w:ascii="Verdana" w:hAnsi="Verdana"/>
          <w:b/>
          <w:color w:val="auto"/>
          <w:sz w:val="18"/>
          <w:szCs w:val="18"/>
        </w:rPr>
        <w:t>Fletëpalosja I</w:t>
      </w:r>
      <w:r w:rsidRPr="006575B4">
        <w:rPr>
          <w:rFonts w:ascii="Verdana" w:hAnsi="Verdana"/>
          <w:b/>
          <w:sz w:val="18"/>
          <w:szCs w:val="18"/>
        </w:rPr>
        <w:t xml:space="preserve"> </w:t>
      </w:r>
      <w:r w:rsidRPr="006575B4">
        <w:rPr>
          <w:rFonts w:ascii="Verdana" w:hAnsi="Verdana"/>
          <w:sz w:val="18"/>
          <w:szCs w:val="18"/>
        </w:rPr>
        <w:t>e konceptuar si fletëpalosje xhepi</w:t>
      </w:r>
      <w:r w:rsidR="00734633" w:rsidRPr="006575B4">
        <w:rPr>
          <w:rFonts w:ascii="Verdana" w:hAnsi="Verdana"/>
          <w:sz w:val="18"/>
          <w:szCs w:val="18"/>
        </w:rPr>
        <w:t xml:space="preserve"> ne format 85x400</w:t>
      </w:r>
      <w:r w:rsidRPr="006575B4">
        <w:rPr>
          <w:rFonts w:ascii="Verdana" w:hAnsi="Verdana"/>
          <w:sz w:val="18"/>
          <w:szCs w:val="18"/>
        </w:rPr>
        <w:t xml:space="preserve">, praktike për përdorim vetjak, do </w:t>
      </w:r>
      <w:r w:rsidR="00F04011" w:rsidRPr="006575B4">
        <w:rPr>
          <w:rFonts w:ascii="Verdana" w:hAnsi="Verdana"/>
          <w:sz w:val="18"/>
          <w:szCs w:val="18"/>
        </w:rPr>
        <w:t xml:space="preserve">të japë informacion të detajuar </w:t>
      </w:r>
      <w:r w:rsidR="003C55F3" w:rsidRPr="006575B4">
        <w:rPr>
          <w:rFonts w:ascii="Verdana" w:hAnsi="Verdana"/>
          <w:sz w:val="18"/>
          <w:szCs w:val="18"/>
        </w:rPr>
        <w:t>p</w:t>
      </w:r>
      <w:r w:rsidR="00E76098" w:rsidRPr="006575B4">
        <w:rPr>
          <w:rFonts w:ascii="Verdana" w:hAnsi="Verdana"/>
          <w:sz w:val="18"/>
          <w:szCs w:val="18"/>
        </w:rPr>
        <w:t>ë</w:t>
      </w:r>
      <w:r w:rsidR="003C55F3" w:rsidRPr="006575B4">
        <w:rPr>
          <w:rFonts w:ascii="Verdana" w:hAnsi="Verdana"/>
          <w:sz w:val="18"/>
          <w:szCs w:val="18"/>
        </w:rPr>
        <w:t>r çfar</w:t>
      </w:r>
      <w:r w:rsidR="00E76098" w:rsidRPr="006575B4">
        <w:rPr>
          <w:rFonts w:ascii="Verdana" w:hAnsi="Verdana"/>
          <w:sz w:val="18"/>
          <w:szCs w:val="18"/>
        </w:rPr>
        <w:t>ë</w:t>
      </w:r>
      <w:r w:rsidR="003C55F3" w:rsidRPr="006575B4">
        <w:rPr>
          <w:rFonts w:ascii="Verdana" w:hAnsi="Verdana"/>
          <w:sz w:val="18"/>
          <w:szCs w:val="18"/>
        </w:rPr>
        <w:t xml:space="preserve"> votohet n</w:t>
      </w:r>
      <w:r w:rsidR="00E76098" w:rsidRPr="006575B4">
        <w:rPr>
          <w:rFonts w:ascii="Verdana" w:hAnsi="Verdana"/>
          <w:sz w:val="18"/>
          <w:szCs w:val="18"/>
        </w:rPr>
        <w:t>ë</w:t>
      </w:r>
      <w:r w:rsidR="003C55F3" w:rsidRPr="006575B4">
        <w:rPr>
          <w:rFonts w:ascii="Verdana" w:hAnsi="Verdana"/>
          <w:sz w:val="18"/>
          <w:szCs w:val="18"/>
        </w:rPr>
        <w:t xml:space="preserve"> 18 qershor 2017, kush e g</w:t>
      </w:r>
      <w:r w:rsidR="00E76098" w:rsidRPr="006575B4">
        <w:rPr>
          <w:rFonts w:ascii="Verdana" w:hAnsi="Verdana"/>
          <w:sz w:val="18"/>
          <w:szCs w:val="18"/>
        </w:rPr>
        <w:t>ë</w:t>
      </w:r>
      <w:r w:rsidR="003C55F3" w:rsidRPr="006575B4">
        <w:rPr>
          <w:rFonts w:ascii="Verdana" w:hAnsi="Verdana"/>
          <w:sz w:val="18"/>
          <w:szCs w:val="18"/>
        </w:rPr>
        <w:t>zon t</w:t>
      </w:r>
      <w:r w:rsidR="00E76098" w:rsidRPr="006575B4">
        <w:rPr>
          <w:rFonts w:ascii="Verdana" w:hAnsi="Verdana"/>
          <w:sz w:val="18"/>
          <w:szCs w:val="18"/>
        </w:rPr>
        <w:t>ë</w:t>
      </w:r>
      <w:r w:rsidR="003C55F3" w:rsidRPr="006575B4">
        <w:rPr>
          <w:rFonts w:ascii="Verdana" w:hAnsi="Verdana"/>
          <w:sz w:val="18"/>
          <w:szCs w:val="18"/>
        </w:rPr>
        <w:t xml:space="preserve"> drejt</w:t>
      </w:r>
      <w:r w:rsidR="00E76098" w:rsidRPr="006575B4">
        <w:rPr>
          <w:rFonts w:ascii="Verdana" w:hAnsi="Verdana"/>
          <w:sz w:val="18"/>
          <w:szCs w:val="18"/>
        </w:rPr>
        <w:t>ë</w:t>
      </w:r>
      <w:r w:rsidR="003C55F3" w:rsidRPr="006575B4">
        <w:rPr>
          <w:rFonts w:ascii="Verdana" w:hAnsi="Verdana"/>
          <w:sz w:val="18"/>
          <w:szCs w:val="18"/>
        </w:rPr>
        <w:t>n p</w:t>
      </w:r>
      <w:r w:rsidR="00E76098" w:rsidRPr="006575B4">
        <w:rPr>
          <w:rFonts w:ascii="Verdana" w:hAnsi="Verdana"/>
          <w:sz w:val="18"/>
          <w:szCs w:val="18"/>
        </w:rPr>
        <w:t>ë</w:t>
      </w:r>
      <w:r w:rsidR="003C55F3" w:rsidRPr="006575B4">
        <w:rPr>
          <w:rFonts w:ascii="Verdana" w:hAnsi="Verdana"/>
          <w:sz w:val="18"/>
          <w:szCs w:val="18"/>
        </w:rPr>
        <w:t>r t</w:t>
      </w:r>
      <w:r w:rsidR="00E76098" w:rsidRPr="006575B4">
        <w:rPr>
          <w:rFonts w:ascii="Verdana" w:hAnsi="Verdana"/>
          <w:sz w:val="18"/>
          <w:szCs w:val="18"/>
        </w:rPr>
        <w:t>ë</w:t>
      </w:r>
      <w:r w:rsidR="003C55F3" w:rsidRPr="006575B4">
        <w:rPr>
          <w:rFonts w:ascii="Verdana" w:hAnsi="Verdana"/>
          <w:sz w:val="18"/>
          <w:szCs w:val="18"/>
        </w:rPr>
        <w:t xml:space="preserve"> zgjedhur</w:t>
      </w:r>
      <w:r w:rsidR="00F04011" w:rsidRPr="006575B4">
        <w:rPr>
          <w:rFonts w:ascii="Verdana" w:hAnsi="Verdana"/>
          <w:sz w:val="18"/>
          <w:szCs w:val="18"/>
        </w:rPr>
        <w:t>,</w:t>
      </w:r>
      <w:r w:rsidR="00C44782" w:rsidRPr="006575B4">
        <w:rPr>
          <w:rFonts w:ascii="Verdana" w:hAnsi="Verdana"/>
          <w:sz w:val="18"/>
          <w:szCs w:val="18"/>
        </w:rPr>
        <w:t xml:space="preserve"> veprimet q</w:t>
      </w:r>
      <w:r w:rsidR="00E76098" w:rsidRPr="006575B4">
        <w:rPr>
          <w:rFonts w:ascii="Verdana" w:hAnsi="Verdana"/>
          <w:sz w:val="18"/>
          <w:szCs w:val="18"/>
        </w:rPr>
        <w:t>ë</w:t>
      </w:r>
      <w:r w:rsidR="00C44782" w:rsidRPr="006575B4">
        <w:rPr>
          <w:rFonts w:ascii="Verdana" w:hAnsi="Verdana"/>
          <w:sz w:val="18"/>
          <w:szCs w:val="18"/>
        </w:rPr>
        <w:t xml:space="preserve"> duhet t</w:t>
      </w:r>
      <w:r w:rsidR="00E76098" w:rsidRPr="006575B4">
        <w:rPr>
          <w:rFonts w:ascii="Verdana" w:hAnsi="Verdana"/>
          <w:sz w:val="18"/>
          <w:szCs w:val="18"/>
        </w:rPr>
        <w:t>ë</w:t>
      </w:r>
      <w:r w:rsidR="00C44782" w:rsidRPr="006575B4">
        <w:rPr>
          <w:rFonts w:ascii="Verdana" w:hAnsi="Verdana"/>
          <w:sz w:val="18"/>
          <w:szCs w:val="18"/>
        </w:rPr>
        <w:t xml:space="preserve"> nd</w:t>
      </w:r>
      <w:r w:rsidR="00E76098" w:rsidRPr="006575B4">
        <w:rPr>
          <w:rFonts w:ascii="Verdana" w:hAnsi="Verdana"/>
          <w:sz w:val="18"/>
          <w:szCs w:val="18"/>
        </w:rPr>
        <w:t>ë</w:t>
      </w:r>
      <w:r w:rsidR="00C44782" w:rsidRPr="006575B4">
        <w:rPr>
          <w:rFonts w:ascii="Verdana" w:hAnsi="Verdana"/>
          <w:sz w:val="18"/>
          <w:szCs w:val="18"/>
        </w:rPr>
        <w:t>rmarr</w:t>
      </w:r>
      <w:r w:rsidR="00E76098" w:rsidRPr="006575B4">
        <w:rPr>
          <w:rFonts w:ascii="Verdana" w:hAnsi="Verdana"/>
          <w:sz w:val="18"/>
          <w:szCs w:val="18"/>
        </w:rPr>
        <w:t>ë</w:t>
      </w:r>
      <w:r w:rsidR="00C44782" w:rsidRPr="006575B4">
        <w:rPr>
          <w:rFonts w:ascii="Verdana" w:hAnsi="Verdana"/>
          <w:sz w:val="18"/>
          <w:szCs w:val="18"/>
        </w:rPr>
        <w:t xml:space="preserve"> zgjedh</w:t>
      </w:r>
      <w:r w:rsidR="00E76098" w:rsidRPr="006575B4">
        <w:rPr>
          <w:rFonts w:ascii="Verdana" w:hAnsi="Verdana"/>
          <w:sz w:val="18"/>
          <w:szCs w:val="18"/>
        </w:rPr>
        <w:t>ë</w:t>
      </w:r>
      <w:r w:rsidR="00C44782" w:rsidRPr="006575B4">
        <w:rPr>
          <w:rFonts w:ascii="Verdana" w:hAnsi="Verdana"/>
          <w:sz w:val="18"/>
          <w:szCs w:val="18"/>
        </w:rPr>
        <w:t>si kur konstaton se emri i tij p</w:t>
      </w:r>
      <w:r w:rsidR="00E76098" w:rsidRPr="006575B4">
        <w:rPr>
          <w:rFonts w:ascii="Verdana" w:hAnsi="Verdana"/>
          <w:sz w:val="18"/>
          <w:szCs w:val="18"/>
        </w:rPr>
        <w:t>ë</w:t>
      </w:r>
      <w:r w:rsidR="00C44782" w:rsidRPr="006575B4">
        <w:rPr>
          <w:rFonts w:ascii="Verdana" w:hAnsi="Verdana"/>
          <w:sz w:val="18"/>
          <w:szCs w:val="18"/>
        </w:rPr>
        <w:t>rmban pasakt</w:t>
      </w:r>
      <w:r w:rsidR="00E76098" w:rsidRPr="006575B4">
        <w:rPr>
          <w:rFonts w:ascii="Verdana" w:hAnsi="Verdana"/>
          <w:sz w:val="18"/>
          <w:szCs w:val="18"/>
        </w:rPr>
        <w:t>ë</w:t>
      </w:r>
      <w:r w:rsidR="00C44782" w:rsidRPr="006575B4">
        <w:rPr>
          <w:rFonts w:ascii="Verdana" w:hAnsi="Verdana"/>
          <w:sz w:val="18"/>
          <w:szCs w:val="18"/>
        </w:rPr>
        <w:t xml:space="preserve">si aopo nuk </w:t>
      </w:r>
      <w:r w:rsidR="00E76098" w:rsidRPr="006575B4">
        <w:rPr>
          <w:rFonts w:ascii="Verdana" w:hAnsi="Verdana"/>
          <w:sz w:val="18"/>
          <w:szCs w:val="18"/>
        </w:rPr>
        <w:t>ë</w:t>
      </w:r>
      <w:r w:rsidR="00C44782" w:rsidRPr="006575B4">
        <w:rPr>
          <w:rFonts w:ascii="Verdana" w:hAnsi="Verdana"/>
          <w:sz w:val="18"/>
          <w:szCs w:val="18"/>
        </w:rPr>
        <w:t>sht</w:t>
      </w:r>
      <w:r w:rsidR="00E76098" w:rsidRPr="006575B4">
        <w:rPr>
          <w:rFonts w:ascii="Verdana" w:hAnsi="Verdana"/>
          <w:sz w:val="18"/>
          <w:szCs w:val="18"/>
        </w:rPr>
        <w:t>ë</w:t>
      </w:r>
      <w:r w:rsidR="00C44782" w:rsidRPr="006575B4">
        <w:rPr>
          <w:rFonts w:ascii="Verdana" w:hAnsi="Verdana"/>
          <w:sz w:val="18"/>
          <w:szCs w:val="18"/>
        </w:rPr>
        <w:t xml:space="preserve"> i p</w:t>
      </w:r>
      <w:r w:rsidR="00E76098" w:rsidRPr="006575B4">
        <w:rPr>
          <w:rFonts w:ascii="Verdana" w:hAnsi="Verdana"/>
          <w:sz w:val="18"/>
          <w:szCs w:val="18"/>
        </w:rPr>
        <w:t>ë</w:t>
      </w:r>
      <w:r w:rsidR="00C44782" w:rsidRPr="006575B4">
        <w:rPr>
          <w:rFonts w:ascii="Verdana" w:hAnsi="Verdana"/>
          <w:sz w:val="18"/>
          <w:szCs w:val="18"/>
        </w:rPr>
        <w:t>rfshir</w:t>
      </w:r>
      <w:r w:rsidR="00E76098" w:rsidRPr="006575B4">
        <w:rPr>
          <w:rFonts w:ascii="Verdana" w:hAnsi="Verdana"/>
          <w:sz w:val="18"/>
          <w:szCs w:val="18"/>
        </w:rPr>
        <w:t>ë</w:t>
      </w:r>
      <w:r w:rsidR="00C44782" w:rsidRPr="006575B4">
        <w:rPr>
          <w:rFonts w:ascii="Verdana" w:hAnsi="Verdana"/>
          <w:sz w:val="18"/>
          <w:szCs w:val="18"/>
        </w:rPr>
        <w:t xml:space="preserve"> n</w:t>
      </w:r>
      <w:r w:rsidR="00E76098" w:rsidRPr="006575B4">
        <w:rPr>
          <w:rFonts w:ascii="Verdana" w:hAnsi="Verdana"/>
          <w:sz w:val="18"/>
          <w:szCs w:val="18"/>
        </w:rPr>
        <w:t>ë</w:t>
      </w:r>
      <w:r w:rsidR="00C44782" w:rsidRPr="006575B4">
        <w:rPr>
          <w:rFonts w:ascii="Verdana" w:hAnsi="Verdana"/>
          <w:sz w:val="18"/>
          <w:szCs w:val="18"/>
        </w:rPr>
        <w:t xml:space="preserve"> list</w:t>
      </w:r>
      <w:r w:rsidR="00E76098" w:rsidRPr="006575B4">
        <w:rPr>
          <w:rFonts w:ascii="Verdana" w:hAnsi="Verdana"/>
          <w:sz w:val="18"/>
          <w:szCs w:val="18"/>
        </w:rPr>
        <w:t>ë</w:t>
      </w:r>
      <w:r w:rsidR="00C44782" w:rsidRPr="006575B4">
        <w:rPr>
          <w:rFonts w:ascii="Verdana" w:hAnsi="Verdana"/>
          <w:sz w:val="18"/>
          <w:szCs w:val="18"/>
        </w:rPr>
        <w:t>n e zgjedh</w:t>
      </w:r>
      <w:r w:rsidR="00E76098" w:rsidRPr="006575B4">
        <w:rPr>
          <w:rFonts w:ascii="Verdana" w:hAnsi="Verdana"/>
          <w:sz w:val="18"/>
          <w:szCs w:val="18"/>
        </w:rPr>
        <w:t>ë</w:t>
      </w:r>
      <w:r w:rsidR="00C44782" w:rsidRPr="006575B4">
        <w:rPr>
          <w:rFonts w:ascii="Verdana" w:hAnsi="Verdana"/>
          <w:sz w:val="18"/>
          <w:szCs w:val="18"/>
        </w:rPr>
        <w:t>sve</w:t>
      </w:r>
      <w:r w:rsidR="00BF7785" w:rsidRPr="006575B4">
        <w:rPr>
          <w:rFonts w:ascii="Verdana" w:hAnsi="Verdana"/>
          <w:sz w:val="18"/>
          <w:szCs w:val="18"/>
        </w:rPr>
        <w:t>.</w:t>
      </w:r>
      <w:r w:rsidR="00C44782" w:rsidRPr="006575B4">
        <w:rPr>
          <w:rFonts w:ascii="Verdana" w:hAnsi="Verdana"/>
          <w:sz w:val="18"/>
          <w:szCs w:val="18"/>
        </w:rPr>
        <w:t xml:space="preserve"> </w:t>
      </w:r>
    </w:p>
    <w:p w:rsidR="00BF7785" w:rsidRPr="006575B4" w:rsidRDefault="00BF7785" w:rsidP="006575B4">
      <w:pPr>
        <w:spacing w:line="360" w:lineRule="auto"/>
        <w:jc w:val="both"/>
        <w:rPr>
          <w:rFonts w:ascii="Verdana" w:hAnsi="Verdana"/>
          <w:sz w:val="18"/>
          <w:szCs w:val="18"/>
        </w:rPr>
      </w:pPr>
      <w:r w:rsidRPr="006575B4">
        <w:rPr>
          <w:rFonts w:ascii="Verdana" w:hAnsi="Verdana"/>
          <w:sz w:val="18"/>
          <w:szCs w:val="18"/>
        </w:rPr>
        <w:t>Informacioni p</w:t>
      </w:r>
      <w:r w:rsidR="00E76098" w:rsidRPr="006575B4">
        <w:rPr>
          <w:rFonts w:ascii="Verdana" w:hAnsi="Verdana"/>
          <w:sz w:val="18"/>
          <w:szCs w:val="18"/>
        </w:rPr>
        <w:t>ë</w:t>
      </w:r>
      <w:r w:rsidRPr="006575B4">
        <w:rPr>
          <w:rFonts w:ascii="Verdana" w:hAnsi="Verdana"/>
          <w:sz w:val="18"/>
          <w:szCs w:val="18"/>
        </w:rPr>
        <w:t>r oraret e votimit, m</w:t>
      </w:r>
      <w:r w:rsidR="00E76098" w:rsidRPr="006575B4">
        <w:rPr>
          <w:rFonts w:ascii="Verdana" w:hAnsi="Verdana"/>
          <w:sz w:val="18"/>
          <w:szCs w:val="18"/>
        </w:rPr>
        <w:t>ë</w:t>
      </w:r>
      <w:r w:rsidRPr="006575B4">
        <w:rPr>
          <w:rFonts w:ascii="Verdana" w:hAnsi="Verdana"/>
          <w:sz w:val="18"/>
          <w:szCs w:val="18"/>
        </w:rPr>
        <w:t>nyr</w:t>
      </w:r>
      <w:r w:rsidR="00E76098" w:rsidRPr="006575B4">
        <w:rPr>
          <w:rFonts w:ascii="Verdana" w:hAnsi="Verdana"/>
          <w:sz w:val="18"/>
          <w:szCs w:val="18"/>
        </w:rPr>
        <w:t>ë</w:t>
      </w:r>
      <w:r w:rsidRPr="006575B4">
        <w:rPr>
          <w:rFonts w:ascii="Verdana" w:hAnsi="Verdana"/>
          <w:sz w:val="18"/>
          <w:szCs w:val="18"/>
        </w:rPr>
        <w:t xml:space="preserve">n </w:t>
      </w:r>
      <w:r w:rsidR="00F04011" w:rsidRPr="006575B4">
        <w:rPr>
          <w:rFonts w:ascii="Verdana" w:hAnsi="Verdana"/>
          <w:sz w:val="18"/>
          <w:szCs w:val="18"/>
        </w:rPr>
        <w:t xml:space="preserve"> </w:t>
      </w:r>
      <w:r w:rsidR="003F1792" w:rsidRPr="006575B4">
        <w:rPr>
          <w:rFonts w:ascii="Verdana" w:hAnsi="Verdana"/>
          <w:sz w:val="18"/>
          <w:szCs w:val="18"/>
        </w:rPr>
        <w:t xml:space="preserve">si </w:t>
      </w:r>
      <w:r w:rsidR="00F04011" w:rsidRPr="006575B4">
        <w:rPr>
          <w:rFonts w:ascii="Verdana" w:hAnsi="Verdana"/>
          <w:sz w:val="18"/>
          <w:szCs w:val="18"/>
        </w:rPr>
        <w:t>votohet</w:t>
      </w:r>
      <w:r w:rsidRPr="006575B4">
        <w:rPr>
          <w:rFonts w:ascii="Verdana" w:hAnsi="Verdana"/>
          <w:sz w:val="18"/>
          <w:szCs w:val="18"/>
        </w:rPr>
        <w:t>,</w:t>
      </w:r>
      <w:r w:rsidR="003F1792" w:rsidRPr="006575B4">
        <w:rPr>
          <w:rFonts w:ascii="Verdana" w:hAnsi="Verdana"/>
          <w:sz w:val="18"/>
          <w:szCs w:val="18"/>
        </w:rPr>
        <w:t xml:space="preserve"> </w:t>
      </w:r>
      <w:r w:rsidRPr="006575B4">
        <w:rPr>
          <w:rFonts w:ascii="Verdana" w:hAnsi="Verdana"/>
          <w:sz w:val="18"/>
          <w:szCs w:val="18"/>
        </w:rPr>
        <w:t>e drejta e zgjedh</w:t>
      </w:r>
      <w:r w:rsidR="00E76098" w:rsidRPr="006575B4">
        <w:rPr>
          <w:rFonts w:ascii="Verdana" w:hAnsi="Verdana"/>
          <w:sz w:val="18"/>
          <w:szCs w:val="18"/>
        </w:rPr>
        <w:t>ë</w:t>
      </w:r>
      <w:r w:rsidRPr="006575B4">
        <w:rPr>
          <w:rFonts w:ascii="Verdana" w:hAnsi="Verdana"/>
          <w:sz w:val="18"/>
          <w:szCs w:val="18"/>
        </w:rPr>
        <w:t>sit p</w:t>
      </w:r>
      <w:r w:rsidR="00E76098" w:rsidRPr="006575B4">
        <w:rPr>
          <w:rFonts w:ascii="Verdana" w:hAnsi="Verdana"/>
          <w:sz w:val="18"/>
          <w:szCs w:val="18"/>
        </w:rPr>
        <w:t>ë</w:t>
      </w:r>
      <w:r w:rsidRPr="006575B4">
        <w:rPr>
          <w:rFonts w:ascii="Verdana" w:hAnsi="Verdana"/>
          <w:sz w:val="18"/>
          <w:szCs w:val="18"/>
        </w:rPr>
        <w:t>r t</w:t>
      </w:r>
      <w:r w:rsidR="00E76098" w:rsidRPr="006575B4">
        <w:rPr>
          <w:rFonts w:ascii="Verdana" w:hAnsi="Verdana"/>
          <w:sz w:val="18"/>
          <w:szCs w:val="18"/>
        </w:rPr>
        <w:t>ë</w:t>
      </w:r>
      <w:r w:rsidRPr="006575B4">
        <w:rPr>
          <w:rFonts w:ascii="Verdana" w:hAnsi="Verdana"/>
          <w:sz w:val="18"/>
          <w:szCs w:val="18"/>
        </w:rPr>
        <w:t xml:space="preserve"> k</w:t>
      </w:r>
      <w:r w:rsidR="00E76098" w:rsidRPr="006575B4">
        <w:rPr>
          <w:rFonts w:ascii="Verdana" w:hAnsi="Verdana"/>
          <w:sz w:val="18"/>
          <w:szCs w:val="18"/>
        </w:rPr>
        <w:t>ë</w:t>
      </w:r>
      <w:r w:rsidRPr="006575B4">
        <w:rPr>
          <w:rFonts w:ascii="Verdana" w:hAnsi="Verdana"/>
          <w:sz w:val="18"/>
          <w:szCs w:val="18"/>
        </w:rPr>
        <w:t>rkuar flet</w:t>
      </w:r>
      <w:r w:rsidR="00E76098" w:rsidRPr="006575B4">
        <w:rPr>
          <w:rFonts w:ascii="Verdana" w:hAnsi="Verdana"/>
          <w:sz w:val="18"/>
          <w:szCs w:val="18"/>
        </w:rPr>
        <w:t>ë</w:t>
      </w:r>
      <w:r w:rsidRPr="006575B4">
        <w:rPr>
          <w:rFonts w:ascii="Verdana" w:hAnsi="Verdana"/>
          <w:sz w:val="18"/>
          <w:szCs w:val="18"/>
        </w:rPr>
        <w:t xml:space="preserve"> t</w:t>
      </w:r>
      <w:r w:rsidR="00E76098" w:rsidRPr="006575B4">
        <w:rPr>
          <w:rFonts w:ascii="Verdana" w:hAnsi="Verdana"/>
          <w:sz w:val="18"/>
          <w:szCs w:val="18"/>
        </w:rPr>
        <w:t>ë</w:t>
      </w:r>
      <w:r w:rsidRPr="006575B4">
        <w:rPr>
          <w:rFonts w:ascii="Verdana" w:hAnsi="Verdana"/>
          <w:sz w:val="18"/>
          <w:szCs w:val="18"/>
        </w:rPr>
        <w:t xml:space="preserve"> dyt</w:t>
      </w:r>
      <w:r w:rsidR="00E76098" w:rsidRPr="006575B4">
        <w:rPr>
          <w:rFonts w:ascii="Verdana" w:hAnsi="Verdana"/>
          <w:sz w:val="18"/>
          <w:szCs w:val="18"/>
        </w:rPr>
        <w:t>ë</w:t>
      </w:r>
      <w:r w:rsidRPr="006575B4">
        <w:rPr>
          <w:rFonts w:ascii="Verdana" w:hAnsi="Verdana"/>
          <w:sz w:val="18"/>
          <w:szCs w:val="18"/>
        </w:rPr>
        <w:t xml:space="preserve"> votimi, v</w:t>
      </w:r>
      <w:r w:rsidR="003C55F3" w:rsidRPr="006575B4">
        <w:rPr>
          <w:rFonts w:ascii="Verdana" w:hAnsi="Verdana"/>
          <w:sz w:val="18"/>
          <w:szCs w:val="18"/>
        </w:rPr>
        <w:t>eprimet e zgjedh</w:t>
      </w:r>
      <w:r w:rsidR="00E76098" w:rsidRPr="006575B4">
        <w:rPr>
          <w:rFonts w:ascii="Verdana" w:hAnsi="Verdana"/>
          <w:sz w:val="18"/>
          <w:szCs w:val="18"/>
        </w:rPr>
        <w:t>ë</w:t>
      </w:r>
      <w:r w:rsidR="003C55F3" w:rsidRPr="006575B4">
        <w:rPr>
          <w:rFonts w:ascii="Verdana" w:hAnsi="Verdana"/>
          <w:sz w:val="18"/>
          <w:szCs w:val="18"/>
        </w:rPr>
        <w:t>sit n</w:t>
      </w:r>
      <w:r w:rsidR="00E76098" w:rsidRPr="006575B4">
        <w:rPr>
          <w:rFonts w:ascii="Verdana" w:hAnsi="Verdana"/>
          <w:sz w:val="18"/>
          <w:szCs w:val="18"/>
        </w:rPr>
        <w:t>ë</w:t>
      </w:r>
      <w:r w:rsidR="003C55F3" w:rsidRPr="006575B4">
        <w:rPr>
          <w:rFonts w:ascii="Verdana" w:hAnsi="Verdana"/>
          <w:sz w:val="18"/>
          <w:szCs w:val="18"/>
        </w:rPr>
        <w:t xml:space="preserve"> qendr</w:t>
      </w:r>
      <w:r w:rsidR="00E76098" w:rsidRPr="006575B4">
        <w:rPr>
          <w:rFonts w:ascii="Verdana" w:hAnsi="Verdana"/>
          <w:sz w:val="18"/>
          <w:szCs w:val="18"/>
        </w:rPr>
        <w:t>ë</w:t>
      </w:r>
      <w:r w:rsidR="003C55F3" w:rsidRPr="006575B4">
        <w:rPr>
          <w:rFonts w:ascii="Verdana" w:hAnsi="Verdana"/>
          <w:sz w:val="18"/>
          <w:szCs w:val="18"/>
        </w:rPr>
        <w:t xml:space="preserve">n e votimit </w:t>
      </w:r>
      <w:r w:rsidRPr="006575B4">
        <w:rPr>
          <w:rFonts w:ascii="Verdana" w:hAnsi="Verdana"/>
          <w:sz w:val="18"/>
          <w:szCs w:val="18"/>
        </w:rPr>
        <w:t xml:space="preserve">duke filluar nga momenti i hyrjes në qendrën e votimit dhe deri në përfundim e votimit </w:t>
      </w:r>
      <w:r w:rsidR="003C55F3" w:rsidRPr="006575B4">
        <w:rPr>
          <w:rFonts w:ascii="Verdana" w:hAnsi="Verdana"/>
          <w:sz w:val="18"/>
          <w:szCs w:val="18"/>
        </w:rPr>
        <w:t>do t</w:t>
      </w:r>
      <w:r w:rsidR="00E76098" w:rsidRPr="006575B4">
        <w:rPr>
          <w:rFonts w:ascii="Verdana" w:hAnsi="Verdana"/>
          <w:sz w:val="18"/>
          <w:szCs w:val="18"/>
        </w:rPr>
        <w:t>ë</w:t>
      </w:r>
      <w:r w:rsidR="003C55F3" w:rsidRPr="006575B4">
        <w:rPr>
          <w:rFonts w:ascii="Verdana" w:hAnsi="Verdana"/>
          <w:sz w:val="18"/>
          <w:szCs w:val="18"/>
        </w:rPr>
        <w:t xml:space="preserve"> ilustrohen me </w:t>
      </w:r>
      <w:r w:rsidR="003F1792" w:rsidRPr="006575B4">
        <w:rPr>
          <w:rFonts w:ascii="Verdana" w:hAnsi="Verdana"/>
          <w:sz w:val="18"/>
          <w:szCs w:val="18"/>
        </w:rPr>
        <w:t>figura demostruese</w:t>
      </w:r>
      <w:r w:rsidR="003C55F3" w:rsidRPr="006575B4">
        <w:rPr>
          <w:rFonts w:ascii="Verdana" w:hAnsi="Verdana"/>
          <w:sz w:val="18"/>
          <w:szCs w:val="18"/>
        </w:rPr>
        <w:t xml:space="preserve">, </w:t>
      </w:r>
      <w:r w:rsidR="003F1792" w:rsidRPr="006575B4">
        <w:rPr>
          <w:rFonts w:ascii="Verdana" w:hAnsi="Verdana"/>
          <w:sz w:val="18"/>
          <w:szCs w:val="18"/>
        </w:rPr>
        <w:t xml:space="preserve"> </w:t>
      </w:r>
      <w:r w:rsidR="003C55F3" w:rsidRPr="006575B4">
        <w:rPr>
          <w:rFonts w:ascii="Verdana" w:hAnsi="Verdana"/>
          <w:sz w:val="18"/>
          <w:szCs w:val="18"/>
        </w:rPr>
        <w:t>p</w:t>
      </w:r>
      <w:r w:rsidR="00E76098" w:rsidRPr="006575B4">
        <w:rPr>
          <w:rFonts w:ascii="Verdana" w:hAnsi="Verdana"/>
          <w:sz w:val="18"/>
          <w:szCs w:val="18"/>
        </w:rPr>
        <w:t>ë</w:t>
      </w:r>
      <w:r w:rsidR="003C55F3" w:rsidRPr="006575B4">
        <w:rPr>
          <w:rFonts w:ascii="Verdana" w:hAnsi="Verdana"/>
          <w:sz w:val="18"/>
          <w:szCs w:val="18"/>
        </w:rPr>
        <w:t>r t</w:t>
      </w:r>
      <w:r w:rsidR="00E76098" w:rsidRPr="006575B4">
        <w:rPr>
          <w:rFonts w:ascii="Verdana" w:hAnsi="Verdana"/>
          <w:sz w:val="18"/>
          <w:szCs w:val="18"/>
        </w:rPr>
        <w:t>ë</w:t>
      </w:r>
      <w:r w:rsidR="003C55F3" w:rsidRPr="006575B4">
        <w:rPr>
          <w:rFonts w:ascii="Verdana" w:hAnsi="Verdana"/>
          <w:sz w:val="18"/>
          <w:szCs w:val="18"/>
        </w:rPr>
        <w:t xml:space="preserve"> qart</w:t>
      </w:r>
      <w:r w:rsidR="00E76098" w:rsidRPr="006575B4">
        <w:rPr>
          <w:rFonts w:ascii="Verdana" w:hAnsi="Verdana"/>
          <w:sz w:val="18"/>
          <w:szCs w:val="18"/>
        </w:rPr>
        <w:t>ë</w:t>
      </w:r>
      <w:r w:rsidR="003C55F3" w:rsidRPr="006575B4">
        <w:rPr>
          <w:rFonts w:ascii="Verdana" w:hAnsi="Verdana"/>
          <w:sz w:val="18"/>
          <w:szCs w:val="18"/>
        </w:rPr>
        <w:t>suar edhe vizualisht çfar</w:t>
      </w:r>
      <w:r w:rsidR="00E76098" w:rsidRPr="006575B4">
        <w:rPr>
          <w:rFonts w:ascii="Verdana" w:hAnsi="Verdana"/>
          <w:sz w:val="18"/>
          <w:szCs w:val="18"/>
        </w:rPr>
        <w:t>ë</w:t>
      </w:r>
      <w:r w:rsidR="003C55F3" w:rsidRPr="006575B4">
        <w:rPr>
          <w:rFonts w:ascii="Verdana" w:hAnsi="Verdana"/>
          <w:sz w:val="18"/>
          <w:szCs w:val="18"/>
        </w:rPr>
        <w:t xml:space="preserve"> spjegohet me fjal</w:t>
      </w:r>
      <w:r w:rsidR="00E76098" w:rsidRPr="006575B4">
        <w:rPr>
          <w:rFonts w:ascii="Verdana" w:hAnsi="Verdana"/>
          <w:sz w:val="18"/>
          <w:szCs w:val="18"/>
        </w:rPr>
        <w:t>ë</w:t>
      </w:r>
      <w:r w:rsidR="003F1792" w:rsidRPr="006575B4">
        <w:rPr>
          <w:rFonts w:ascii="Verdana" w:hAnsi="Verdana"/>
          <w:sz w:val="18"/>
          <w:szCs w:val="18"/>
        </w:rPr>
        <w:t xml:space="preserve">. </w:t>
      </w:r>
    </w:p>
    <w:p w:rsidR="00172F4B" w:rsidRDefault="003F1792" w:rsidP="006575B4">
      <w:pPr>
        <w:spacing w:line="360" w:lineRule="auto"/>
        <w:jc w:val="both"/>
        <w:rPr>
          <w:rFonts w:ascii="Verdana" w:hAnsi="Verdana"/>
          <w:sz w:val="18"/>
          <w:szCs w:val="18"/>
        </w:rPr>
      </w:pPr>
      <w:r w:rsidRPr="006575B4">
        <w:rPr>
          <w:rFonts w:ascii="Verdana" w:hAnsi="Verdana"/>
          <w:sz w:val="18"/>
          <w:szCs w:val="18"/>
        </w:rPr>
        <w:t>Fletëpalosja do</w:t>
      </w:r>
      <w:r w:rsidR="00A93A34" w:rsidRPr="006575B4">
        <w:rPr>
          <w:rFonts w:ascii="Verdana" w:hAnsi="Verdana"/>
          <w:sz w:val="18"/>
          <w:szCs w:val="18"/>
        </w:rPr>
        <w:t xml:space="preserve"> të prodhohet në një sasi prej 4</w:t>
      </w:r>
      <w:r w:rsidRPr="006575B4">
        <w:rPr>
          <w:rFonts w:ascii="Verdana" w:hAnsi="Verdana"/>
          <w:sz w:val="18"/>
          <w:szCs w:val="18"/>
        </w:rPr>
        <w:t xml:space="preserve">0 000 copësh dhe do të shpërndahet </w:t>
      </w:r>
      <w:r w:rsidR="00A93A34" w:rsidRPr="006575B4">
        <w:rPr>
          <w:rFonts w:ascii="Verdana" w:hAnsi="Verdana"/>
          <w:sz w:val="18"/>
          <w:szCs w:val="18"/>
        </w:rPr>
        <w:t>p</w:t>
      </w:r>
      <w:r w:rsidR="004850BB" w:rsidRPr="006575B4">
        <w:rPr>
          <w:rFonts w:ascii="Verdana" w:hAnsi="Verdana"/>
          <w:sz w:val="18"/>
          <w:szCs w:val="18"/>
        </w:rPr>
        <w:t>ë</w:t>
      </w:r>
      <w:r w:rsidR="00A93A34" w:rsidRPr="006575B4">
        <w:rPr>
          <w:rFonts w:ascii="Verdana" w:hAnsi="Verdana"/>
          <w:sz w:val="18"/>
          <w:szCs w:val="18"/>
        </w:rPr>
        <w:t>rmes  qendrave</w:t>
      </w:r>
      <w:r w:rsidRPr="006575B4">
        <w:rPr>
          <w:rFonts w:ascii="Verdana" w:hAnsi="Verdana"/>
          <w:sz w:val="18"/>
          <w:szCs w:val="18"/>
        </w:rPr>
        <w:t xml:space="preserve"> që do të ngrihen për informim </w:t>
      </w:r>
      <w:r w:rsidR="00A93A34" w:rsidRPr="006575B4">
        <w:rPr>
          <w:rFonts w:ascii="Verdana" w:hAnsi="Verdana"/>
          <w:sz w:val="18"/>
          <w:szCs w:val="18"/>
        </w:rPr>
        <w:t>zgjedhor</w:t>
      </w:r>
      <w:r w:rsidRPr="006575B4">
        <w:rPr>
          <w:rFonts w:ascii="Verdana" w:hAnsi="Verdana"/>
          <w:sz w:val="18"/>
          <w:szCs w:val="18"/>
        </w:rPr>
        <w:t xml:space="preserve">, në shkolla dhe ambjente universitare, në pika të kalimit kufitar për të gjithë shtetasit shqiptarë që hyjnë në territorin e vendit gjatë muajit qershor 2017. Gjithashtu, kjo fletë palosje do të prodhohet në sasinë prej 2000 copësh në gjuhë të </w:t>
      </w:r>
      <w:r w:rsidR="00BF7785" w:rsidRPr="006575B4">
        <w:rPr>
          <w:rFonts w:ascii="Verdana" w:hAnsi="Verdana"/>
          <w:sz w:val="18"/>
          <w:szCs w:val="18"/>
        </w:rPr>
        <w:t>pakicave komb</w:t>
      </w:r>
      <w:r w:rsidR="00E76098" w:rsidRPr="006575B4">
        <w:rPr>
          <w:rFonts w:ascii="Verdana" w:hAnsi="Verdana"/>
          <w:sz w:val="18"/>
          <w:szCs w:val="18"/>
        </w:rPr>
        <w:t>ë</w:t>
      </w:r>
      <w:r w:rsidR="00BF7785" w:rsidRPr="006575B4">
        <w:rPr>
          <w:rFonts w:ascii="Verdana" w:hAnsi="Verdana"/>
          <w:sz w:val="18"/>
          <w:szCs w:val="18"/>
        </w:rPr>
        <w:t>tare</w:t>
      </w:r>
      <w:r w:rsidRPr="006575B4">
        <w:rPr>
          <w:rFonts w:ascii="Verdana" w:hAnsi="Verdana"/>
          <w:sz w:val="18"/>
          <w:szCs w:val="18"/>
        </w:rPr>
        <w:t xml:space="preserve"> për t’u shpërndarë </w:t>
      </w:r>
      <w:r w:rsidR="00BF7785" w:rsidRPr="006575B4">
        <w:rPr>
          <w:rFonts w:ascii="Verdana" w:hAnsi="Verdana"/>
          <w:sz w:val="18"/>
          <w:szCs w:val="18"/>
        </w:rPr>
        <w:t>n</w:t>
      </w:r>
      <w:r w:rsidR="00E76098" w:rsidRPr="006575B4">
        <w:rPr>
          <w:rFonts w:ascii="Verdana" w:hAnsi="Verdana"/>
          <w:sz w:val="18"/>
          <w:szCs w:val="18"/>
        </w:rPr>
        <w:t>ë</w:t>
      </w:r>
      <w:r w:rsidR="00BF7785" w:rsidRPr="006575B4">
        <w:rPr>
          <w:rFonts w:ascii="Verdana" w:hAnsi="Verdana"/>
          <w:sz w:val="18"/>
          <w:szCs w:val="18"/>
        </w:rPr>
        <w:t xml:space="preserve"> zonat</w:t>
      </w:r>
      <w:r w:rsidRPr="006575B4">
        <w:rPr>
          <w:rFonts w:ascii="Verdana" w:hAnsi="Verdana"/>
          <w:sz w:val="18"/>
          <w:szCs w:val="18"/>
        </w:rPr>
        <w:t xml:space="preserve"> ku ka përqendrim të </w:t>
      </w:r>
      <w:r w:rsidR="00BF7785" w:rsidRPr="006575B4">
        <w:rPr>
          <w:rFonts w:ascii="Verdana" w:hAnsi="Verdana"/>
          <w:sz w:val="18"/>
          <w:szCs w:val="18"/>
        </w:rPr>
        <w:t>tyre.</w:t>
      </w:r>
      <w:r w:rsidRPr="006575B4">
        <w:rPr>
          <w:rFonts w:ascii="Verdana" w:hAnsi="Verdana"/>
          <w:sz w:val="18"/>
          <w:szCs w:val="18"/>
        </w:rPr>
        <w:t xml:space="preserve">  (greke 800, maqedonase 400, arumune 400 dhe rome 400), numër i përllogaritur në bazë të të dhënave</w:t>
      </w:r>
      <w:r w:rsidR="00A93A34" w:rsidRPr="006575B4">
        <w:rPr>
          <w:rFonts w:ascii="Verdana" w:hAnsi="Verdana"/>
          <w:sz w:val="18"/>
          <w:szCs w:val="18"/>
        </w:rPr>
        <w:t xml:space="preserve"> t</w:t>
      </w:r>
      <w:r w:rsidR="004850BB" w:rsidRPr="006575B4">
        <w:rPr>
          <w:rFonts w:ascii="Verdana" w:hAnsi="Verdana"/>
          <w:sz w:val="18"/>
          <w:szCs w:val="18"/>
        </w:rPr>
        <w:t>ë</w:t>
      </w:r>
      <w:r w:rsidR="00A93A34" w:rsidRPr="006575B4">
        <w:rPr>
          <w:rFonts w:ascii="Verdana" w:hAnsi="Verdana"/>
          <w:sz w:val="18"/>
          <w:szCs w:val="18"/>
        </w:rPr>
        <w:t xml:space="preserve"> </w:t>
      </w:r>
      <w:r w:rsidRPr="006575B4">
        <w:rPr>
          <w:rFonts w:ascii="Verdana" w:hAnsi="Verdana"/>
          <w:sz w:val="18"/>
          <w:szCs w:val="18"/>
        </w:rPr>
        <w:t xml:space="preserve"> </w:t>
      </w:r>
      <w:r w:rsidR="00A93A34" w:rsidRPr="006575B4">
        <w:rPr>
          <w:rFonts w:ascii="Verdana" w:hAnsi="Verdana"/>
          <w:sz w:val="18"/>
          <w:szCs w:val="18"/>
        </w:rPr>
        <w:t>INSTAT-it p</w:t>
      </w:r>
      <w:r w:rsidR="004850BB" w:rsidRPr="006575B4">
        <w:rPr>
          <w:rFonts w:ascii="Verdana" w:hAnsi="Verdana"/>
          <w:sz w:val="18"/>
          <w:szCs w:val="18"/>
        </w:rPr>
        <w:t>ë</w:t>
      </w:r>
      <w:r w:rsidR="00A93A34" w:rsidRPr="006575B4">
        <w:rPr>
          <w:rFonts w:ascii="Verdana" w:hAnsi="Verdana"/>
          <w:sz w:val="18"/>
          <w:szCs w:val="18"/>
        </w:rPr>
        <w:t>r numrin e pakicave komb</w:t>
      </w:r>
      <w:r w:rsidR="004850BB" w:rsidRPr="006575B4">
        <w:rPr>
          <w:rFonts w:ascii="Verdana" w:hAnsi="Verdana"/>
          <w:sz w:val="18"/>
          <w:szCs w:val="18"/>
        </w:rPr>
        <w:t>ë</w:t>
      </w:r>
      <w:r w:rsidR="00A93A34" w:rsidRPr="006575B4">
        <w:rPr>
          <w:rFonts w:ascii="Verdana" w:hAnsi="Verdana"/>
          <w:sz w:val="18"/>
          <w:szCs w:val="18"/>
        </w:rPr>
        <w:t>tare</w:t>
      </w:r>
      <w:r w:rsidRPr="006575B4">
        <w:rPr>
          <w:rFonts w:ascii="Verdana" w:hAnsi="Verdana"/>
          <w:sz w:val="18"/>
          <w:szCs w:val="18"/>
        </w:rPr>
        <w:t>.</w:t>
      </w:r>
    </w:p>
    <w:p w:rsidR="00A20868" w:rsidRPr="006575B4" w:rsidRDefault="00A20868" w:rsidP="006575B4">
      <w:pPr>
        <w:spacing w:line="360" w:lineRule="auto"/>
        <w:jc w:val="both"/>
        <w:rPr>
          <w:rFonts w:ascii="Verdana" w:hAnsi="Verdana"/>
          <w:sz w:val="18"/>
          <w:szCs w:val="18"/>
        </w:rPr>
      </w:pPr>
    </w:p>
    <w:p w:rsidR="000101B9" w:rsidRPr="00A20868" w:rsidRDefault="003F1792" w:rsidP="00D04267">
      <w:pPr>
        <w:pStyle w:val="ListParagraph"/>
        <w:numPr>
          <w:ilvl w:val="0"/>
          <w:numId w:val="37"/>
        </w:numPr>
        <w:spacing w:line="360" w:lineRule="auto"/>
        <w:jc w:val="both"/>
        <w:rPr>
          <w:rFonts w:ascii="Verdana" w:hAnsi="Verdana"/>
          <w:sz w:val="18"/>
          <w:szCs w:val="18"/>
        </w:rPr>
      </w:pPr>
      <w:r w:rsidRPr="006575B4">
        <w:rPr>
          <w:rStyle w:val="SubtitleChar"/>
          <w:rFonts w:ascii="Verdana" w:hAnsi="Verdana"/>
          <w:b/>
          <w:color w:val="auto"/>
          <w:sz w:val="18"/>
          <w:szCs w:val="18"/>
        </w:rPr>
        <w:t>Fletëpalosja II</w:t>
      </w:r>
      <w:r w:rsidRPr="006575B4">
        <w:rPr>
          <w:rFonts w:ascii="Verdana" w:hAnsi="Verdana"/>
          <w:sz w:val="18"/>
          <w:szCs w:val="18"/>
        </w:rPr>
        <w:t xml:space="preserve"> e konceptuar në format </w:t>
      </w:r>
      <w:r w:rsidR="00734633" w:rsidRPr="006575B4">
        <w:rPr>
          <w:rFonts w:ascii="Verdana" w:hAnsi="Verdana"/>
          <w:sz w:val="18"/>
          <w:szCs w:val="18"/>
        </w:rPr>
        <w:t>A3</w:t>
      </w:r>
      <w:r w:rsidR="00D93BDE" w:rsidRPr="006575B4">
        <w:rPr>
          <w:rFonts w:ascii="Verdana" w:hAnsi="Verdana"/>
          <w:sz w:val="18"/>
          <w:szCs w:val="18"/>
        </w:rPr>
        <w:t>, krijon mund</w:t>
      </w:r>
      <w:r w:rsidR="00E76098" w:rsidRPr="006575B4">
        <w:rPr>
          <w:rFonts w:ascii="Verdana" w:hAnsi="Verdana"/>
          <w:sz w:val="18"/>
          <w:szCs w:val="18"/>
        </w:rPr>
        <w:t>ë</w:t>
      </w:r>
      <w:r w:rsidR="00D93BDE" w:rsidRPr="006575B4">
        <w:rPr>
          <w:rFonts w:ascii="Verdana" w:hAnsi="Verdana"/>
          <w:sz w:val="18"/>
          <w:szCs w:val="18"/>
        </w:rPr>
        <w:t>sin</w:t>
      </w:r>
      <w:r w:rsidR="00E76098" w:rsidRPr="006575B4">
        <w:rPr>
          <w:rFonts w:ascii="Verdana" w:hAnsi="Verdana"/>
          <w:sz w:val="18"/>
          <w:szCs w:val="18"/>
        </w:rPr>
        <w:t>ë</w:t>
      </w:r>
      <w:r w:rsidR="00D93BDE" w:rsidRPr="006575B4">
        <w:rPr>
          <w:rFonts w:ascii="Verdana" w:hAnsi="Verdana"/>
          <w:sz w:val="18"/>
          <w:szCs w:val="18"/>
        </w:rPr>
        <w:t xml:space="preserve"> p</w:t>
      </w:r>
      <w:r w:rsidR="00E76098" w:rsidRPr="006575B4">
        <w:rPr>
          <w:rFonts w:ascii="Verdana" w:hAnsi="Verdana"/>
          <w:sz w:val="18"/>
          <w:szCs w:val="18"/>
        </w:rPr>
        <w:t>ë</w:t>
      </w:r>
      <w:r w:rsidR="00D93BDE" w:rsidRPr="006575B4">
        <w:rPr>
          <w:rFonts w:ascii="Verdana" w:hAnsi="Verdana"/>
          <w:sz w:val="18"/>
          <w:szCs w:val="18"/>
        </w:rPr>
        <w:t>r</w:t>
      </w:r>
      <w:r w:rsidRPr="006575B4">
        <w:rPr>
          <w:rFonts w:ascii="Verdana" w:hAnsi="Verdana"/>
          <w:sz w:val="18"/>
          <w:szCs w:val="18"/>
        </w:rPr>
        <w:t xml:space="preserve"> të përcjellë tek zgjedhësit  informacion</w:t>
      </w:r>
      <w:r w:rsidR="00D93BDE" w:rsidRPr="006575B4">
        <w:rPr>
          <w:rFonts w:ascii="Verdana" w:hAnsi="Verdana"/>
          <w:sz w:val="18"/>
          <w:szCs w:val="18"/>
        </w:rPr>
        <w:t xml:space="preserve"> m</w:t>
      </w:r>
      <w:r w:rsidR="00E76098" w:rsidRPr="006575B4">
        <w:rPr>
          <w:rFonts w:ascii="Verdana" w:hAnsi="Verdana"/>
          <w:sz w:val="18"/>
          <w:szCs w:val="18"/>
        </w:rPr>
        <w:t>ë</w:t>
      </w:r>
      <w:r w:rsidR="00D93BDE" w:rsidRPr="006575B4">
        <w:rPr>
          <w:rFonts w:ascii="Verdana" w:hAnsi="Verdana"/>
          <w:sz w:val="18"/>
          <w:szCs w:val="18"/>
        </w:rPr>
        <w:t xml:space="preserve"> t</w:t>
      </w:r>
      <w:r w:rsidR="00E76098" w:rsidRPr="006575B4">
        <w:rPr>
          <w:rFonts w:ascii="Verdana" w:hAnsi="Verdana"/>
          <w:sz w:val="18"/>
          <w:szCs w:val="18"/>
        </w:rPr>
        <w:t>ë</w:t>
      </w:r>
      <w:r w:rsidR="00D93BDE" w:rsidRPr="006575B4">
        <w:rPr>
          <w:rFonts w:ascii="Verdana" w:hAnsi="Verdana"/>
          <w:sz w:val="18"/>
          <w:szCs w:val="18"/>
        </w:rPr>
        <w:t xml:space="preserve"> plot</w:t>
      </w:r>
      <w:r w:rsidR="00E76098" w:rsidRPr="006575B4">
        <w:rPr>
          <w:rFonts w:ascii="Verdana" w:hAnsi="Verdana"/>
          <w:sz w:val="18"/>
          <w:szCs w:val="18"/>
        </w:rPr>
        <w:t>ë</w:t>
      </w:r>
      <w:r w:rsidR="00D93BDE" w:rsidRPr="006575B4">
        <w:rPr>
          <w:rFonts w:ascii="Verdana" w:hAnsi="Verdana"/>
          <w:sz w:val="18"/>
          <w:szCs w:val="18"/>
        </w:rPr>
        <w:t xml:space="preserve"> zgjedhor. Kjo flet</w:t>
      </w:r>
      <w:r w:rsidR="00E76098" w:rsidRPr="006575B4">
        <w:rPr>
          <w:rFonts w:ascii="Verdana" w:hAnsi="Verdana"/>
          <w:sz w:val="18"/>
          <w:szCs w:val="18"/>
        </w:rPr>
        <w:t>ë</w:t>
      </w:r>
      <w:r w:rsidR="00D93BDE" w:rsidRPr="006575B4">
        <w:rPr>
          <w:rFonts w:ascii="Verdana" w:hAnsi="Verdana"/>
          <w:sz w:val="18"/>
          <w:szCs w:val="18"/>
        </w:rPr>
        <w:t>palosje do t</w:t>
      </w:r>
      <w:r w:rsidR="00E76098" w:rsidRPr="006575B4">
        <w:rPr>
          <w:rFonts w:ascii="Verdana" w:hAnsi="Verdana"/>
          <w:sz w:val="18"/>
          <w:szCs w:val="18"/>
        </w:rPr>
        <w:t>ë</w:t>
      </w:r>
      <w:r w:rsidR="00D93BDE" w:rsidRPr="006575B4">
        <w:rPr>
          <w:rFonts w:ascii="Verdana" w:hAnsi="Verdana"/>
          <w:sz w:val="18"/>
          <w:szCs w:val="18"/>
        </w:rPr>
        <w:t xml:space="preserve"> p</w:t>
      </w:r>
      <w:r w:rsidR="00E76098" w:rsidRPr="006575B4">
        <w:rPr>
          <w:rFonts w:ascii="Verdana" w:hAnsi="Verdana"/>
          <w:sz w:val="18"/>
          <w:szCs w:val="18"/>
        </w:rPr>
        <w:t>ë</w:t>
      </w:r>
      <w:r w:rsidR="00D93BDE" w:rsidRPr="006575B4">
        <w:rPr>
          <w:rFonts w:ascii="Verdana" w:hAnsi="Verdana"/>
          <w:sz w:val="18"/>
          <w:szCs w:val="18"/>
        </w:rPr>
        <w:t>rmbaj</w:t>
      </w:r>
      <w:r w:rsidR="00E76098" w:rsidRPr="006575B4">
        <w:rPr>
          <w:rFonts w:ascii="Verdana" w:hAnsi="Verdana"/>
          <w:sz w:val="18"/>
          <w:szCs w:val="18"/>
        </w:rPr>
        <w:t>ë</w:t>
      </w:r>
      <w:r w:rsidR="00D93BDE" w:rsidRPr="006575B4">
        <w:rPr>
          <w:rFonts w:ascii="Verdana" w:hAnsi="Verdana"/>
          <w:sz w:val="18"/>
          <w:szCs w:val="18"/>
        </w:rPr>
        <w:t xml:space="preserve"> informacion </w:t>
      </w:r>
      <w:r w:rsidRPr="006575B4">
        <w:rPr>
          <w:rFonts w:ascii="Verdana" w:hAnsi="Verdana"/>
          <w:sz w:val="18"/>
          <w:szCs w:val="18"/>
        </w:rPr>
        <w:t>për sistemin zgjedhor</w:t>
      </w:r>
      <w:r w:rsidR="00C02D98" w:rsidRPr="006575B4">
        <w:rPr>
          <w:rFonts w:ascii="Verdana" w:hAnsi="Verdana"/>
          <w:sz w:val="18"/>
          <w:szCs w:val="18"/>
        </w:rPr>
        <w:t xml:space="preserve"> p</w:t>
      </w:r>
      <w:r w:rsidR="00E76098" w:rsidRPr="006575B4">
        <w:rPr>
          <w:rFonts w:ascii="Verdana" w:hAnsi="Verdana"/>
          <w:sz w:val="18"/>
          <w:szCs w:val="18"/>
        </w:rPr>
        <w:t>ë</w:t>
      </w:r>
      <w:r w:rsidR="00C02D98" w:rsidRPr="006575B4">
        <w:rPr>
          <w:rFonts w:ascii="Verdana" w:hAnsi="Verdana"/>
          <w:sz w:val="18"/>
          <w:szCs w:val="18"/>
        </w:rPr>
        <w:t>r zgjedhjet p</w:t>
      </w:r>
      <w:r w:rsidR="00E76098" w:rsidRPr="006575B4">
        <w:rPr>
          <w:rFonts w:ascii="Verdana" w:hAnsi="Verdana"/>
          <w:sz w:val="18"/>
          <w:szCs w:val="18"/>
        </w:rPr>
        <w:t>ë</w:t>
      </w:r>
      <w:r w:rsidR="00C02D98" w:rsidRPr="006575B4">
        <w:rPr>
          <w:rFonts w:ascii="Verdana" w:hAnsi="Verdana"/>
          <w:sz w:val="18"/>
          <w:szCs w:val="18"/>
        </w:rPr>
        <w:t>r Kuvendin</w:t>
      </w:r>
      <w:r w:rsidRPr="006575B4">
        <w:rPr>
          <w:rFonts w:ascii="Verdana" w:hAnsi="Verdana"/>
          <w:sz w:val="18"/>
          <w:szCs w:val="18"/>
        </w:rPr>
        <w:t xml:space="preserve">, </w:t>
      </w:r>
      <w:r w:rsidR="00C02D98" w:rsidRPr="006575B4">
        <w:rPr>
          <w:rFonts w:ascii="Verdana" w:hAnsi="Verdana"/>
          <w:sz w:val="18"/>
          <w:szCs w:val="18"/>
        </w:rPr>
        <w:t>subjektet zgjedhore, kandidat</w:t>
      </w:r>
      <w:r w:rsidR="00E76098" w:rsidRPr="006575B4">
        <w:rPr>
          <w:rFonts w:ascii="Verdana" w:hAnsi="Verdana"/>
          <w:sz w:val="18"/>
          <w:szCs w:val="18"/>
        </w:rPr>
        <w:t>ë</w:t>
      </w:r>
      <w:r w:rsidR="00C02D98" w:rsidRPr="006575B4">
        <w:rPr>
          <w:rFonts w:ascii="Verdana" w:hAnsi="Verdana"/>
          <w:sz w:val="18"/>
          <w:szCs w:val="18"/>
        </w:rPr>
        <w:t>t dhe shp</w:t>
      </w:r>
      <w:r w:rsidR="00E76098" w:rsidRPr="006575B4">
        <w:rPr>
          <w:rFonts w:ascii="Verdana" w:hAnsi="Verdana"/>
          <w:sz w:val="18"/>
          <w:szCs w:val="18"/>
        </w:rPr>
        <w:t>ë</w:t>
      </w:r>
      <w:r w:rsidR="00C02D98" w:rsidRPr="006575B4">
        <w:rPr>
          <w:rFonts w:ascii="Verdana" w:hAnsi="Verdana"/>
          <w:sz w:val="18"/>
          <w:szCs w:val="18"/>
        </w:rPr>
        <w:t>rndarjen e mandateve</w:t>
      </w:r>
      <w:r w:rsidRPr="006575B4">
        <w:rPr>
          <w:rFonts w:ascii="Verdana" w:hAnsi="Verdana"/>
          <w:sz w:val="18"/>
          <w:szCs w:val="18"/>
        </w:rPr>
        <w:t xml:space="preserve">, </w:t>
      </w:r>
      <w:r w:rsidR="00F04011" w:rsidRPr="006575B4">
        <w:rPr>
          <w:rFonts w:ascii="Verdana" w:hAnsi="Verdana"/>
          <w:sz w:val="18"/>
          <w:szCs w:val="18"/>
        </w:rPr>
        <w:t>t</w:t>
      </w:r>
      <w:r w:rsidR="00466A91" w:rsidRPr="006575B4">
        <w:rPr>
          <w:rFonts w:ascii="Verdana" w:hAnsi="Verdana"/>
          <w:sz w:val="18"/>
          <w:szCs w:val="18"/>
        </w:rPr>
        <w:t>ë</w:t>
      </w:r>
      <w:r w:rsidR="00F04011" w:rsidRPr="006575B4">
        <w:rPr>
          <w:rFonts w:ascii="Verdana" w:hAnsi="Verdana"/>
          <w:sz w:val="18"/>
          <w:szCs w:val="18"/>
        </w:rPr>
        <w:t xml:space="preserve"> drejt</w:t>
      </w:r>
      <w:r w:rsidR="00466A91" w:rsidRPr="006575B4">
        <w:rPr>
          <w:rFonts w:ascii="Verdana" w:hAnsi="Verdana"/>
          <w:sz w:val="18"/>
          <w:szCs w:val="18"/>
        </w:rPr>
        <w:t>ë</w:t>
      </w:r>
      <w:r w:rsidR="00F04011" w:rsidRPr="006575B4">
        <w:rPr>
          <w:rFonts w:ascii="Verdana" w:hAnsi="Verdana"/>
          <w:sz w:val="18"/>
          <w:szCs w:val="18"/>
        </w:rPr>
        <w:t>n p</w:t>
      </w:r>
      <w:r w:rsidR="00466A91" w:rsidRPr="006575B4">
        <w:rPr>
          <w:rFonts w:ascii="Verdana" w:hAnsi="Verdana"/>
          <w:sz w:val="18"/>
          <w:szCs w:val="18"/>
        </w:rPr>
        <w:t>ë</w:t>
      </w:r>
      <w:r w:rsidR="00F04011" w:rsidRPr="006575B4">
        <w:rPr>
          <w:rFonts w:ascii="Verdana" w:hAnsi="Verdana"/>
          <w:sz w:val="18"/>
          <w:szCs w:val="18"/>
        </w:rPr>
        <w:t>r t</w:t>
      </w:r>
      <w:r w:rsidR="00466A91" w:rsidRPr="006575B4">
        <w:rPr>
          <w:rFonts w:ascii="Verdana" w:hAnsi="Verdana"/>
          <w:sz w:val="18"/>
          <w:szCs w:val="18"/>
        </w:rPr>
        <w:t>ë</w:t>
      </w:r>
      <w:r w:rsidR="00F04011" w:rsidRPr="006575B4">
        <w:rPr>
          <w:rFonts w:ascii="Verdana" w:hAnsi="Verdana"/>
          <w:sz w:val="18"/>
          <w:szCs w:val="18"/>
        </w:rPr>
        <w:t xml:space="preserve"> zgjedhur dhe p</w:t>
      </w:r>
      <w:r w:rsidR="00466A91" w:rsidRPr="006575B4">
        <w:rPr>
          <w:rFonts w:ascii="Verdana" w:hAnsi="Verdana"/>
          <w:sz w:val="18"/>
          <w:szCs w:val="18"/>
        </w:rPr>
        <w:t>ë</w:t>
      </w:r>
      <w:r w:rsidR="00F04011" w:rsidRPr="006575B4">
        <w:rPr>
          <w:rFonts w:ascii="Verdana" w:hAnsi="Verdana"/>
          <w:sz w:val="18"/>
          <w:szCs w:val="18"/>
        </w:rPr>
        <w:t>r tu zgjedhur</w:t>
      </w:r>
      <w:r w:rsidR="00D93BDE" w:rsidRPr="006575B4">
        <w:rPr>
          <w:rFonts w:ascii="Verdana" w:hAnsi="Verdana"/>
          <w:sz w:val="18"/>
          <w:szCs w:val="18"/>
        </w:rPr>
        <w:t>. N</w:t>
      </w:r>
      <w:r w:rsidR="00E76098" w:rsidRPr="006575B4">
        <w:rPr>
          <w:rFonts w:ascii="Verdana" w:hAnsi="Verdana"/>
          <w:sz w:val="18"/>
          <w:szCs w:val="18"/>
        </w:rPr>
        <w:t>ë</w:t>
      </w:r>
      <w:r w:rsidR="00D93BDE" w:rsidRPr="006575B4">
        <w:rPr>
          <w:rFonts w:ascii="Verdana" w:hAnsi="Verdana"/>
          <w:sz w:val="18"/>
          <w:szCs w:val="18"/>
        </w:rPr>
        <w:t xml:space="preserve"> seksione t</w:t>
      </w:r>
      <w:r w:rsidR="00E76098" w:rsidRPr="006575B4">
        <w:rPr>
          <w:rFonts w:ascii="Verdana" w:hAnsi="Verdana"/>
          <w:sz w:val="18"/>
          <w:szCs w:val="18"/>
        </w:rPr>
        <w:t>ë</w:t>
      </w:r>
      <w:r w:rsidR="00D93BDE" w:rsidRPr="006575B4">
        <w:rPr>
          <w:rFonts w:ascii="Verdana" w:hAnsi="Verdana"/>
          <w:sz w:val="18"/>
          <w:szCs w:val="18"/>
        </w:rPr>
        <w:t xml:space="preserve"> veçanta, do t</w:t>
      </w:r>
      <w:r w:rsidR="00E76098" w:rsidRPr="006575B4">
        <w:rPr>
          <w:rFonts w:ascii="Verdana" w:hAnsi="Verdana"/>
          <w:sz w:val="18"/>
          <w:szCs w:val="18"/>
        </w:rPr>
        <w:t>ë</w:t>
      </w:r>
      <w:r w:rsidR="00D93BDE" w:rsidRPr="006575B4">
        <w:rPr>
          <w:rFonts w:ascii="Verdana" w:hAnsi="Verdana"/>
          <w:sz w:val="18"/>
          <w:szCs w:val="18"/>
        </w:rPr>
        <w:t xml:space="preserve"> trajtohet informacioni kyç: </w:t>
      </w:r>
      <w:r w:rsidR="0045080B" w:rsidRPr="006575B4">
        <w:rPr>
          <w:rFonts w:ascii="Verdana" w:hAnsi="Verdana"/>
          <w:sz w:val="18"/>
          <w:szCs w:val="18"/>
        </w:rPr>
        <w:t>sensibilizimi p</w:t>
      </w:r>
      <w:r w:rsidR="00E76098" w:rsidRPr="006575B4">
        <w:rPr>
          <w:rFonts w:ascii="Verdana" w:hAnsi="Verdana"/>
          <w:sz w:val="18"/>
          <w:szCs w:val="18"/>
        </w:rPr>
        <w:t>ë</w:t>
      </w:r>
      <w:r w:rsidR="0045080B" w:rsidRPr="006575B4">
        <w:rPr>
          <w:rFonts w:ascii="Verdana" w:hAnsi="Verdana"/>
          <w:sz w:val="18"/>
          <w:szCs w:val="18"/>
        </w:rPr>
        <w:t>r t</w:t>
      </w:r>
      <w:r w:rsidR="00E76098" w:rsidRPr="006575B4">
        <w:rPr>
          <w:rFonts w:ascii="Verdana" w:hAnsi="Verdana"/>
          <w:sz w:val="18"/>
          <w:szCs w:val="18"/>
        </w:rPr>
        <w:t>ë</w:t>
      </w:r>
      <w:r w:rsidR="0045080B" w:rsidRPr="006575B4">
        <w:rPr>
          <w:rFonts w:ascii="Verdana" w:hAnsi="Verdana"/>
          <w:sz w:val="18"/>
          <w:szCs w:val="18"/>
        </w:rPr>
        <w:t xml:space="preserve"> kontrollua</w:t>
      </w:r>
      <w:r w:rsidR="00C430AF" w:rsidRPr="006575B4">
        <w:rPr>
          <w:rFonts w:ascii="Verdana" w:hAnsi="Verdana"/>
          <w:sz w:val="18"/>
          <w:szCs w:val="18"/>
        </w:rPr>
        <w:t>r emrin n</w:t>
      </w:r>
      <w:r w:rsidR="00E76098" w:rsidRPr="006575B4">
        <w:rPr>
          <w:rFonts w:ascii="Verdana" w:hAnsi="Verdana"/>
          <w:sz w:val="18"/>
          <w:szCs w:val="18"/>
        </w:rPr>
        <w:t>ë</w:t>
      </w:r>
      <w:r w:rsidR="00C430AF" w:rsidRPr="006575B4">
        <w:rPr>
          <w:rFonts w:ascii="Verdana" w:hAnsi="Verdana"/>
          <w:sz w:val="18"/>
          <w:szCs w:val="18"/>
        </w:rPr>
        <w:t xml:space="preserve"> list</w:t>
      </w:r>
      <w:r w:rsidR="00E76098" w:rsidRPr="006575B4">
        <w:rPr>
          <w:rFonts w:ascii="Verdana" w:hAnsi="Verdana"/>
          <w:sz w:val="18"/>
          <w:szCs w:val="18"/>
        </w:rPr>
        <w:t>ë</w:t>
      </w:r>
      <w:r w:rsidR="00C430AF" w:rsidRPr="006575B4">
        <w:rPr>
          <w:rFonts w:ascii="Verdana" w:hAnsi="Verdana"/>
          <w:sz w:val="18"/>
          <w:szCs w:val="18"/>
        </w:rPr>
        <w:t xml:space="preserve">n e </w:t>
      </w:r>
      <w:r w:rsidR="00C430AF" w:rsidRPr="006575B4">
        <w:rPr>
          <w:rFonts w:ascii="Verdana" w:hAnsi="Verdana"/>
          <w:sz w:val="18"/>
          <w:szCs w:val="18"/>
        </w:rPr>
        <w:lastRenderedPageBreak/>
        <w:t>zgjedh</w:t>
      </w:r>
      <w:r w:rsidR="00E76098" w:rsidRPr="006575B4">
        <w:rPr>
          <w:rFonts w:ascii="Verdana" w:hAnsi="Verdana"/>
          <w:sz w:val="18"/>
          <w:szCs w:val="18"/>
        </w:rPr>
        <w:t>ë</w:t>
      </w:r>
      <w:r w:rsidR="00C430AF" w:rsidRPr="006575B4">
        <w:rPr>
          <w:rFonts w:ascii="Verdana" w:hAnsi="Verdana"/>
          <w:sz w:val="18"/>
          <w:szCs w:val="18"/>
        </w:rPr>
        <w:t>sve,</w:t>
      </w:r>
      <w:r w:rsidR="0045080B" w:rsidRPr="006575B4">
        <w:rPr>
          <w:rFonts w:ascii="Verdana" w:hAnsi="Verdana"/>
          <w:sz w:val="18"/>
          <w:szCs w:val="18"/>
        </w:rPr>
        <w:t xml:space="preserve"> veprimet e</w:t>
      </w:r>
      <w:r w:rsidR="00D93BDE" w:rsidRPr="006575B4">
        <w:rPr>
          <w:rFonts w:ascii="Verdana" w:hAnsi="Verdana"/>
          <w:sz w:val="18"/>
          <w:szCs w:val="18"/>
        </w:rPr>
        <w:t xml:space="preserve"> zgjedh</w:t>
      </w:r>
      <w:r w:rsidR="00E76098" w:rsidRPr="006575B4">
        <w:rPr>
          <w:rFonts w:ascii="Verdana" w:hAnsi="Verdana"/>
          <w:sz w:val="18"/>
          <w:szCs w:val="18"/>
        </w:rPr>
        <w:t>ë</w:t>
      </w:r>
      <w:r w:rsidR="00D93BDE" w:rsidRPr="006575B4">
        <w:rPr>
          <w:rFonts w:ascii="Verdana" w:hAnsi="Verdana"/>
          <w:sz w:val="18"/>
          <w:szCs w:val="18"/>
        </w:rPr>
        <w:t>si</w:t>
      </w:r>
      <w:r w:rsidR="0045080B" w:rsidRPr="006575B4">
        <w:rPr>
          <w:rFonts w:ascii="Verdana" w:hAnsi="Verdana"/>
          <w:sz w:val="18"/>
          <w:szCs w:val="18"/>
        </w:rPr>
        <w:t>t q</w:t>
      </w:r>
      <w:r w:rsidR="00E76098" w:rsidRPr="006575B4">
        <w:rPr>
          <w:rFonts w:ascii="Verdana" w:hAnsi="Verdana"/>
          <w:sz w:val="18"/>
          <w:szCs w:val="18"/>
        </w:rPr>
        <w:t>ë</w:t>
      </w:r>
      <w:r w:rsidR="0045080B" w:rsidRPr="006575B4">
        <w:rPr>
          <w:rFonts w:ascii="Verdana" w:hAnsi="Verdana"/>
          <w:sz w:val="18"/>
          <w:szCs w:val="18"/>
        </w:rPr>
        <w:t xml:space="preserve"> mund t</w:t>
      </w:r>
      <w:r w:rsidR="00E76098" w:rsidRPr="006575B4">
        <w:rPr>
          <w:rFonts w:ascii="Verdana" w:hAnsi="Verdana"/>
          <w:sz w:val="18"/>
          <w:szCs w:val="18"/>
        </w:rPr>
        <w:t>ë</w:t>
      </w:r>
      <w:r w:rsidR="0045080B" w:rsidRPr="006575B4">
        <w:rPr>
          <w:rFonts w:ascii="Verdana" w:hAnsi="Verdana"/>
          <w:sz w:val="18"/>
          <w:szCs w:val="18"/>
        </w:rPr>
        <w:t xml:space="preserve"> p</w:t>
      </w:r>
      <w:r w:rsidR="00E76098" w:rsidRPr="006575B4">
        <w:rPr>
          <w:rFonts w:ascii="Verdana" w:hAnsi="Verdana"/>
          <w:sz w:val="18"/>
          <w:szCs w:val="18"/>
        </w:rPr>
        <w:t>ë</w:t>
      </w:r>
      <w:r w:rsidR="0045080B" w:rsidRPr="006575B4">
        <w:rPr>
          <w:rFonts w:ascii="Verdana" w:hAnsi="Verdana"/>
          <w:sz w:val="18"/>
          <w:szCs w:val="18"/>
        </w:rPr>
        <w:t>rb</w:t>
      </w:r>
      <w:r w:rsidR="00E76098" w:rsidRPr="006575B4">
        <w:rPr>
          <w:rFonts w:ascii="Verdana" w:hAnsi="Verdana"/>
          <w:sz w:val="18"/>
          <w:szCs w:val="18"/>
        </w:rPr>
        <w:t>ë</w:t>
      </w:r>
      <w:r w:rsidR="0045080B" w:rsidRPr="006575B4">
        <w:rPr>
          <w:rFonts w:ascii="Verdana" w:hAnsi="Verdana"/>
          <w:sz w:val="18"/>
          <w:szCs w:val="18"/>
        </w:rPr>
        <w:t>jn</w:t>
      </w:r>
      <w:r w:rsidR="00E76098" w:rsidRPr="006575B4">
        <w:rPr>
          <w:rFonts w:ascii="Verdana" w:hAnsi="Verdana"/>
          <w:sz w:val="18"/>
          <w:szCs w:val="18"/>
        </w:rPr>
        <w:t>ë</w:t>
      </w:r>
      <w:r w:rsidR="0045080B" w:rsidRPr="006575B4">
        <w:rPr>
          <w:rFonts w:ascii="Verdana" w:hAnsi="Verdana"/>
          <w:sz w:val="18"/>
          <w:szCs w:val="18"/>
        </w:rPr>
        <w:t xml:space="preserve"> shkak p</w:t>
      </w:r>
      <w:r w:rsidR="00E76098" w:rsidRPr="006575B4">
        <w:rPr>
          <w:rFonts w:ascii="Verdana" w:hAnsi="Verdana"/>
          <w:sz w:val="18"/>
          <w:szCs w:val="18"/>
        </w:rPr>
        <w:t>ë</w:t>
      </w:r>
      <w:r w:rsidR="0045080B" w:rsidRPr="006575B4">
        <w:rPr>
          <w:rFonts w:ascii="Verdana" w:hAnsi="Verdana"/>
          <w:sz w:val="18"/>
          <w:szCs w:val="18"/>
        </w:rPr>
        <w:t>r t</w:t>
      </w:r>
      <w:r w:rsidR="00E76098" w:rsidRPr="006575B4">
        <w:rPr>
          <w:rFonts w:ascii="Verdana" w:hAnsi="Verdana"/>
          <w:sz w:val="18"/>
          <w:szCs w:val="18"/>
        </w:rPr>
        <w:t>ë</w:t>
      </w:r>
      <w:r w:rsidR="00D93BDE" w:rsidRPr="006575B4">
        <w:rPr>
          <w:rFonts w:ascii="Verdana" w:hAnsi="Verdana"/>
          <w:sz w:val="18"/>
          <w:szCs w:val="18"/>
        </w:rPr>
        <w:t xml:space="preserve"> humb</w:t>
      </w:r>
      <w:r w:rsidR="0045080B" w:rsidRPr="006575B4">
        <w:rPr>
          <w:rFonts w:ascii="Verdana" w:hAnsi="Verdana"/>
          <w:sz w:val="18"/>
          <w:szCs w:val="18"/>
        </w:rPr>
        <w:t>ur</w:t>
      </w:r>
      <w:r w:rsidR="00D93BDE" w:rsidRPr="006575B4">
        <w:rPr>
          <w:rFonts w:ascii="Verdana" w:hAnsi="Verdana"/>
          <w:sz w:val="18"/>
          <w:szCs w:val="18"/>
        </w:rPr>
        <w:t xml:space="preserve"> t</w:t>
      </w:r>
      <w:r w:rsidR="00E76098" w:rsidRPr="006575B4">
        <w:rPr>
          <w:rFonts w:ascii="Verdana" w:hAnsi="Verdana"/>
          <w:sz w:val="18"/>
          <w:szCs w:val="18"/>
        </w:rPr>
        <w:t>ë</w:t>
      </w:r>
      <w:r w:rsidR="0045080B" w:rsidRPr="006575B4">
        <w:rPr>
          <w:rFonts w:ascii="Verdana" w:hAnsi="Verdana"/>
          <w:sz w:val="18"/>
          <w:szCs w:val="18"/>
        </w:rPr>
        <w:t xml:space="preserve"> drejt</w:t>
      </w:r>
      <w:r w:rsidR="00E76098" w:rsidRPr="006575B4">
        <w:rPr>
          <w:rFonts w:ascii="Verdana" w:hAnsi="Verdana"/>
          <w:sz w:val="18"/>
          <w:szCs w:val="18"/>
        </w:rPr>
        <w:t>ë</w:t>
      </w:r>
      <w:r w:rsidR="0045080B" w:rsidRPr="006575B4">
        <w:rPr>
          <w:rFonts w:ascii="Verdana" w:hAnsi="Verdana"/>
          <w:sz w:val="18"/>
          <w:szCs w:val="18"/>
        </w:rPr>
        <w:t xml:space="preserve">n </w:t>
      </w:r>
      <w:r w:rsidR="00D93BDE" w:rsidRPr="006575B4">
        <w:rPr>
          <w:rFonts w:ascii="Verdana" w:hAnsi="Verdana"/>
          <w:sz w:val="18"/>
          <w:szCs w:val="18"/>
        </w:rPr>
        <w:t xml:space="preserve"> </w:t>
      </w:r>
      <w:r w:rsidR="0045080B" w:rsidRPr="006575B4">
        <w:rPr>
          <w:rFonts w:ascii="Verdana" w:hAnsi="Verdana"/>
          <w:sz w:val="18"/>
          <w:szCs w:val="18"/>
        </w:rPr>
        <w:t>e vot</w:t>
      </w:r>
      <w:r w:rsidR="00E76098" w:rsidRPr="006575B4">
        <w:rPr>
          <w:rFonts w:ascii="Verdana" w:hAnsi="Verdana"/>
          <w:sz w:val="18"/>
          <w:szCs w:val="18"/>
        </w:rPr>
        <w:t>ë</w:t>
      </w:r>
      <w:r w:rsidR="0045080B" w:rsidRPr="006575B4">
        <w:rPr>
          <w:rFonts w:ascii="Verdana" w:hAnsi="Verdana"/>
          <w:sz w:val="18"/>
          <w:szCs w:val="18"/>
        </w:rPr>
        <w:t xml:space="preserve">s, </w:t>
      </w:r>
      <w:r w:rsidR="00C02D98" w:rsidRPr="006575B4">
        <w:rPr>
          <w:rFonts w:ascii="Verdana" w:hAnsi="Verdana"/>
          <w:sz w:val="18"/>
          <w:szCs w:val="18"/>
        </w:rPr>
        <w:t>kundravajtjet penale dhe vepra</w:t>
      </w:r>
      <w:r w:rsidR="00D93BDE" w:rsidRPr="006575B4">
        <w:rPr>
          <w:rFonts w:ascii="Verdana" w:hAnsi="Verdana"/>
          <w:sz w:val="18"/>
          <w:szCs w:val="18"/>
        </w:rPr>
        <w:t>t</w:t>
      </w:r>
      <w:r w:rsidR="00C02D98" w:rsidRPr="006575B4">
        <w:rPr>
          <w:rFonts w:ascii="Verdana" w:hAnsi="Verdana"/>
          <w:sz w:val="18"/>
          <w:szCs w:val="18"/>
        </w:rPr>
        <w:t xml:space="preserve"> penale n</w:t>
      </w:r>
      <w:r w:rsidR="00E76098" w:rsidRPr="006575B4">
        <w:rPr>
          <w:rFonts w:ascii="Verdana" w:hAnsi="Verdana"/>
          <w:sz w:val="18"/>
          <w:szCs w:val="18"/>
        </w:rPr>
        <w:t>ë</w:t>
      </w:r>
      <w:r w:rsidR="00C02D98" w:rsidRPr="006575B4">
        <w:rPr>
          <w:rFonts w:ascii="Verdana" w:hAnsi="Verdana"/>
          <w:sz w:val="18"/>
          <w:szCs w:val="18"/>
        </w:rPr>
        <w:t xml:space="preserve"> zgjedhje</w:t>
      </w:r>
      <w:r w:rsidR="00C430AF" w:rsidRPr="006575B4">
        <w:rPr>
          <w:rFonts w:ascii="Verdana" w:hAnsi="Verdana"/>
          <w:sz w:val="18"/>
          <w:szCs w:val="18"/>
        </w:rPr>
        <w:t>.</w:t>
      </w:r>
      <w:r w:rsidR="0045080B" w:rsidRPr="006575B4">
        <w:rPr>
          <w:rFonts w:ascii="Verdana" w:hAnsi="Verdana"/>
          <w:sz w:val="18"/>
          <w:szCs w:val="18"/>
        </w:rPr>
        <w:t xml:space="preserve"> </w:t>
      </w:r>
      <w:r w:rsidRPr="006575B4">
        <w:rPr>
          <w:rFonts w:ascii="Verdana" w:hAnsi="Verdana"/>
          <w:sz w:val="18"/>
          <w:szCs w:val="18"/>
        </w:rPr>
        <w:t xml:space="preserve"> Të gjitha këto mesazhe që i shërbejnë edukimit të zgjedhësve, forcimit të besimit të tyre tek vota, forcimit të besimit të tyre për mirëadministrimin e saj, do të konceptohen në një gjuhë dhe formë sa më të thjeshtë për t’u kuptuar lehtësisht nga zgjedhësit, si dhe do të pajisen me ilustrime dhe figura për të qënë sa më të kuptueshme prej tyre.</w:t>
      </w:r>
    </w:p>
    <w:p w:rsidR="00CF2913" w:rsidRPr="00D04267" w:rsidRDefault="00734633" w:rsidP="00D04267">
      <w:pPr>
        <w:spacing w:line="360" w:lineRule="auto"/>
        <w:jc w:val="both"/>
        <w:rPr>
          <w:rFonts w:ascii="Verdana" w:hAnsi="Verdana"/>
          <w:sz w:val="18"/>
          <w:szCs w:val="18"/>
        </w:rPr>
      </w:pPr>
      <w:r>
        <w:rPr>
          <w:rFonts w:ascii="Verdana" w:hAnsi="Verdana"/>
          <w:sz w:val="18"/>
          <w:szCs w:val="18"/>
        </w:rPr>
        <w:t>K</w:t>
      </w:r>
      <w:r w:rsidR="003F1792" w:rsidRPr="00D04267">
        <w:rPr>
          <w:rFonts w:ascii="Verdana" w:hAnsi="Verdana"/>
          <w:sz w:val="18"/>
          <w:szCs w:val="18"/>
        </w:rPr>
        <w:t>jo fletëpalosje do</w:t>
      </w:r>
      <w:r w:rsidR="00A93A34">
        <w:rPr>
          <w:rFonts w:ascii="Verdana" w:hAnsi="Verdana"/>
          <w:sz w:val="18"/>
          <w:szCs w:val="18"/>
        </w:rPr>
        <w:t xml:space="preserve"> të prodhohet në një sasi prej 4</w:t>
      </w:r>
      <w:r w:rsidR="003F1792" w:rsidRPr="00D04267">
        <w:rPr>
          <w:rFonts w:ascii="Verdana" w:hAnsi="Verdana"/>
          <w:sz w:val="18"/>
          <w:szCs w:val="18"/>
        </w:rPr>
        <w:t>0 000</w:t>
      </w:r>
      <w:r w:rsidR="00A93A34">
        <w:rPr>
          <w:rFonts w:ascii="Verdana" w:hAnsi="Verdana"/>
          <w:sz w:val="18"/>
          <w:szCs w:val="18"/>
        </w:rPr>
        <w:t xml:space="preserve"> </w:t>
      </w:r>
      <w:r>
        <w:rPr>
          <w:rFonts w:ascii="Verdana" w:hAnsi="Verdana"/>
          <w:sz w:val="18"/>
          <w:szCs w:val="18"/>
        </w:rPr>
        <w:t>cop</w:t>
      </w:r>
      <w:r w:rsidR="00C329E4">
        <w:rPr>
          <w:rFonts w:ascii="Verdana" w:hAnsi="Verdana"/>
          <w:sz w:val="18"/>
          <w:szCs w:val="18"/>
        </w:rPr>
        <w:t>ë</w:t>
      </w:r>
      <w:r>
        <w:rPr>
          <w:rFonts w:ascii="Verdana" w:hAnsi="Verdana"/>
          <w:sz w:val="18"/>
          <w:szCs w:val="18"/>
        </w:rPr>
        <w:t>sh</w:t>
      </w:r>
      <w:r w:rsidR="00A93A34">
        <w:rPr>
          <w:rFonts w:ascii="Verdana" w:hAnsi="Verdana"/>
          <w:sz w:val="18"/>
          <w:szCs w:val="18"/>
        </w:rPr>
        <w:t xml:space="preserve"> dhe do të shpërndahet p</w:t>
      </w:r>
      <w:r w:rsidR="003F1792" w:rsidRPr="00D04267">
        <w:rPr>
          <w:rFonts w:ascii="Verdana" w:hAnsi="Verdana"/>
          <w:sz w:val="18"/>
          <w:szCs w:val="18"/>
        </w:rPr>
        <w:t>ë</w:t>
      </w:r>
      <w:r w:rsidR="00A93A34">
        <w:rPr>
          <w:rFonts w:ascii="Verdana" w:hAnsi="Verdana"/>
          <w:sz w:val="18"/>
          <w:szCs w:val="18"/>
        </w:rPr>
        <w:t xml:space="preserve">rmes </w:t>
      </w:r>
      <w:r>
        <w:rPr>
          <w:rFonts w:ascii="Verdana" w:hAnsi="Verdana"/>
          <w:sz w:val="18"/>
          <w:szCs w:val="18"/>
        </w:rPr>
        <w:t>pikave</w:t>
      </w:r>
      <w:r w:rsidR="003F1792" w:rsidRPr="00D04267">
        <w:rPr>
          <w:rFonts w:ascii="Verdana" w:hAnsi="Verdana"/>
          <w:sz w:val="18"/>
          <w:szCs w:val="18"/>
        </w:rPr>
        <w:t xml:space="preserve"> që do të ngrihen për informim </w:t>
      </w:r>
      <w:r w:rsidR="00A93A34">
        <w:rPr>
          <w:rFonts w:ascii="Verdana" w:hAnsi="Verdana"/>
          <w:sz w:val="18"/>
          <w:szCs w:val="18"/>
        </w:rPr>
        <w:t>zgjedhor</w:t>
      </w:r>
      <w:r w:rsidR="003F1792" w:rsidRPr="00D04267">
        <w:rPr>
          <w:rFonts w:ascii="Verdana" w:hAnsi="Verdana"/>
          <w:sz w:val="18"/>
          <w:szCs w:val="18"/>
        </w:rPr>
        <w:t>, në shkolla dhe ambjente universitare, në pika të kalimit kufitar për të gjithë shtetasit shqiptarë që hyjnë në territorin e vendit gjatë muajit qershor 201</w:t>
      </w:r>
      <w:r w:rsidR="00A93A34">
        <w:rPr>
          <w:rFonts w:ascii="Verdana" w:hAnsi="Verdana"/>
          <w:sz w:val="18"/>
          <w:szCs w:val="18"/>
        </w:rPr>
        <w:t>7</w:t>
      </w:r>
      <w:r w:rsidR="003F1792" w:rsidRPr="00D04267">
        <w:rPr>
          <w:rFonts w:ascii="Verdana" w:hAnsi="Verdana"/>
          <w:sz w:val="18"/>
          <w:szCs w:val="18"/>
        </w:rPr>
        <w:t xml:space="preserve">. Gjithashtu, kjo fletë palosje do të prodhohet në sasinë prej 2000 copësh në gjuhë të </w:t>
      </w:r>
      <w:r w:rsidR="00A93A34">
        <w:rPr>
          <w:rFonts w:ascii="Verdana" w:hAnsi="Verdana"/>
          <w:sz w:val="18"/>
          <w:szCs w:val="18"/>
        </w:rPr>
        <w:t>pakicave komb</w:t>
      </w:r>
      <w:r w:rsidR="004850BB">
        <w:rPr>
          <w:rFonts w:ascii="Verdana" w:hAnsi="Verdana"/>
          <w:sz w:val="18"/>
          <w:szCs w:val="18"/>
        </w:rPr>
        <w:t>ë</w:t>
      </w:r>
      <w:r w:rsidR="00A93A34">
        <w:rPr>
          <w:rFonts w:ascii="Verdana" w:hAnsi="Verdana"/>
          <w:sz w:val="18"/>
          <w:szCs w:val="18"/>
        </w:rPr>
        <w:t>tare</w:t>
      </w:r>
      <w:r w:rsidR="003F1792" w:rsidRPr="00D04267">
        <w:rPr>
          <w:rFonts w:ascii="Verdana" w:hAnsi="Verdana"/>
          <w:sz w:val="18"/>
          <w:szCs w:val="18"/>
        </w:rPr>
        <w:t xml:space="preserve"> për t’u shpërndarë sipas zonave të caktuara ku </w:t>
      </w:r>
      <w:r w:rsidR="00F42E85">
        <w:rPr>
          <w:rFonts w:ascii="Verdana" w:hAnsi="Verdana"/>
          <w:sz w:val="18"/>
          <w:szCs w:val="18"/>
        </w:rPr>
        <w:t>jan</w:t>
      </w:r>
      <w:r w:rsidR="004850BB">
        <w:rPr>
          <w:rFonts w:ascii="Verdana" w:hAnsi="Verdana"/>
          <w:sz w:val="18"/>
          <w:szCs w:val="18"/>
        </w:rPr>
        <w:t>ë</w:t>
      </w:r>
      <w:r w:rsidR="00F42E85">
        <w:rPr>
          <w:rFonts w:ascii="Verdana" w:hAnsi="Verdana"/>
          <w:sz w:val="18"/>
          <w:szCs w:val="18"/>
        </w:rPr>
        <w:t xml:space="preserve"> vendq</w:t>
      </w:r>
      <w:r w:rsidR="004850BB">
        <w:rPr>
          <w:rFonts w:ascii="Verdana" w:hAnsi="Verdana"/>
          <w:sz w:val="18"/>
          <w:szCs w:val="18"/>
        </w:rPr>
        <w:t>ë</w:t>
      </w:r>
      <w:r w:rsidR="00F42E85">
        <w:rPr>
          <w:rFonts w:ascii="Verdana" w:hAnsi="Verdana"/>
          <w:sz w:val="18"/>
          <w:szCs w:val="18"/>
        </w:rPr>
        <w:t>ndrimet e ty</w:t>
      </w:r>
      <w:r w:rsidR="003F1792" w:rsidRPr="00D04267">
        <w:rPr>
          <w:rFonts w:ascii="Verdana" w:hAnsi="Verdana"/>
          <w:sz w:val="18"/>
          <w:szCs w:val="18"/>
        </w:rPr>
        <w:t xml:space="preserve">re.  </w:t>
      </w:r>
    </w:p>
    <w:p w:rsidR="00CF2913" w:rsidRPr="006575B4" w:rsidRDefault="006575B4" w:rsidP="006575B4">
      <w:pPr>
        <w:pStyle w:val="Heading3"/>
        <w:rPr>
          <w:rFonts w:ascii="Times New Roman" w:hAnsi="Times New Roman" w:cs="Times New Roman"/>
          <w:color w:val="auto"/>
        </w:rPr>
      </w:pPr>
      <w:bookmarkStart w:id="75" w:name="_Toc472076076"/>
      <w:r w:rsidRPr="006575B4">
        <w:rPr>
          <w:rFonts w:ascii="Times New Roman" w:hAnsi="Times New Roman" w:cs="Times New Roman"/>
          <w:color w:val="auto"/>
        </w:rPr>
        <w:t xml:space="preserve">2.2.2  </w:t>
      </w:r>
      <w:r w:rsidR="00CF2913" w:rsidRPr="006575B4">
        <w:rPr>
          <w:rFonts w:ascii="Times New Roman" w:hAnsi="Times New Roman" w:cs="Times New Roman"/>
          <w:color w:val="auto"/>
        </w:rPr>
        <w:t>P</w:t>
      </w:r>
      <w:r w:rsidRPr="006575B4">
        <w:rPr>
          <w:rFonts w:ascii="Times New Roman" w:hAnsi="Times New Roman" w:cs="Times New Roman"/>
          <w:color w:val="auto"/>
        </w:rPr>
        <w:t>osterat</w:t>
      </w:r>
      <w:bookmarkEnd w:id="75"/>
      <w:r w:rsidR="00CF2913" w:rsidRPr="006575B4">
        <w:rPr>
          <w:rFonts w:ascii="Times New Roman" w:hAnsi="Times New Roman" w:cs="Times New Roman"/>
          <w:color w:val="auto"/>
        </w:rPr>
        <w:t xml:space="preserve"> </w:t>
      </w:r>
    </w:p>
    <w:p w:rsidR="00F85BE0" w:rsidRDefault="00F85BE0" w:rsidP="004E5E9F">
      <w:pPr>
        <w:spacing w:line="360" w:lineRule="auto"/>
        <w:jc w:val="both"/>
        <w:rPr>
          <w:rFonts w:ascii="Verdana" w:hAnsi="Verdana"/>
          <w:sz w:val="18"/>
          <w:szCs w:val="18"/>
        </w:rPr>
      </w:pPr>
    </w:p>
    <w:p w:rsidR="0074577B" w:rsidRPr="00D04267" w:rsidRDefault="0074577B" w:rsidP="004E5E9F">
      <w:pPr>
        <w:spacing w:line="360" w:lineRule="auto"/>
        <w:jc w:val="both"/>
        <w:rPr>
          <w:rFonts w:ascii="Verdana" w:hAnsi="Verdana"/>
          <w:sz w:val="18"/>
          <w:szCs w:val="18"/>
        </w:rPr>
      </w:pPr>
      <w:r w:rsidRPr="00D04267">
        <w:rPr>
          <w:rFonts w:ascii="Verdana" w:hAnsi="Verdana"/>
          <w:sz w:val="18"/>
          <w:szCs w:val="18"/>
        </w:rPr>
        <w:t xml:space="preserve">Posterat do të vendosen në të gjithë ambientet zgjedhore dhe hyrjet pranë tyre: </w:t>
      </w:r>
      <w:r w:rsidR="00F42E85" w:rsidRPr="00D04267">
        <w:rPr>
          <w:rFonts w:ascii="Verdana" w:hAnsi="Verdana"/>
          <w:sz w:val="18"/>
          <w:szCs w:val="18"/>
        </w:rPr>
        <w:t>Zyrat Rajonale Zgjedhore</w:t>
      </w:r>
      <w:r w:rsidR="00734633">
        <w:rPr>
          <w:rFonts w:ascii="Verdana" w:hAnsi="Verdana"/>
          <w:sz w:val="18"/>
          <w:szCs w:val="18"/>
        </w:rPr>
        <w:t xml:space="preserve">, </w:t>
      </w:r>
      <w:r w:rsidR="00F42E85">
        <w:rPr>
          <w:rFonts w:ascii="Verdana" w:hAnsi="Verdana"/>
          <w:sz w:val="18"/>
          <w:szCs w:val="18"/>
        </w:rPr>
        <w:t>Selit</w:t>
      </w:r>
      <w:r w:rsidR="004850BB">
        <w:rPr>
          <w:rFonts w:ascii="Verdana" w:hAnsi="Verdana"/>
          <w:sz w:val="18"/>
          <w:szCs w:val="18"/>
        </w:rPr>
        <w:t>ë</w:t>
      </w:r>
      <w:r w:rsidRPr="00D04267">
        <w:rPr>
          <w:rFonts w:ascii="Verdana" w:hAnsi="Verdana"/>
          <w:sz w:val="18"/>
          <w:szCs w:val="18"/>
        </w:rPr>
        <w:t xml:space="preserve"> e KZAZ-ve, qendrat e votimit, duke synuar informimin, edukimin dhe ndërgjegjësimin e zgjedhësit edhe në momentin përpara se ai të kryejë procedurat e votimit</w:t>
      </w:r>
      <w:r w:rsidR="008031DB">
        <w:rPr>
          <w:rFonts w:ascii="Verdana" w:hAnsi="Verdana"/>
          <w:sz w:val="18"/>
          <w:szCs w:val="18"/>
        </w:rPr>
        <w:t>. Mesazhet dhe informacioni q</w:t>
      </w:r>
      <w:r w:rsidR="00C329E4">
        <w:rPr>
          <w:rFonts w:ascii="Verdana" w:hAnsi="Verdana"/>
          <w:sz w:val="18"/>
          <w:szCs w:val="18"/>
        </w:rPr>
        <w:t>ë</w:t>
      </w:r>
      <w:r w:rsidR="008031DB">
        <w:rPr>
          <w:rFonts w:ascii="Verdana" w:hAnsi="Verdana"/>
          <w:sz w:val="18"/>
          <w:szCs w:val="18"/>
        </w:rPr>
        <w:t xml:space="preserve"> do t</w:t>
      </w:r>
      <w:r w:rsidR="00C329E4">
        <w:rPr>
          <w:rFonts w:ascii="Verdana" w:hAnsi="Verdana"/>
          <w:sz w:val="18"/>
          <w:szCs w:val="18"/>
        </w:rPr>
        <w:t>ë</w:t>
      </w:r>
      <w:r w:rsidR="008031DB">
        <w:rPr>
          <w:rFonts w:ascii="Verdana" w:hAnsi="Verdana"/>
          <w:sz w:val="18"/>
          <w:szCs w:val="18"/>
        </w:rPr>
        <w:t xml:space="preserve"> p</w:t>
      </w:r>
      <w:r w:rsidR="00C329E4">
        <w:rPr>
          <w:rFonts w:ascii="Verdana" w:hAnsi="Verdana"/>
          <w:sz w:val="18"/>
          <w:szCs w:val="18"/>
        </w:rPr>
        <w:t>ë</w:t>
      </w:r>
      <w:r w:rsidR="008031DB">
        <w:rPr>
          <w:rFonts w:ascii="Verdana" w:hAnsi="Verdana"/>
          <w:sz w:val="18"/>
          <w:szCs w:val="18"/>
        </w:rPr>
        <w:t>rcillet</w:t>
      </w:r>
      <w:r w:rsidRPr="00D04267">
        <w:rPr>
          <w:rFonts w:ascii="Verdana" w:hAnsi="Verdana"/>
          <w:sz w:val="18"/>
          <w:szCs w:val="18"/>
        </w:rPr>
        <w:t>:</w:t>
      </w:r>
    </w:p>
    <w:p w:rsidR="0074577B" w:rsidRPr="00D04267" w:rsidRDefault="008031DB" w:rsidP="00CF2253">
      <w:pPr>
        <w:numPr>
          <w:ilvl w:val="0"/>
          <w:numId w:val="2"/>
        </w:numPr>
        <w:spacing w:line="360" w:lineRule="auto"/>
        <w:contextualSpacing/>
        <w:jc w:val="both"/>
        <w:rPr>
          <w:rFonts w:ascii="Verdana" w:hAnsi="Verdana"/>
          <w:sz w:val="18"/>
          <w:szCs w:val="18"/>
        </w:rPr>
      </w:pPr>
      <w:r>
        <w:rPr>
          <w:rFonts w:ascii="Verdana" w:hAnsi="Verdana"/>
          <w:sz w:val="18"/>
          <w:szCs w:val="18"/>
        </w:rPr>
        <w:t>Qëllimi</w:t>
      </w:r>
      <w:r w:rsidR="0074577B" w:rsidRPr="00D04267">
        <w:rPr>
          <w:rFonts w:ascii="Verdana" w:hAnsi="Verdana"/>
          <w:sz w:val="18"/>
          <w:szCs w:val="18"/>
        </w:rPr>
        <w:t xml:space="preserve"> e votimit;</w:t>
      </w:r>
    </w:p>
    <w:p w:rsidR="0074577B" w:rsidRPr="00D04267" w:rsidRDefault="0074577B" w:rsidP="00CF2253">
      <w:pPr>
        <w:numPr>
          <w:ilvl w:val="0"/>
          <w:numId w:val="2"/>
        </w:numPr>
        <w:spacing w:line="360" w:lineRule="auto"/>
        <w:contextualSpacing/>
        <w:jc w:val="both"/>
        <w:rPr>
          <w:rFonts w:ascii="Verdana" w:hAnsi="Verdana"/>
          <w:sz w:val="18"/>
          <w:szCs w:val="18"/>
        </w:rPr>
      </w:pPr>
      <w:r w:rsidRPr="00D04267">
        <w:rPr>
          <w:rFonts w:ascii="Verdana" w:hAnsi="Verdana"/>
          <w:sz w:val="18"/>
          <w:szCs w:val="18"/>
        </w:rPr>
        <w:t>Datën e zgjedhjeve, oraret e votimit;</w:t>
      </w:r>
    </w:p>
    <w:p w:rsidR="0074577B" w:rsidRPr="00D04267" w:rsidRDefault="0074577B" w:rsidP="00CF2253">
      <w:pPr>
        <w:numPr>
          <w:ilvl w:val="0"/>
          <w:numId w:val="2"/>
        </w:numPr>
        <w:spacing w:line="360" w:lineRule="auto"/>
        <w:contextualSpacing/>
        <w:jc w:val="both"/>
        <w:rPr>
          <w:rFonts w:ascii="Verdana" w:hAnsi="Verdana"/>
          <w:sz w:val="18"/>
          <w:szCs w:val="18"/>
        </w:rPr>
      </w:pPr>
      <w:r w:rsidRPr="00D04267">
        <w:rPr>
          <w:rFonts w:ascii="Verdana" w:hAnsi="Verdana"/>
          <w:sz w:val="18"/>
          <w:szCs w:val="18"/>
        </w:rPr>
        <w:t>Dokumentet e identifikimit t</w:t>
      </w:r>
      <w:r w:rsidR="00466A91">
        <w:rPr>
          <w:rFonts w:ascii="Verdana" w:hAnsi="Verdana"/>
          <w:sz w:val="18"/>
          <w:szCs w:val="18"/>
        </w:rPr>
        <w:t>ë</w:t>
      </w:r>
      <w:r w:rsidRPr="00D04267">
        <w:rPr>
          <w:rFonts w:ascii="Verdana" w:hAnsi="Verdana"/>
          <w:sz w:val="18"/>
          <w:szCs w:val="18"/>
        </w:rPr>
        <w:t xml:space="preserve"> vlefshme p</w:t>
      </w:r>
      <w:r w:rsidR="00466A91">
        <w:rPr>
          <w:rFonts w:ascii="Verdana" w:hAnsi="Verdana"/>
          <w:sz w:val="18"/>
          <w:szCs w:val="18"/>
        </w:rPr>
        <w:t>ë</w:t>
      </w:r>
      <w:r w:rsidRPr="00D04267">
        <w:rPr>
          <w:rFonts w:ascii="Verdana" w:hAnsi="Verdana"/>
          <w:sz w:val="18"/>
          <w:szCs w:val="18"/>
        </w:rPr>
        <w:t>r votim;</w:t>
      </w:r>
    </w:p>
    <w:p w:rsidR="0074577B" w:rsidRPr="00D04267" w:rsidRDefault="0074577B" w:rsidP="00CF2253">
      <w:pPr>
        <w:numPr>
          <w:ilvl w:val="0"/>
          <w:numId w:val="2"/>
        </w:numPr>
        <w:spacing w:line="360" w:lineRule="auto"/>
        <w:contextualSpacing/>
        <w:jc w:val="both"/>
        <w:rPr>
          <w:rFonts w:ascii="Verdana" w:hAnsi="Verdana"/>
          <w:sz w:val="18"/>
          <w:szCs w:val="18"/>
        </w:rPr>
      </w:pPr>
      <w:r w:rsidRPr="00D04267">
        <w:rPr>
          <w:rFonts w:ascii="Verdana" w:hAnsi="Verdana"/>
          <w:sz w:val="18"/>
          <w:szCs w:val="18"/>
        </w:rPr>
        <w:t>Fletën e votimit;</w:t>
      </w:r>
    </w:p>
    <w:p w:rsidR="0074577B" w:rsidRPr="00D04267" w:rsidRDefault="00F42E85" w:rsidP="00CF2253">
      <w:pPr>
        <w:numPr>
          <w:ilvl w:val="0"/>
          <w:numId w:val="2"/>
        </w:numPr>
        <w:spacing w:line="360" w:lineRule="auto"/>
        <w:contextualSpacing/>
        <w:jc w:val="both"/>
        <w:rPr>
          <w:rFonts w:ascii="Verdana" w:hAnsi="Verdana"/>
          <w:sz w:val="18"/>
          <w:szCs w:val="18"/>
        </w:rPr>
      </w:pPr>
      <w:r>
        <w:rPr>
          <w:rFonts w:ascii="Verdana" w:hAnsi="Verdana"/>
          <w:sz w:val="18"/>
          <w:szCs w:val="18"/>
        </w:rPr>
        <w:t>Procedurat e</w:t>
      </w:r>
      <w:r w:rsidR="0074577B" w:rsidRPr="00D04267">
        <w:rPr>
          <w:rFonts w:ascii="Verdana" w:hAnsi="Verdana"/>
          <w:sz w:val="18"/>
          <w:szCs w:val="18"/>
        </w:rPr>
        <w:t xml:space="preserve"> votimit;</w:t>
      </w:r>
    </w:p>
    <w:p w:rsidR="0074577B" w:rsidRPr="00D04267" w:rsidRDefault="0074577B" w:rsidP="00CF2253">
      <w:pPr>
        <w:numPr>
          <w:ilvl w:val="0"/>
          <w:numId w:val="2"/>
        </w:numPr>
        <w:spacing w:line="360" w:lineRule="auto"/>
        <w:contextualSpacing/>
        <w:jc w:val="both"/>
        <w:rPr>
          <w:rFonts w:ascii="Verdana" w:hAnsi="Verdana"/>
          <w:sz w:val="18"/>
          <w:szCs w:val="18"/>
        </w:rPr>
      </w:pPr>
      <w:r w:rsidRPr="00D04267">
        <w:rPr>
          <w:rFonts w:ascii="Verdana" w:hAnsi="Verdana"/>
          <w:sz w:val="18"/>
          <w:szCs w:val="18"/>
        </w:rPr>
        <w:t>Ndërgjegjësimin e zgjedhësve për të marrë pjesë në votime;</w:t>
      </w:r>
    </w:p>
    <w:p w:rsidR="0074577B" w:rsidRPr="00D04267" w:rsidRDefault="0074577B" w:rsidP="00CF2253">
      <w:pPr>
        <w:numPr>
          <w:ilvl w:val="0"/>
          <w:numId w:val="2"/>
        </w:numPr>
        <w:spacing w:line="360" w:lineRule="auto"/>
        <w:contextualSpacing/>
        <w:jc w:val="both"/>
        <w:rPr>
          <w:rFonts w:ascii="Verdana" w:hAnsi="Verdana"/>
          <w:sz w:val="18"/>
          <w:szCs w:val="18"/>
        </w:rPr>
      </w:pPr>
      <w:r w:rsidRPr="00D04267">
        <w:rPr>
          <w:rFonts w:ascii="Verdana" w:hAnsi="Verdana"/>
          <w:sz w:val="18"/>
          <w:szCs w:val="18"/>
        </w:rPr>
        <w:t>Rritjen e përgjegjshmërisë qytetare ndaj rregullsisë së procesit të votimit;</w:t>
      </w:r>
    </w:p>
    <w:p w:rsidR="0074577B" w:rsidRDefault="008031DB" w:rsidP="00CF2253">
      <w:pPr>
        <w:numPr>
          <w:ilvl w:val="0"/>
          <w:numId w:val="2"/>
        </w:numPr>
        <w:spacing w:line="360" w:lineRule="auto"/>
        <w:contextualSpacing/>
        <w:jc w:val="both"/>
        <w:rPr>
          <w:rFonts w:ascii="Verdana" w:hAnsi="Verdana"/>
          <w:sz w:val="18"/>
          <w:szCs w:val="18"/>
        </w:rPr>
      </w:pPr>
      <w:r>
        <w:rPr>
          <w:rFonts w:ascii="Verdana" w:hAnsi="Verdana"/>
          <w:sz w:val="18"/>
          <w:szCs w:val="18"/>
        </w:rPr>
        <w:t>F</w:t>
      </w:r>
      <w:r w:rsidR="0074577B" w:rsidRPr="00D04267">
        <w:rPr>
          <w:rFonts w:ascii="Verdana" w:hAnsi="Verdana"/>
          <w:sz w:val="18"/>
          <w:szCs w:val="18"/>
        </w:rPr>
        <w:t>shehtësinë e votës;</w:t>
      </w:r>
    </w:p>
    <w:p w:rsidR="00F85BE0" w:rsidRPr="005471E2" w:rsidRDefault="00F85BE0" w:rsidP="00F85BE0">
      <w:pPr>
        <w:spacing w:line="360" w:lineRule="auto"/>
        <w:ind w:left="720"/>
        <w:contextualSpacing/>
        <w:jc w:val="both"/>
        <w:rPr>
          <w:rFonts w:ascii="Verdana" w:hAnsi="Verdana"/>
          <w:sz w:val="18"/>
          <w:szCs w:val="18"/>
        </w:rPr>
      </w:pPr>
    </w:p>
    <w:p w:rsidR="0074577B" w:rsidRPr="00D04267" w:rsidRDefault="0074577B" w:rsidP="004E5E9F">
      <w:pPr>
        <w:spacing w:line="360" w:lineRule="auto"/>
        <w:jc w:val="both"/>
        <w:rPr>
          <w:rFonts w:ascii="Verdana" w:hAnsi="Verdana"/>
          <w:sz w:val="18"/>
          <w:szCs w:val="18"/>
        </w:rPr>
      </w:pPr>
      <w:r w:rsidRPr="00D04267">
        <w:rPr>
          <w:rFonts w:ascii="Verdana" w:hAnsi="Verdana"/>
          <w:sz w:val="18"/>
          <w:szCs w:val="18"/>
        </w:rPr>
        <w:t>Posterat, do të jenë 4 lloje:</w:t>
      </w:r>
    </w:p>
    <w:p w:rsidR="0074577B" w:rsidRPr="00D04267" w:rsidRDefault="003741C9" w:rsidP="00CF2253">
      <w:pPr>
        <w:numPr>
          <w:ilvl w:val="0"/>
          <w:numId w:val="3"/>
        </w:numPr>
        <w:spacing w:line="360" w:lineRule="auto"/>
        <w:contextualSpacing/>
        <w:jc w:val="both"/>
        <w:rPr>
          <w:rFonts w:ascii="Verdana" w:hAnsi="Verdana"/>
          <w:sz w:val="18"/>
          <w:szCs w:val="18"/>
        </w:rPr>
      </w:pPr>
      <w:r>
        <w:rPr>
          <w:rFonts w:ascii="Verdana" w:hAnsi="Verdana"/>
          <w:sz w:val="18"/>
          <w:szCs w:val="18"/>
        </w:rPr>
        <w:t>edukues p</w:t>
      </w:r>
      <w:r w:rsidR="00C329E4">
        <w:rPr>
          <w:rFonts w:ascii="Verdana" w:hAnsi="Verdana"/>
          <w:sz w:val="18"/>
          <w:szCs w:val="18"/>
        </w:rPr>
        <w:t>ë</w:t>
      </w:r>
      <w:r>
        <w:rPr>
          <w:rFonts w:ascii="Verdana" w:hAnsi="Verdana"/>
          <w:sz w:val="18"/>
          <w:szCs w:val="18"/>
        </w:rPr>
        <w:t xml:space="preserve">r </w:t>
      </w:r>
      <w:r w:rsidR="0074577B" w:rsidRPr="00D04267">
        <w:rPr>
          <w:rFonts w:ascii="Verdana" w:hAnsi="Verdana"/>
          <w:sz w:val="18"/>
          <w:szCs w:val="18"/>
        </w:rPr>
        <w:t xml:space="preserve">procedurat e votimit – do të shprehë me fjalë dhe realizim grafik të gjithë procedurat që ndjek zgjedhësi në qendrën e votimit; </w:t>
      </w:r>
    </w:p>
    <w:p w:rsidR="0074577B" w:rsidRPr="00D04267" w:rsidRDefault="00F42E85" w:rsidP="00CF2253">
      <w:pPr>
        <w:numPr>
          <w:ilvl w:val="0"/>
          <w:numId w:val="3"/>
        </w:numPr>
        <w:spacing w:line="360" w:lineRule="auto"/>
        <w:contextualSpacing/>
        <w:jc w:val="both"/>
        <w:rPr>
          <w:rFonts w:ascii="Verdana" w:hAnsi="Verdana"/>
          <w:sz w:val="18"/>
          <w:szCs w:val="18"/>
        </w:rPr>
      </w:pPr>
      <w:r>
        <w:rPr>
          <w:rFonts w:ascii="Verdana" w:hAnsi="Verdana"/>
          <w:sz w:val="18"/>
          <w:szCs w:val="18"/>
        </w:rPr>
        <w:t>sensibiliz</w:t>
      </w:r>
      <w:r w:rsidR="003741C9">
        <w:rPr>
          <w:rFonts w:ascii="Verdana" w:hAnsi="Verdana"/>
          <w:sz w:val="18"/>
          <w:szCs w:val="18"/>
        </w:rPr>
        <w:t>ues</w:t>
      </w:r>
      <w:r>
        <w:rPr>
          <w:rFonts w:ascii="Verdana" w:hAnsi="Verdana"/>
          <w:sz w:val="18"/>
          <w:szCs w:val="18"/>
        </w:rPr>
        <w:t xml:space="preserve"> </w:t>
      </w:r>
      <w:r w:rsidR="0074577B" w:rsidRPr="00D04267">
        <w:rPr>
          <w:rFonts w:ascii="Verdana" w:hAnsi="Verdana"/>
          <w:sz w:val="18"/>
          <w:szCs w:val="18"/>
        </w:rPr>
        <w:t>për pjesëmarrje në votime</w:t>
      </w:r>
      <w:r w:rsidR="008031DB">
        <w:rPr>
          <w:rFonts w:ascii="Verdana" w:hAnsi="Verdana"/>
          <w:sz w:val="18"/>
          <w:szCs w:val="18"/>
        </w:rPr>
        <w:t xml:space="preserve"> - </w:t>
      </w:r>
      <w:r>
        <w:rPr>
          <w:rFonts w:ascii="Verdana" w:hAnsi="Verdana"/>
          <w:sz w:val="18"/>
          <w:szCs w:val="18"/>
        </w:rPr>
        <w:t xml:space="preserve">posterat me </w:t>
      </w:r>
      <w:r w:rsidR="008031DB">
        <w:rPr>
          <w:rFonts w:ascii="Verdana" w:hAnsi="Verdana"/>
          <w:sz w:val="18"/>
          <w:szCs w:val="18"/>
        </w:rPr>
        <w:t>mesazhe sensibilizuese do të prodhohen</w:t>
      </w:r>
      <w:r w:rsidR="0074577B" w:rsidRPr="00D04267">
        <w:rPr>
          <w:rFonts w:ascii="Verdana" w:hAnsi="Verdana"/>
          <w:sz w:val="18"/>
          <w:szCs w:val="18"/>
        </w:rPr>
        <w:t xml:space="preserve"> në tre koncepte grafike për të realizuar qasje ndaj grup</w:t>
      </w:r>
      <w:r>
        <w:rPr>
          <w:rFonts w:ascii="Verdana" w:hAnsi="Verdana"/>
          <w:sz w:val="18"/>
          <w:szCs w:val="18"/>
        </w:rPr>
        <w:t>ime</w:t>
      </w:r>
      <w:r w:rsidR="008031DB">
        <w:rPr>
          <w:rFonts w:ascii="Verdana" w:hAnsi="Verdana"/>
          <w:sz w:val="18"/>
          <w:szCs w:val="18"/>
        </w:rPr>
        <w:t xml:space="preserve"> </w:t>
      </w:r>
      <w:r w:rsidR="0074577B" w:rsidRPr="00D04267">
        <w:rPr>
          <w:rFonts w:ascii="Verdana" w:hAnsi="Verdana"/>
          <w:sz w:val="18"/>
          <w:szCs w:val="18"/>
        </w:rPr>
        <w:t xml:space="preserve">të </w:t>
      </w:r>
      <w:r>
        <w:rPr>
          <w:rFonts w:ascii="Verdana" w:hAnsi="Verdana"/>
          <w:sz w:val="18"/>
          <w:szCs w:val="18"/>
        </w:rPr>
        <w:t>zgjedh</w:t>
      </w:r>
      <w:r w:rsidR="004850BB">
        <w:rPr>
          <w:rFonts w:ascii="Verdana" w:hAnsi="Verdana"/>
          <w:sz w:val="18"/>
          <w:szCs w:val="18"/>
        </w:rPr>
        <w:t>ë</w:t>
      </w:r>
      <w:r>
        <w:rPr>
          <w:rFonts w:ascii="Verdana" w:hAnsi="Verdana"/>
          <w:sz w:val="18"/>
          <w:szCs w:val="18"/>
        </w:rPr>
        <w:t>sve t</w:t>
      </w:r>
      <w:r w:rsidR="004850BB">
        <w:rPr>
          <w:rFonts w:ascii="Verdana" w:hAnsi="Verdana"/>
          <w:sz w:val="18"/>
          <w:szCs w:val="18"/>
        </w:rPr>
        <w:t>ë</w:t>
      </w:r>
      <w:r>
        <w:rPr>
          <w:rFonts w:ascii="Verdana" w:hAnsi="Verdana"/>
          <w:sz w:val="18"/>
          <w:szCs w:val="18"/>
        </w:rPr>
        <w:t xml:space="preserve"> rinj</w:t>
      </w:r>
      <w:r w:rsidR="0074577B" w:rsidRPr="00D04267">
        <w:rPr>
          <w:rFonts w:ascii="Verdana" w:hAnsi="Verdana"/>
          <w:sz w:val="18"/>
          <w:szCs w:val="18"/>
        </w:rPr>
        <w:t xml:space="preserve">, </w:t>
      </w:r>
      <w:r>
        <w:rPr>
          <w:rFonts w:ascii="Verdana" w:hAnsi="Verdana"/>
          <w:sz w:val="18"/>
          <w:szCs w:val="18"/>
        </w:rPr>
        <w:t>t</w:t>
      </w:r>
      <w:r w:rsidR="004850BB">
        <w:rPr>
          <w:rFonts w:ascii="Verdana" w:hAnsi="Verdana"/>
          <w:sz w:val="18"/>
          <w:szCs w:val="18"/>
        </w:rPr>
        <w:t>ë</w:t>
      </w:r>
      <w:r>
        <w:rPr>
          <w:rFonts w:ascii="Verdana" w:hAnsi="Verdana"/>
          <w:sz w:val="18"/>
          <w:szCs w:val="18"/>
        </w:rPr>
        <w:t xml:space="preserve"> </w:t>
      </w:r>
      <w:r w:rsidR="0074577B" w:rsidRPr="00D04267">
        <w:rPr>
          <w:rFonts w:ascii="Verdana" w:hAnsi="Verdana"/>
          <w:sz w:val="18"/>
          <w:szCs w:val="18"/>
        </w:rPr>
        <w:t>gra</w:t>
      </w:r>
      <w:r>
        <w:rPr>
          <w:rFonts w:ascii="Verdana" w:hAnsi="Verdana"/>
          <w:sz w:val="18"/>
          <w:szCs w:val="18"/>
        </w:rPr>
        <w:t>ve</w:t>
      </w:r>
      <w:r w:rsidR="0074577B" w:rsidRPr="00D04267">
        <w:rPr>
          <w:rFonts w:ascii="Verdana" w:hAnsi="Verdana"/>
          <w:sz w:val="18"/>
          <w:szCs w:val="18"/>
        </w:rPr>
        <w:t xml:space="preserve"> dhe të moshuar</w:t>
      </w:r>
      <w:r w:rsidR="008031DB">
        <w:rPr>
          <w:rFonts w:ascii="Verdana" w:hAnsi="Verdana"/>
          <w:sz w:val="18"/>
          <w:szCs w:val="18"/>
        </w:rPr>
        <w:t>ve</w:t>
      </w:r>
      <w:r w:rsidR="003741C9">
        <w:rPr>
          <w:rFonts w:ascii="Verdana" w:hAnsi="Verdana"/>
          <w:sz w:val="18"/>
          <w:szCs w:val="18"/>
        </w:rPr>
        <w:t>;</w:t>
      </w:r>
      <w:r w:rsidR="0074577B" w:rsidRPr="00D04267">
        <w:rPr>
          <w:rFonts w:ascii="Verdana" w:hAnsi="Verdana"/>
          <w:sz w:val="18"/>
          <w:szCs w:val="18"/>
        </w:rPr>
        <w:t xml:space="preserve"> </w:t>
      </w:r>
    </w:p>
    <w:p w:rsidR="0074577B" w:rsidRPr="00D04267" w:rsidRDefault="008031DB" w:rsidP="00CF2253">
      <w:pPr>
        <w:numPr>
          <w:ilvl w:val="0"/>
          <w:numId w:val="3"/>
        </w:numPr>
        <w:spacing w:line="360" w:lineRule="auto"/>
        <w:contextualSpacing/>
        <w:jc w:val="both"/>
        <w:rPr>
          <w:rFonts w:ascii="Verdana" w:hAnsi="Verdana"/>
          <w:sz w:val="18"/>
          <w:szCs w:val="18"/>
        </w:rPr>
      </w:pPr>
      <w:r>
        <w:rPr>
          <w:rFonts w:ascii="Verdana" w:hAnsi="Verdana"/>
          <w:sz w:val="18"/>
          <w:szCs w:val="18"/>
        </w:rPr>
        <w:t>inform</w:t>
      </w:r>
      <w:r w:rsidR="003741C9">
        <w:rPr>
          <w:rFonts w:ascii="Verdana" w:hAnsi="Verdana"/>
          <w:sz w:val="18"/>
          <w:szCs w:val="18"/>
        </w:rPr>
        <w:t>ues</w:t>
      </w:r>
      <w:r>
        <w:rPr>
          <w:rFonts w:ascii="Verdana" w:hAnsi="Verdana"/>
          <w:sz w:val="18"/>
          <w:szCs w:val="18"/>
        </w:rPr>
        <w:t xml:space="preserve"> </w:t>
      </w:r>
      <w:r w:rsidRPr="00D04267">
        <w:rPr>
          <w:rFonts w:ascii="Verdana" w:hAnsi="Verdana"/>
          <w:sz w:val="18"/>
          <w:szCs w:val="18"/>
        </w:rPr>
        <w:t xml:space="preserve">për </w:t>
      </w:r>
      <w:r>
        <w:rPr>
          <w:rFonts w:ascii="Verdana" w:hAnsi="Verdana"/>
          <w:sz w:val="18"/>
          <w:szCs w:val="18"/>
        </w:rPr>
        <w:t>çfar</w:t>
      </w:r>
      <w:r w:rsidR="00C329E4">
        <w:rPr>
          <w:rFonts w:ascii="Verdana" w:hAnsi="Verdana"/>
          <w:sz w:val="18"/>
          <w:szCs w:val="18"/>
        </w:rPr>
        <w:t>ë</w:t>
      </w:r>
      <w:r>
        <w:rPr>
          <w:rFonts w:ascii="Verdana" w:hAnsi="Verdana"/>
          <w:sz w:val="18"/>
          <w:szCs w:val="18"/>
        </w:rPr>
        <w:t xml:space="preserve"> ndalohet në qendrën e votimit, </w:t>
      </w:r>
      <w:r w:rsidR="00F42E85">
        <w:rPr>
          <w:rFonts w:ascii="Verdana" w:hAnsi="Verdana"/>
          <w:sz w:val="18"/>
          <w:szCs w:val="18"/>
        </w:rPr>
        <w:t>rastet kur zgjedhesi e humb te drejt</w:t>
      </w:r>
      <w:r w:rsidR="00C329E4">
        <w:rPr>
          <w:rFonts w:ascii="Verdana" w:hAnsi="Verdana"/>
          <w:sz w:val="18"/>
          <w:szCs w:val="18"/>
        </w:rPr>
        <w:t>ë</w:t>
      </w:r>
      <w:r w:rsidR="00F42E85">
        <w:rPr>
          <w:rFonts w:ascii="Verdana" w:hAnsi="Verdana"/>
          <w:sz w:val="18"/>
          <w:szCs w:val="18"/>
        </w:rPr>
        <w:t>n e votimit</w:t>
      </w:r>
      <w:r w:rsidR="000D50AA">
        <w:rPr>
          <w:rFonts w:ascii="Verdana" w:hAnsi="Verdana"/>
          <w:sz w:val="18"/>
          <w:szCs w:val="18"/>
        </w:rPr>
        <w:t>;</w:t>
      </w:r>
      <w:r w:rsidR="00F42E85">
        <w:rPr>
          <w:rFonts w:ascii="Verdana" w:hAnsi="Verdana"/>
          <w:sz w:val="18"/>
          <w:szCs w:val="18"/>
        </w:rPr>
        <w:t xml:space="preserve"> </w:t>
      </w:r>
    </w:p>
    <w:p w:rsidR="00CF2913" w:rsidRPr="00A20868" w:rsidRDefault="0074577B" w:rsidP="00A20868">
      <w:pPr>
        <w:numPr>
          <w:ilvl w:val="0"/>
          <w:numId w:val="3"/>
        </w:numPr>
        <w:spacing w:line="360" w:lineRule="auto"/>
        <w:contextualSpacing/>
        <w:jc w:val="both"/>
        <w:rPr>
          <w:rFonts w:ascii="Verdana" w:hAnsi="Verdana"/>
          <w:sz w:val="18"/>
          <w:szCs w:val="18"/>
        </w:rPr>
      </w:pPr>
      <w:r w:rsidRPr="00D04267">
        <w:rPr>
          <w:rFonts w:ascii="Verdana" w:hAnsi="Verdana"/>
          <w:sz w:val="18"/>
          <w:szCs w:val="18"/>
        </w:rPr>
        <w:t xml:space="preserve">për sanksionet për komisionerët zgjedhorë në rast të moszbatimit të ligjit </w:t>
      </w:r>
      <w:r w:rsidR="000D50AA">
        <w:rPr>
          <w:rFonts w:ascii="Verdana" w:hAnsi="Verdana"/>
          <w:sz w:val="18"/>
          <w:szCs w:val="18"/>
        </w:rPr>
        <w:t xml:space="preserve">- duke </w:t>
      </w:r>
      <w:r w:rsidR="000D50AA" w:rsidRPr="00D04267">
        <w:rPr>
          <w:rFonts w:ascii="Verdana" w:hAnsi="Verdana"/>
          <w:sz w:val="18"/>
          <w:szCs w:val="18"/>
        </w:rPr>
        <w:t>syn</w:t>
      </w:r>
      <w:r w:rsidR="000D50AA">
        <w:rPr>
          <w:rFonts w:ascii="Verdana" w:hAnsi="Verdana"/>
          <w:sz w:val="18"/>
          <w:szCs w:val="18"/>
        </w:rPr>
        <w:t>uar</w:t>
      </w:r>
      <w:r w:rsidR="000D50AA" w:rsidRPr="00D04267">
        <w:rPr>
          <w:rFonts w:ascii="Verdana" w:hAnsi="Verdana"/>
          <w:sz w:val="18"/>
          <w:szCs w:val="18"/>
        </w:rPr>
        <w:t xml:space="preserve"> jo vet</w:t>
      </w:r>
      <w:r w:rsidR="000D50AA">
        <w:rPr>
          <w:rFonts w:ascii="Verdana" w:hAnsi="Verdana"/>
          <w:sz w:val="18"/>
          <w:szCs w:val="18"/>
        </w:rPr>
        <w:t>ë</w:t>
      </w:r>
      <w:r w:rsidR="000D50AA" w:rsidRPr="00D04267">
        <w:rPr>
          <w:rFonts w:ascii="Verdana" w:hAnsi="Verdana"/>
          <w:sz w:val="18"/>
          <w:szCs w:val="18"/>
        </w:rPr>
        <w:t>m</w:t>
      </w:r>
      <w:r w:rsidR="000D50AA">
        <w:rPr>
          <w:rFonts w:ascii="Verdana" w:hAnsi="Verdana"/>
          <w:sz w:val="18"/>
          <w:szCs w:val="18"/>
        </w:rPr>
        <w:t xml:space="preserve"> nd</w:t>
      </w:r>
      <w:r w:rsidR="004850BB">
        <w:rPr>
          <w:rFonts w:ascii="Verdana" w:hAnsi="Verdana"/>
          <w:sz w:val="18"/>
          <w:szCs w:val="18"/>
        </w:rPr>
        <w:t>ë</w:t>
      </w:r>
      <w:r w:rsidR="000D50AA">
        <w:rPr>
          <w:rFonts w:ascii="Verdana" w:hAnsi="Verdana"/>
          <w:sz w:val="18"/>
          <w:szCs w:val="18"/>
        </w:rPr>
        <w:t>rgjegj</w:t>
      </w:r>
      <w:r w:rsidR="004850BB">
        <w:rPr>
          <w:rFonts w:ascii="Verdana" w:hAnsi="Verdana"/>
          <w:sz w:val="18"/>
          <w:szCs w:val="18"/>
        </w:rPr>
        <w:t>ë</w:t>
      </w:r>
      <w:r w:rsidR="000D50AA">
        <w:rPr>
          <w:rFonts w:ascii="Verdana" w:hAnsi="Verdana"/>
          <w:sz w:val="18"/>
          <w:szCs w:val="18"/>
        </w:rPr>
        <w:t>sim t</w:t>
      </w:r>
      <w:r w:rsidR="004850BB">
        <w:rPr>
          <w:rFonts w:ascii="Verdana" w:hAnsi="Verdana"/>
          <w:sz w:val="18"/>
          <w:szCs w:val="18"/>
        </w:rPr>
        <w:t>ë</w:t>
      </w:r>
      <w:r w:rsidR="000D50AA">
        <w:rPr>
          <w:rFonts w:ascii="Verdana" w:hAnsi="Verdana"/>
          <w:sz w:val="18"/>
          <w:szCs w:val="18"/>
        </w:rPr>
        <w:t xml:space="preserve"> komisioner</w:t>
      </w:r>
      <w:r w:rsidR="004850BB">
        <w:rPr>
          <w:rFonts w:ascii="Verdana" w:hAnsi="Verdana"/>
          <w:sz w:val="18"/>
          <w:szCs w:val="18"/>
        </w:rPr>
        <w:t>ë</w:t>
      </w:r>
      <w:r w:rsidR="000D50AA">
        <w:rPr>
          <w:rFonts w:ascii="Verdana" w:hAnsi="Verdana"/>
          <w:sz w:val="18"/>
          <w:szCs w:val="18"/>
        </w:rPr>
        <w:t>ve p</w:t>
      </w:r>
      <w:r w:rsidR="004850BB">
        <w:rPr>
          <w:rFonts w:ascii="Verdana" w:hAnsi="Verdana"/>
          <w:sz w:val="18"/>
          <w:szCs w:val="18"/>
        </w:rPr>
        <w:t>ë</w:t>
      </w:r>
      <w:r w:rsidR="000D50AA">
        <w:rPr>
          <w:rFonts w:ascii="Verdana" w:hAnsi="Verdana"/>
          <w:sz w:val="18"/>
          <w:szCs w:val="18"/>
        </w:rPr>
        <w:t xml:space="preserve">r t’i shmangur ato, </w:t>
      </w:r>
      <w:r w:rsidRPr="00D04267">
        <w:rPr>
          <w:rFonts w:ascii="Verdana" w:hAnsi="Verdana"/>
          <w:sz w:val="18"/>
          <w:szCs w:val="18"/>
        </w:rPr>
        <w:t>por nj</w:t>
      </w:r>
      <w:r w:rsidR="00466A91">
        <w:rPr>
          <w:rFonts w:ascii="Verdana" w:hAnsi="Verdana"/>
          <w:sz w:val="18"/>
          <w:szCs w:val="18"/>
        </w:rPr>
        <w:t>ë</w:t>
      </w:r>
      <w:r w:rsidRPr="00D04267">
        <w:rPr>
          <w:rFonts w:ascii="Verdana" w:hAnsi="Verdana"/>
          <w:sz w:val="18"/>
          <w:szCs w:val="18"/>
        </w:rPr>
        <w:t>herazi t</w:t>
      </w:r>
      <w:r w:rsidR="00466A91">
        <w:rPr>
          <w:rFonts w:ascii="Verdana" w:hAnsi="Verdana"/>
          <w:sz w:val="18"/>
          <w:szCs w:val="18"/>
        </w:rPr>
        <w:t>ë</w:t>
      </w:r>
      <w:r w:rsidRPr="00D04267">
        <w:rPr>
          <w:rFonts w:ascii="Verdana" w:hAnsi="Verdana"/>
          <w:sz w:val="18"/>
          <w:szCs w:val="18"/>
        </w:rPr>
        <w:t xml:space="preserve"> ndikoj</w:t>
      </w:r>
      <w:r w:rsidR="00466A91">
        <w:rPr>
          <w:rFonts w:ascii="Verdana" w:hAnsi="Verdana"/>
          <w:sz w:val="18"/>
          <w:szCs w:val="18"/>
        </w:rPr>
        <w:t>ë</w:t>
      </w:r>
      <w:r w:rsidRPr="00D04267">
        <w:rPr>
          <w:rFonts w:ascii="Verdana" w:hAnsi="Verdana"/>
          <w:sz w:val="18"/>
          <w:szCs w:val="18"/>
        </w:rPr>
        <w:t xml:space="preserve"> n</w:t>
      </w:r>
      <w:r w:rsidR="00466A91">
        <w:rPr>
          <w:rFonts w:ascii="Verdana" w:hAnsi="Verdana"/>
          <w:sz w:val="18"/>
          <w:szCs w:val="18"/>
        </w:rPr>
        <w:t>ë</w:t>
      </w:r>
      <w:r w:rsidRPr="00D04267">
        <w:rPr>
          <w:rFonts w:ascii="Verdana" w:hAnsi="Verdana"/>
          <w:sz w:val="18"/>
          <w:szCs w:val="18"/>
        </w:rPr>
        <w:t xml:space="preserve"> rritjen e besimit publik n</w:t>
      </w:r>
      <w:r w:rsidR="00466A91">
        <w:rPr>
          <w:rFonts w:ascii="Verdana" w:hAnsi="Verdana"/>
          <w:sz w:val="18"/>
          <w:szCs w:val="18"/>
        </w:rPr>
        <w:t>ë</w:t>
      </w:r>
      <w:r w:rsidRPr="00D04267">
        <w:rPr>
          <w:rFonts w:ascii="Verdana" w:hAnsi="Verdana"/>
          <w:sz w:val="18"/>
          <w:szCs w:val="18"/>
        </w:rPr>
        <w:t xml:space="preserve"> administrimin e procesit zgjedhor</w:t>
      </w:r>
      <w:r w:rsidR="003741C9">
        <w:rPr>
          <w:rFonts w:ascii="Verdana" w:hAnsi="Verdana"/>
          <w:sz w:val="18"/>
          <w:szCs w:val="18"/>
        </w:rPr>
        <w:t>.</w:t>
      </w:r>
    </w:p>
    <w:p w:rsidR="00F85BE0" w:rsidRDefault="00F85BE0" w:rsidP="00F85BE0">
      <w:pPr>
        <w:pStyle w:val="Subtitle"/>
        <w:ind w:left="720"/>
        <w:rPr>
          <w:rFonts w:ascii="Verdana" w:hAnsi="Verdana" w:cs="Times New Roman"/>
          <w:b/>
          <w:color w:val="auto"/>
          <w:sz w:val="20"/>
          <w:szCs w:val="20"/>
        </w:rPr>
      </w:pPr>
    </w:p>
    <w:p w:rsidR="00F85BE0" w:rsidRDefault="00F85BE0" w:rsidP="006575B4">
      <w:pPr>
        <w:pStyle w:val="Subtitle"/>
        <w:rPr>
          <w:rFonts w:ascii="Verdana" w:hAnsi="Verdana" w:cs="Times New Roman"/>
          <w:b/>
          <w:color w:val="auto"/>
          <w:sz w:val="20"/>
          <w:szCs w:val="20"/>
        </w:rPr>
      </w:pPr>
    </w:p>
    <w:p w:rsidR="00F85BE0" w:rsidRDefault="00F85BE0" w:rsidP="006575B4">
      <w:pPr>
        <w:pStyle w:val="Subtitle"/>
        <w:rPr>
          <w:rFonts w:ascii="Verdana" w:hAnsi="Verdana" w:cs="Times New Roman"/>
          <w:b/>
          <w:color w:val="auto"/>
          <w:sz w:val="20"/>
          <w:szCs w:val="20"/>
        </w:rPr>
      </w:pPr>
    </w:p>
    <w:p w:rsidR="00F85BE0" w:rsidRDefault="00F85BE0" w:rsidP="006575B4">
      <w:pPr>
        <w:pStyle w:val="Subtitle"/>
        <w:rPr>
          <w:rFonts w:ascii="Verdana" w:hAnsi="Verdana" w:cs="Times New Roman"/>
          <w:b/>
          <w:color w:val="auto"/>
          <w:sz w:val="20"/>
          <w:szCs w:val="20"/>
        </w:rPr>
      </w:pPr>
    </w:p>
    <w:p w:rsidR="00CF2913" w:rsidRPr="006575B4" w:rsidRDefault="0012223B" w:rsidP="006575B4">
      <w:pPr>
        <w:pStyle w:val="Subtitle"/>
        <w:rPr>
          <w:rFonts w:ascii="Verdana" w:hAnsi="Verdana" w:cs="Times New Roman"/>
          <w:b/>
          <w:color w:val="auto"/>
          <w:sz w:val="20"/>
          <w:szCs w:val="20"/>
        </w:rPr>
      </w:pPr>
      <w:r w:rsidRPr="006575B4">
        <w:rPr>
          <w:rFonts w:ascii="Verdana" w:hAnsi="Verdana" w:cs="Times New Roman"/>
          <w:b/>
          <w:color w:val="auto"/>
          <w:sz w:val="20"/>
          <w:szCs w:val="20"/>
        </w:rPr>
        <w:lastRenderedPageBreak/>
        <w:t>Sasia  dhe mënyra e aplikimit</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513"/>
        <w:gridCol w:w="1810"/>
        <w:gridCol w:w="2616"/>
      </w:tblGrid>
      <w:tr w:rsidR="000D50AA" w:rsidRPr="00D04267" w:rsidTr="005471E2">
        <w:tc>
          <w:tcPr>
            <w:tcW w:w="2104" w:type="dxa"/>
            <w:shd w:val="clear" w:color="auto" w:fill="70AD47"/>
            <w:vAlign w:val="center"/>
          </w:tcPr>
          <w:p w:rsidR="000D50AA" w:rsidRPr="00D04267" w:rsidRDefault="000D50AA" w:rsidP="00D04267">
            <w:pPr>
              <w:spacing w:line="360" w:lineRule="auto"/>
              <w:contextualSpacing/>
              <w:jc w:val="center"/>
              <w:rPr>
                <w:rFonts w:ascii="Verdana" w:hAnsi="Verdana"/>
                <w:b/>
                <w:bCs/>
                <w:color w:val="FFFFFF"/>
                <w:sz w:val="18"/>
                <w:szCs w:val="18"/>
              </w:rPr>
            </w:pPr>
            <w:r w:rsidRPr="00D04267">
              <w:rPr>
                <w:rFonts w:ascii="Verdana" w:hAnsi="Verdana"/>
                <w:b/>
                <w:bCs/>
                <w:color w:val="FFFFFF"/>
                <w:sz w:val="18"/>
                <w:szCs w:val="18"/>
              </w:rPr>
              <w:t>Lloji i Posterit</w:t>
            </w:r>
          </w:p>
        </w:tc>
        <w:tc>
          <w:tcPr>
            <w:tcW w:w="1513" w:type="dxa"/>
            <w:shd w:val="clear" w:color="auto" w:fill="70AD47"/>
            <w:vAlign w:val="center"/>
          </w:tcPr>
          <w:p w:rsidR="000D50AA" w:rsidRPr="00D04267" w:rsidRDefault="000D50AA" w:rsidP="00D04267">
            <w:pPr>
              <w:spacing w:line="360" w:lineRule="auto"/>
              <w:contextualSpacing/>
              <w:jc w:val="center"/>
              <w:rPr>
                <w:rFonts w:ascii="Verdana" w:hAnsi="Verdana"/>
                <w:b/>
                <w:bCs/>
                <w:color w:val="FFFFFF"/>
                <w:sz w:val="18"/>
                <w:szCs w:val="18"/>
              </w:rPr>
            </w:pPr>
            <w:r w:rsidRPr="00D04267">
              <w:rPr>
                <w:rFonts w:ascii="Verdana" w:hAnsi="Verdana"/>
                <w:b/>
                <w:bCs/>
                <w:color w:val="FFFFFF"/>
                <w:sz w:val="18"/>
                <w:szCs w:val="18"/>
              </w:rPr>
              <w:t>Sasia</w:t>
            </w:r>
          </w:p>
        </w:tc>
        <w:tc>
          <w:tcPr>
            <w:tcW w:w="1810" w:type="dxa"/>
            <w:shd w:val="clear" w:color="auto" w:fill="70AD47"/>
            <w:vAlign w:val="center"/>
          </w:tcPr>
          <w:p w:rsidR="000D50AA" w:rsidRPr="00D04267" w:rsidRDefault="000D50AA" w:rsidP="00D04267">
            <w:pPr>
              <w:spacing w:line="360" w:lineRule="auto"/>
              <w:contextualSpacing/>
              <w:jc w:val="center"/>
              <w:rPr>
                <w:rFonts w:ascii="Verdana" w:hAnsi="Verdana"/>
                <w:b/>
                <w:bCs/>
                <w:color w:val="FFFFFF"/>
                <w:sz w:val="18"/>
                <w:szCs w:val="18"/>
              </w:rPr>
            </w:pPr>
            <w:r w:rsidRPr="00D04267">
              <w:rPr>
                <w:rFonts w:ascii="Verdana" w:hAnsi="Verdana"/>
                <w:b/>
                <w:bCs/>
                <w:color w:val="FFFFFF"/>
                <w:sz w:val="18"/>
                <w:szCs w:val="18"/>
              </w:rPr>
              <w:t>Shpërndarja</w:t>
            </w:r>
          </w:p>
        </w:tc>
        <w:tc>
          <w:tcPr>
            <w:tcW w:w="2616" w:type="dxa"/>
            <w:shd w:val="clear" w:color="auto" w:fill="70AD47"/>
            <w:vAlign w:val="center"/>
          </w:tcPr>
          <w:p w:rsidR="000D50AA" w:rsidRPr="00D04267" w:rsidRDefault="000D50AA" w:rsidP="00D04267">
            <w:pPr>
              <w:spacing w:line="360" w:lineRule="auto"/>
              <w:contextualSpacing/>
              <w:jc w:val="center"/>
              <w:rPr>
                <w:rFonts w:ascii="Verdana" w:hAnsi="Verdana"/>
                <w:b/>
                <w:bCs/>
                <w:color w:val="FFFFFF"/>
                <w:sz w:val="18"/>
                <w:szCs w:val="18"/>
              </w:rPr>
            </w:pPr>
            <w:r w:rsidRPr="00D04267">
              <w:rPr>
                <w:rFonts w:ascii="Verdana" w:hAnsi="Verdana"/>
                <w:b/>
                <w:bCs/>
                <w:color w:val="FFFFFF"/>
                <w:sz w:val="18"/>
                <w:szCs w:val="18"/>
              </w:rPr>
              <w:t>Publikimi</w:t>
            </w:r>
          </w:p>
        </w:tc>
      </w:tr>
      <w:tr w:rsidR="000D50AA" w:rsidRPr="00D04267" w:rsidTr="005471E2">
        <w:tc>
          <w:tcPr>
            <w:tcW w:w="2104" w:type="dxa"/>
            <w:shd w:val="clear" w:color="auto" w:fill="E2EFD9"/>
            <w:vAlign w:val="center"/>
          </w:tcPr>
          <w:p w:rsidR="000D50AA" w:rsidRPr="00D04267" w:rsidRDefault="000D50AA" w:rsidP="00D04267">
            <w:pPr>
              <w:spacing w:line="360" w:lineRule="auto"/>
              <w:jc w:val="center"/>
              <w:rPr>
                <w:rFonts w:ascii="Verdana" w:hAnsi="Verdana"/>
                <w:sz w:val="18"/>
                <w:szCs w:val="18"/>
              </w:rPr>
            </w:pPr>
            <w:r w:rsidRPr="00D04267">
              <w:rPr>
                <w:rFonts w:ascii="Verdana" w:hAnsi="Verdana"/>
                <w:sz w:val="18"/>
                <w:szCs w:val="18"/>
              </w:rPr>
              <w:t>Për procedurat e votimit</w:t>
            </w:r>
          </w:p>
          <w:p w:rsidR="000D50AA" w:rsidRPr="00D04267" w:rsidRDefault="000D50AA" w:rsidP="00D04267">
            <w:pPr>
              <w:spacing w:line="360" w:lineRule="auto"/>
              <w:contextualSpacing/>
              <w:jc w:val="center"/>
              <w:rPr>
                <w:rFonts w:ascii="Verdana" w:hAnsi="Verdana"/>
                <w:sz w:val="18"/>
                <w:szCs w:val="18"/>
              </w:rPr>
            </w:pPr>
          </w:p>
        </w:tc>
        <w:tc>
          <w:tcPr>
            <w:tcW w:w="1513" w:type="dxa"/>
            <w:shd w:val="clear" w:color="auto" w:fill="E2EFD9"/>
            <w:vAlign w:val="center"/>
          </w:tcPr>
          <w:p w:rsidR="000D50AA" w:rsidRPr="00D04267" w:rsidRDefault="000D50AA" w:rsidP="000D50AA">
            <w:pPr>
              <w:spacing w:line="360" w:lineRule="auto"/>
              <w:contextualSpacing/>
              <w:jc w:val="center"/>
              <w:rPr>
                <w:rFonts w:ascii="Verdana" w:hAnsi="Verdana"/>
                <w:sz w:val="18"/>
                <w:szCs w:val="18"/>
              </w:rPr>
            </w:pPr>
            <w:r w:rsidRPr="00D04267">
              <w:rPr>
                <w:rFonts w:ascii="Verdana" w:hAnsi="Verdana"/>
                <w:sz w:val="18"/>
                <w:szCs w:val="18"/>
              </w:rPr>
              <w:t xml:space="preserve">11000 </w:t>
            </w:r>
            <w:r>
              <w:rPr>
                <w:rFonts w:ascii="Verdana" w:hAnsi="Verdana"/>
                <w:sz w:val="18"/>
                <w:szCs w:val="18"/>
              </w:rPr>
              <w:t>postera</w:t>
            </w:r>
          </w:p>
        </w:tc>
        <w:tc>
          <w:tcPr>
            <w:tcW w:w="1810" w:type="dxa"/>
            <w:shd w:val="clear" w:color="auto" w:fill="E2EFD9"/>
            <w:vAlign w:val="center"/>
          </w:tcPr>
          <w:p w:rsidR="000D50AA" w:rsidRPr="00D04267" w:rsidRDefault="000D50AA" w:rsidP="000D50AA">
            <w:pPr>
              <w:spacing w:line="360" w:lineRule="auto"/>
              <w:contextualSpacing/>
              <w:jc w:val="center"/>
              <w:rPr>
                <w:rFonts w:ascii="Verdana" w:hAnsi="Verdana"/>
                <w:sz w:val="18"/>
                <w:szCs w:val="18"/>
              </w:rPr>
            </w:pPr>
            <w:r w:rsidRPr="00D04267">
              <w:rPr>
                <w:rFonts w:ascii="Verdana" w:hAnsi="Verdana"/>
                <w:sz w:val="18"/>
                <w:szCs w:val="18"/>
              </w:rPr>
              <w:t xml:space="preserve">Në QV, KZAZ, </w:t>
            </w:r>
            <w:r>
              <w:rPr>
                <w:rFonts w:ascii="Verdana" w:hAnsi="Verdana"/>
                <w:sz w:val="18"/>
                <w:szCs w:val="18"/>
              </w:rPr>
              <w:t>ZRZ</w:t>
            </w:r>
          </w:p>
        </w:tc>
        <w:tc>
          <w:tcPr>
            <w:tcW w:w="2616" w:type="dxa"/>
            <w:shd w:val="clear" w:color="auto" w:fill="E2EFD9"/>
            <w:vAlign w:val="center"/>
          </w:tcPr>
          <w:p w:rsidR="000D50AA" w:rsidRPr="00D04267" w:rsidRDefault="000D50AA" w:rsidP="00D04267">
            <w:pPr>
              <w:spacing w:line="360" w:lineRule="auto"/>
              <w:contextualSpacing/>
              <w:jc w:val="center"/>
              <w:rPr>
                <w:rFonts w:ascii="Verdana" w:hAnsi="Verdana"/>
                <w:sz w:val="18"/>
                <w:szCs w:val="18"/>
              </w:rPr>
            </w:pPr>
            <w:r w:rsidRPr="00D04267">
              <w:rPr>
                <w:rFonts w:ascii="Verdana" w:hAnsi="Verdana"/>
                <w:sz w:val="18"/>
                <w:szCs w:val="18"/>
              </w:rPr>
              <w:t>Në gazeta</w:t>
            </w:r>
          </w:p>
        </w:tc>
      </w:tr>
      <w:tr w:rsidR="000D50AA" w:rsidRPr="00D04267" w:rsidTr="005471E2">
        <w:trPr>
          <w:trHeight w:val="1457"/>
        </w:trPr>
        <w:tc>
          <w:tcPr>
            <w:tcW w:w="2104" w:type="dxa"/>
            <w:shd w:val="clear" w:color="auto" w:fill="auto"/>
            <w:vAlign w:val="center"/>
          </w:tcPr>
          <w:p w:rsidR="000D50AA" w:rsidRPr="00D04267" w:rsidRDefault="0012223B" w:rsidP="00D04267">
            <w:pPr>
              <w:spacing w:line="360" w:lineRule="auto"/>
              <w:jc w:val="center"/>
              <w:rPr>
                <w:rFonts w:ascii="Verdana" w:hAnsi="Verdana"/>
                <w:b/>
                <w:sz w:val="18"/>
                <w:szCs w:val="18"/>
              </w:rPr>
            </w:pPr>
            <w:r>
              <w:rPr>
                <w:rFonts w:ascii="Verdana" w:hAnsi="Verdana"/>
                <w:sz w:val="18"/>
                <w:szCs w:val="18"/>
              </w:rPr>
              <w:t xml:space="preserve">Sensibilizues </w:t>
            </w:r>
            <w:r w:rsidRPr="00D04267">
              <w:rPr>
                <w:rFonts w:ascii="Verdana" w:hAnsi="Verdana"/>
                <w:sz w:val="18"/>
                <w:szCs w:val="18"/>
              </w:rPr>
              <w:t>për pjesëmarrje në votime</w:t>
            </w:r>
          </w:p>
        </w:tc>
        <w:tc>
          <w:tcPr>
            <w:tcW w:w="1513" w:type="dxa"/>
            <w:shd w:val="clear" w:color="auto" w:fill="auto"/>
            <w:vAlign w:val="center"/>
          </w:tcPr>
          <w:p w:rsidR="000D50AA" w:rsidRPr="00D04267" w:rsidRDefault="000D50AA" w:rsidP="000D50AA">
            <w:pPr>
              <w:spacing w:line="360" w:lineRule="auto"/>
              <w:contextualSpacing/>
              <w:jc w:val="center"/>
              <w:rPr>
                <w:rFonts w:ascii="Verdana" w:hAnsi="Verdana"/>
                <w:sz w:val="18"/>
                <w:szCs w:val="18"/>
              </w:rPr>
            </w:pPr>
            <w:r>
              <w:rPr>
                <w:rFonts w:ascii="Verdana" w:hAnsi="Verdana"/>
                <w:sz w:val="18"/>
                <w:szCs w:val="18"/>
              </w:rPr>
              <w:t xml:space="preserve">15 </w:t>
            </w:r>
            <w:r w:rsidRPr="00D04267">
              <w:rPr>
                <w:rFonts w:ascii="Verdana" w:hAnsi="Verdana"/>
                <w:sz w:val="18"/>
                <w:szCs w:val="18"/>
              </w:rPr>
              <w:t xml:space="preserve">000 </w:t>
            </w:r>
            <w:r>
              <w:rPr>
                <w:rFonts w:ascii="Verdana" w:hAnsi="Verdana"/>
                <w:sz w:val="18"/>
                <w:szCs w:val="18"/>
              </w:rPr>
              <w:t>postera</w:t>
            </w:r>
          </w:p>
        </w:tc>
        <w:tc>
          <w:tcPr>
            <w:tcW w:w="1810" w:type="dxa"/>
            <w:shd w:val="clear" w:color="auto" w:fill="auto"/>
            <w:vAlign w:val="center"/>
          </w:tcPr>
          <w:p w:rsidR="000D50AA" w:rsidRPr="00D04267" w:rsidRDefault="000D50AA" w:rsidP="000D50AA">
            <w:pPr>
              <w:spacing w:line="360" w:lineRule="auto"/>
              <w:contextualSpacing/>
              <w:jc w:val="center"/>
              <w:rPr>
                <w:rFonts w:ascii="Verdana" w:hAnsi="Verdana"/>
                <w:sz w:val="18"/>
                <w:szCs w:val="18"/>
              </w:rPr>
            </w:pPr>
            <w:r w:rsidRPr="00D04267">
              <w:rPr>
                <w:rFonts w:ascii="Verdana" w:hAnsi="Verdana"/>
                <w:sz w:val="18"/>
                <w:szCs w:val="18"/>
              </w:rPr>
              <w:t xml:space="preserve">Në QV, KZAZ, </w:t>
            </w:r>
            <w:r>
              <w:rPr>
                <w:rFonts w:ascii="Verdana" w:hAnsi="Verdana"/>
                <w:sz w:val="18"/>
                <w:szCs w:val="18"/>
              </w:rPr>
              <w:t>ZRZ</w:t>
            </w:r>
          </w:p>
        </w:tc>
        <w:tc>
          <w:tcPr>
            <w:tcW w:w="2616" w:type="dxa"/>
            <w:shd w:val="clear" w:color="auto" w:fill="auto"/>
            <w:vAlign w:val="center"/>
          </w:tcPr>
          <w:p w:rsidR="000D50AA" w:rsidRPr="00D04267" w:rsidRDefault="000D50AA" w:rsidP="00D04267">
            <w:pPr>
              <w:spacing w:line="360" w:lineRule="auto"/>
              <w:contextualSpacing/>
              <w:jc w:val="center"/>
              <w:rPr>
                <w:rFonts w:ascii="Verdana" w:hAnsi="Verdana"/>
                <w:sz w:val="18"/>
                <w:szCs w:val="18"/>
              </w:rPr>
            </w:pPr>
            <w:r w:rsidRPr="00D04267">
              <w:rPr>
                <w:rFonts w:ascii="Verdana" w:hAnsi="Verdana"/>
                <w:sz w:val="18"/>
                <w:szCs w:val="18"/>
              </w:rPr>
              <w:t>Në gazeta</w:t>
            </w:r>
          </w:p>
        </w:tc>
      </w:tr>
      <w:tr w:rsidR="000D50AA" w:rsidRPr="00D04267" w:rsidTr="005471E2">
        <w:tc>
          <w:tcPr>
            <w:tcW w:w="2104" w:type="dxa"/>
            <w:shd w:val="clear" w:color="auto" w:fill="E2EFD9"/>
            <w:vAlign w:val="center"/>
          </w:tcPr>
          <w:p w:rsidR="0012223B" w:rsidRDefault="000D50AA" w:rsidP="00D04267">
            <w:pPr>
              <w:spacing w:line="360" w:lineRule="auto"/>
              <w:jc w:val="center"/>
              <w:rPr>
                <w:rFonts w:ascii="Verdana" w:hAnsi="Verdana"/>
                <w:sz w:val="18"/>
                <w:szCs w:val="18"/>
              </w:rPr>
            </w:pPr>
            <w:r w:rsidRPr="00D04267">
              <w:rPr>
                <w:rFonts w:ascii="Verdana" w:hAnsi="Verdana"/>
                <w:sz w:val="18"/>
                <w:szCs w:val="18"/>
              </w:rPr>
              <w:t>Për veprimet</w:t>
            </w:r>
          </w:p>
          <w:p w:rsidR="000D50AA" w:rsidRPr="00D04267" w:rsidRDefault="000D50AA" w:rsidP="00D04267">
            <w:pPr>
              <w:spacing w:line="360" w:lineRule="auto"/>
              <w:jc w:val="center"/>
              <w:rPr>
                <w:rFonts w:ascii="Verdana" w:hAnsi="Verdana"/>
                <w:sz w:val="18"/>
                <w:szCs w:val="18"/>
              </w:rPr>
            </w:pPr>
            <w:r w:rsidRPr="00D04267">
              <w:rPr>
                <w:rFonts w:ascii="Verdana" w:hAnsi="Verdana"/>
                <w:sz w:val="18"/>
                <w:szCs w:val="18"/>
              </w:rPr>
              <w:t>e ndaluara në qendrën e votimit</w:t>
            </w:r>
          </w:p>
          <w:p w:rsidR="000D50AA" w:rsidRPr="00D04267" w:rsidRDefault="000D50AA" w:rsidP="00D04267">
            <w:pPr>
              <w:spacing w:line="360" w:lineRule="auto"/>
              <w:contextualSpacing/>
              <w:jc w:val="center"/>
              <w:rPr>
                <w:rFonts w:ascii="Verdana" w:hAnsi="Verdana"/>
                <w:sz w:val="18"/>
                <w:szCs w:val="18"/>
              </w:rPr>
            </w:pPr>
          </w:p>
        </w:tc>
        <w:tc>
          <w:tcPr>
            <w:tcW w:w="1513" w:type="dxa"/>
            <w:shd w:val="clear" w:color="auto" w:fill="E2EFD9"/>
            <w:vAlign w:val="center"/>
          </w:tcPr>
          <w:p w:rsidR="000D50AA" w:rsidRPr="00D04267" w:rsidRDefault="000D50AA" w:rsidP="000D50AA">
            <w:pPr>
              <w:spacing w:line="360" w:lineRule="auto"/>
              <w:contextualSpacing/>
              <w:jc w:val="center"/>
              <w:rPr>
                <w:rFonts w:ascii="Verdana" w:hAnsi="Verdana"/>
                <w:sz w:val="18"/>
                <w:szCs w:val="18"/>
              </w:rPr>
            </w:pPr>
            <w:r w:rsidRPr="00D04267">
              <w:rPr>
                <w:rFonts w:ascii="Verdana" w:hAnsi="Verdana"/>
                <w:sz w:val="18"/>
                <w:szCs w:val="18"/>
              </w:rPr>
              <w:t xml:space="preserve">11000 </w:t>
            </w:r>
            <w:r>
              <w:rPr>
                <w:rFonts w:ascii="Verdana" w:hAnsi="Verdana"/>
                <w:sz w:val="18"/>
                <w:szCs w:val="18"/>
              </w:rPr>
              <w:t>postera</w:t>
            </w:r>
          </w:p>
        </w:tc>
        <w:tc>
          <w:tcPr>
            <w:tcW w:w="1810" w:type="dxa"/>
            <w:shd w:val="clear" w:color="auto" w:fill="E2EFD9"/>
            <w:vAlign w:val="center"/>
          </w:tcPr>
          <w:p w:rsidR="000D50AA" w:rsidRPr="00D04267" w:rsidRDefault="000D50AA" w:rsidP="000D50AA">
            <w:pPr>
              <w:spacing w:line="360" w:lineRule="auto"/>
              <w:contextualSpacing/>
              <w:jc w:val="center"/>
              <w:rPr>
                <w:rFonts w:ascii="Verdana" w:hAnsi="Verdana"/>
                <w:sz w:val="18"/>
                <w:szCs w:val="18"/>
              </w:rPr>
            </w:pPr>
            <w:r w:rsidRPr="00D04267">
              <w:rPr>
                <w:rFonts w:ascii="Verdana" w:hAnsi="Verdana"/>
                <w:sz w:val="18"/>
                <w:szCs w:val="18"/>
              </w:rPr>
              <w:t xml:space="preserve">Në QV, KZAZ, </w:t>
            </w:r>
            <w:r>
              <w:rPr>
                <w:rFonts w:ascii="Verdana" w:hAnsi="Verdana"/>
                <w:sz w:val="18"/>
                <w:szCs w:val="18"/>
              </w:rPr>
              <w:t>ZRZ</w:t>
            </w:r>
          </w:p>
        </w:tc>
        <w:tc>
          <w:tcPr>
            <w:tcW w:w="2616" w:type="dxa"/>
            <w:shd w:val="clear" w:color="auto" w:fill="E2EFD9"/>
            <w:vAlign w:val="center"/>
          </w:tcPr>
          <w:p w:rsidR="000D50AA" w:rsidRPr="00D04267" w:rsidRDefault="000D50AA" w:rsidP="00D04267">
            <w:pPr>
              <w:spacing w:line="360" w:lineRule="auto"/>
              <w:contextualSpacing/>
              <w:jc w:val="center"/>
              <w:rPr>
                <w:rFonts w:ascii="Verdana" w:hAnsi="Verdana"/>
                <w:sz w:val="18"/>
                <w:szCs w:val="18"/>
              </w:rPr>
            </w:pPr>
            <w:r w:rsidRPr="00D04267">
              <w:rPr>
                <w:rFonts w:ascii="Verdana" w:hAnsi="Verdana"/>
                <w:sz w:val="18"/>
                <w:szCs w:val="18"/>
              </w:rPr>
              <w:t>Në gazeta</w:t>
            </w:r>
          </w:p>
        </w:tc>
      </w:tr>
      <w:tr w:rsidR="000D50AA" w:rsidRPr="00D04267" w:rsidTr="005471E2">
        <w:tc>
          <w:tcPr>
            <w:tcW w:w="2104" w:type="dxa"/>
            <w:shd w:val="clear" w:color="auto" w:fill="E2EFD9"/>
            <w:vAlign w:val="center"/>
          </w:tcPr>
          <w:p w:rsidR="000D50AA" w:rsidRPr="00D04267" w:rsidRDefault="0012223B" w:rsidP="0012223B">
            <w:pPr>
              <w:spacing w:line="360" w:lineRule="auto"/>
              <w:jc w:val="center"/>
              <w:rPr>
                <w:rFonts w:ascii="Verdana" w:hAnsi="Verdana"/>
                <w:sz w:val="18"/>
                <w:szCs w:val="18"/>
              </w:rPr>
            </w:pPr>
            <w:r>
              <w:rPr>
                <w:rFonts w:ascii="Verdana" w:hAnsi="Verdana"/>
                <w:sz w:val="18"/>
                <w:szCs w:val="18"/>
              </w:rPr>
              <w:t>P</w:t>
            </w:r>
            <w:r w:rsidR="000D50AA" w:rsidRPr="00D04267">
              <w:rPr>
                <w:rFonts w:ascii="Verdana" w:hAnsi="Verdana"/>
                <w:sz w:val="18"/>
                <w:szCs w:val="18"/>
              </w:rPr>
              <w:t xml:space="preserve">ër sanksionet për komisionerët zgjedhorë </w:t>
            </w:r>
            <w:r>
              <w:rPr>
                <w:rFonts w:ascii="Verdana" w:hAnsi="Verdana"/>
                <w:sz w:val="18"/>
                <w:szCs w:val="18"/>
              </w:rPr>
              <w:t xml:space="preserve"> </w:t>
            </w:r>
          </w:p>
        </w:tc>
        <w:tc>
          <w:tcPr>
            <w:tcW w:w="1513" w:type="dxa"/>
            <w:shd w:val="clear" w:color="auto" w:fill="E2EFD9"/>
            <w:vAlign w:val="center"/>
          </w:tcPr>
          <w:p w:rsidR="000D50AA" w:rsidRDefault="000D50AA" w:rsidP="00D04267">
            <w:pPr>
              <w:spacing w:line="360" w:lineRule="auto"/>
              <w:contextualSpacing/>
              <w:jc w:val="center"/>
              <w:rPr>
                <w:rFonts w:ascii="Verdana" w:hAnsi="Verdana"/>
                <w:sz w:val="18"/>
                <w:szCs w:val="18"/>
              </w:rPr>
            </w:pPr>
            <w:r>
              <w:rPr>
                <w:rFonts w:ascii="Verdana" w:hAnsi="Verdana"/>
                <w:sz w:val="18"/>
                <w:szCs w:val="18"/>
              </w:rPr>
              <w:t>6 000</w:t>
            </w:r>
          </w:p>
          <w:p w:rsidR="000D50AA" w:rsidRPr="00D04267" w:rsidRDefault="000D50AA" w:rsidP="00D04267">
            <w:pPr>
              <w:spacing w:line="360" w:lineRule="auto"/>
              <w:contextualSpacing/>
              <w:jc w:val="center"/>
              <w:rPr>
                <w:rFonts w:ascii="Verdana" w:hAnsi="Verdana"/>
                <w:sz w:val="18"/>
                <w:szCs w:val="18"/>
              </w:rPr>
            </w:pPr>
            <w:r>
              <w:rPr>
                <w:rFonts w:ascii="Verdana" w:hAnsi="Verdana"/>
                <w:sz w:val="18"/>
                <w:szCs w:val="18"/>
              </w:rPr>
              <w:t xml:space="preserve">postera </w:t>
            </w:r>
          </w:p>
        </w:tc>
        <w:tc>
          <w:tcPr>
            <w:tcW w:w="1810" w:type="dxa"/>
            <w:shd w:val="clear" w:color="auto" w:fill="E2EFD9"/>
            <w:vAlign w:val="center"/>
          </w:tcPr>
          <w:p w:rsidR="000D50AA" w:rsidRPr="00D04267" w:rsidRDefault="000D50AA" w:rsidP="000D50AA">
            <w:pPr>
              <w:spacing w:line="360" w:lineRule="auto"/>
              <w:contextualSpacing/>
              <w:jc w:val="center"/>
              <w:rPr>
                <w:rFonts w:ascii="Verdana" w:hAnsi="Verdana"/>
                <w:sz w:val="18"/>
                <w:szCs w:val="18"/>
              </w:rPr>
            </w:pPr>
            <w:r w:rsidRPr="00D04267">
              <w:rPr>
                <w:rFonts w:ascii="Verdana" w:hAnsi="Verdana"/>
                <w:sz w:val="18"/>
                <w:szCs w:val="18"/>
              </w:rPr>
              <w:t xml:space="preserve">Në QV, KZAZ, </w:t>
            </w:r>
            <w:r>
              <w:rPr>
                <w:rFonts w:ascii="Verdana" w:hAnsi="Verdana"/>
                <w:sz w:val="18"/>
                <w:szCs w:val="18"/>
              </w:rPr>
              <w:t xml:space="preserve">VNV </w:t>
            </w:r>
          </w:p>
        </w:tc>
        <w:tc>
          <w:tcPr>
            <w:tcW w:w="2616" w:type="dxa"/>
            <w:shd w:val="clear" w:color="auto" w:fill="E2EFD9"/>
            <w:vAlign w:val="center"/>
          </w:tcPr>
          <w:p w:rsidR="000D50AA" w:rsidRPr="00D04267" w:rsidRDefault="000D50AA" w:rsidP="00D04267">
            <w:pPr>
              <w:spacing w:line="360" w:lineRule="auto"/>
              <w:contextualSpacing/>
              <w:jc w:val="center"/>
              <w:rPr>
                <w:rFonts w:ascii="Verdana" w:hAnsi="Verdana"/>
                <w:sz w:val="18"/>
                <w:szCs w:val="18"/>
              </w:rPr>
            </w:pPr>
          </w:p>
        </w:tc>
      </w:tr>
    </w:tbl>
    <w:p w:rsidR="00A2088B" w:rsidRDefault="006575B4" w:rsidP="00BA4FB1">
      <w:pPr>
        <w:pStyle w:val="Heading3"/>
        <w:numPr>
          <w:ilvl w:val="2"/>
          <w:numId w:val="45"/>
        </w:numPr>
        <w:rPr>
          <w:rFonts w:ascii="Times New Roman" w:hAnsi="Times New Roman" w:cs="Times New Roman"/>
          <w:color w:val="auto"/>
        </w:rPr>
      </w:pPr>
      <w:bookmarkStart w:id="76" w:name="_Toc472076077"/>
      <w:r w:rsidRPr="006575B4">
        <w:rPr>
          <w:rFonts w:ascii="Times New Roman" w:hAnsi="Times New Roman" w:cs="Times New Roman"/>
          <w:color w:val="auto"/>
        </w:rPr>
        <w:t>Mediat e shkruara</w:t>
      </w:r>
      <w:bookmarkEnd w:id="76"/>
    </w:p>
    <w:p w:rsidR="006575B4" w:rsidRPr="006575B4" w:rsidRDefault="006575B4" w:rsidP="006575B4">
      <w:pPr>
        <w:pStyle w:val="ListParagraph"/>
        <w:ind w:left="570"/>
      </w:pPr>
    </w:p>
    <w:p w:rsidR="00A2088B" w:rsidRPr="00D04267" w:rsidRDefault="00A2088B" w:rsidP="00D04267">
      <w:pPr>
        <w:widowControl w:val="0"/>
        <w:autoSpaceDE w:val="0"/>
        <w:autoSpaceDN w:val="0"/>
        <w:adjustRightInd w:val="0"/>
        <w:spacing w:before="18" w:line="360" w:lineRule="auto"/>
        <w:ind w:left="-90"/>
        <w:jc w:val="both"/>
        <w:rPr>
          <w:rFonts w:ascii="Verdana" w:hAnsi="Verdana"/>
          <w:b/>
          <w:sz w:val="18"/>
          <w:szCs w:val="18"/>
        </w:rPr>
      </w:pPr>
      <w:r w:rsidRPr="00D04267">
        <w:rPr>
          <w:rFonts w:ascii="Verdana" w:hAnsi="Verdana"/>
          <w:sz w:val="18"/>
          <w:szCs w:val="18"/>
        </w:rPr>
        <w:t xml:space="preserve">Shtypi i shkruar është një nga mjetet më efikase </w:t>
      </w:r>
      <w:r w:rsidR="00A333DD">
        <w:rPr>
          <w:rFonts w:ascii="Verdana" w:hAnsi="Verdana"/>
          <w:sz w:val="18"/>
          <w:szCs w:val="18"/>
        </w:rPr>
        <w:t>p</w:t>
      </w:r>
      <w:r w:rsidR="00C329E4">
        <w:rPr>
          <w:rFonts w:ascii="Verdana" w:hAnsi="Verdana"/>
          <w:sz w:val="18"/>
          <w:szCs w:val="18"/>
        </w:rPr>
        <w:t>ë</w:t>
      </w:r>
      <w:r w:rsidR="00A333DD">
        <w:rPr>
          <w:rFonts w:ascii="Verdana" w:hAnsi="Verdana"/>
          <w:sz w:val="18"/>
          <w:szCs w:val="18"/>
        </w:rPr>
        <w:t>r komunikim me</w:t>
      </w:r>
      <w:r w:rsidRPr="00D04267">
        <w:rPr>
          <w:rFonts w:ascii="Verdana" w:hAnsi="Verdana"/>
          <w:sz w:val="18"/>
          <w:szCs w:val="18"/>
        </w:rPr>
        <w:t xml:space="preserve"> të gjith</w:t>
      </w:r>
      <w:r w:rsidR="00466A91">
        <w:rPr>
          <w:rFonts w:ascii="Verdana" w:hAnsi="Verdana"/>
          <w:sz w:val="18"/>
          <w:szCs w:val="18"/>
        </w:rPr>
        <w:t>ë</w:t>
      </w:r>
      <w:r w:rsidRPr="00D04267">
        <w:rPr>
          <w:rFonts w:ascii="Verdana" w:hAnsi="Verdana"/>
          <w:sz w:val="18"/>
          <w:szCs w:val="18"/>
        </w:rPr>
        <w:t xml:space="preserve"> zgjedh</w:t>
      </w:r>
      <w:r w:rsidR="00466A91">
        <w:rPr>
          <w:rFonts w:ascii="Verdana" w:hAnsi="Verdana"/>
          <w:sz w:val="18"/>
          <w:szCs w:val="18"/>
        </w:rPr>
        <w:t>ë</w:t>
      </w:r>
      <w:r w:rsidRPr="00D04267">
        <w:rPr>
          <w:rFonts w:ascii="Verdana" w:hAnsi="Verdana"/>
          <w:sz w:val="18"/>
          <w:szCs w:val="18"/>
        </w:rPr>
        <w:t>sit.</w:t>
      </w:r>
      <w:r w:rsidRPr="00D04267">
        <w:rPr>
          <w:rFonts w:ascii="Verdana" w:hAnsi="Verdana"/>
          <w:b/>
          <w:sz w:val="18"/>
          <w:szCs w:val="18"/>
        </w:rPr>
        <w:t xml:space="preserve"> </w:t>
      </w:r>
      <w:r w:rsidR="000D50AA">
        <w:rPr>
          <w:rFonts w:ascii="Verdana" w:hAnsi="Verdana"/>
          <w:sz w:val="18"/>
          <w:szCs w:val="18"/>
        </w:rPr>
        <w:t>Posterat</w:t>
      </w:r>
      <w:r w:rsidRPr="00D04267">
        <w:rPr>
          <w:rFonts w:ascii="Verdana" w:hAnsi="Verdana"/>
          <w:sz w:val="18"/>
          <w:szCs w:val="18"/>
        </w:rPr>
        <w:t xml:space="preserve"> do të publikohen në gazeta (një</w:t>
      </w:r>
      <w:r w:rsidRPr="00D04267">
        <w:rPr>
          <w:rFonts w:ascii="Verdana" w:hAnsi="Verdana"/>
          <w:spacing w:val="-1"/>
          <w:sz w:val="18"/>
          <w:szCs w:val="18"/>
        </w:rPr>
        <w:t xml:space="preserve"> </w:t>
      </w:r>
      <w:r w:rsidRPr="00D04267">
        <w:rPr>
          <w:rFonts w:ascii="Verdana" w:hAnsi="Verdana"/>
          <w:sz w:val="18"/>
          <w:szCs w:val="18"/>
        </w:rPr>
        <w:t>faqe</w:t>
      </w:r>
      <w:r w:rsidRPr="00D04267">
        <w:rPr>
          <w:rFonts w:ascii="Verdana" w:hAnsi="Verdana"/>
          <w:spacing w:val="-4"/>
          <w:sz w:val="18"/>
          <w:szCs w:val="18"/>
        </w:rPr>
        <w:t xml:space="preserve"> të</w:t>
      </w:r>
      <w:r w:rsidRPr="00D04267">
        <w:rPr>
          <w:rFonts w:ascii="Verdana" w:hAnsi="Verdana"/>
          <w:sz w:val="18"/>
          <w:szCs w:val="18"/>
        </w:rPr>
        <w:t xml:space="preserve"> pl</w:t>
      </w:r>
      <w:r w:rsidRPr="00D04267">
        <w:rPr>
          <w:rFonts w:ascii="Verdana" w:hAnsi="Verdana"/>
          <w:spacing w:val="1"/>
          <w:sz w:val="18"/>
          <w:szCs w:val="18"/>
        </w:rPr>
        <w:t>ot</w:t>
      </w:r>
      <w:r w:rsidRPr="00D04267">
        <w:rPr>
          <w:rFonts w:ascii="Verdana" w:hAnsi="Verdana"/>
          <w:sz w:val="18"/>
          <w:szCs w:val="18"/>
        </w:rPr>
        <w:t>ë</w:t>
      </w:r>
      <w:r w:rsidRPr="00D04267">
        <w:rPr>
          <w:rFonts w:ascii="Verdana" w:hAnsi="Verdana"/>
          <w:spacing w:val="-5"/>
          <w:sz w:val="18"/>
          <w:szCs w:val="18"/>
        </w:rPr>
        <w:t xml:space="preserve"> </w:t>
      </w:r>
      <w:r w:rsidRPr="00D04267">
        <w:rPr>
          <w:rFonts w:ascii="Verdana" w:hAnsi="Verdana"/>
          <w:sz w:val="18"/>
          <w:szCs w:val="18"/>
        </w:rPr>
        <w:t xml:space="preserve">gazete-A3) gjatë 30 ditëve të fundit nga data e zgjedhjeve (18 Maj – 18 Qershor). </w:t>
      </w:r>
    </w:p>
    <w:p w:rsidR="00C430AF" w:rsidRDefault="00A2088B" w:rsidP="00C430AF">
      <w:pPr>
        <w:widowControl w:val="0"/>
        <w:autoSpaceDE w:val="0"/>
        <w:autoSpaceDN w:val="0"/>
        <w:adjustRightInd w:val="0"/>
        <w:spacing w:line="360" w:lineRule="auto"/>
        <w:ind w:left="-90" w:right="77"/>
        <w:jc w:val="both"/>
        <w:rPr>
          <w:rFonts w:ascii="Verdana" w:hAnsi="Verdana"/>
          <w:sz w:val="18"/>
          <w:szCs w:val="18"/>
        </w:rPr>
      </w:pPr>
      <w:r w:rsidRPr="00D04267">
        <w:rPr>
          <w:rFonts w:ascii="Verdana" w:hAnsi="Verdana"/>
          <w:sz w:val="18"/>
          <w:szCs w:val="18"/>
        </w:rPr>
        <w:t xml:space="preserve">Publikimi  </w:t>
      </w:r>
      <w:r w:rsidR="000D50AA" w:rsidRPr="00D04267">
        <w:rPr>
          <w:rFonts w:ascii="Verdana" w:hAnsi="Verdana"/>
          <w:spacing w:val="1"/>
          <w:sz w:val="18"/>
          <w:szCs w:val="18"/>
        </w:rPr>
        <w:t>i</w:t>
      </w:r>
      <w:r w:rsidR="000D50AA" w:rsidRPr="00D04267">
        <w:rPr>
          <w:rFonts w:ascii="Verdana" w:hAnsi="Verdana"/>
          <w:spacing w:val="9"/>
          <w:sz w:val="18"/>
          <w:szCs w:val="18"/>
        </w:rPr>
        <w:t xml:space="preserve"> </w:t>
      </w:r>
      <w:r w:rsidR="000D50AA" w:rsidRPr="00D04267">
        <w:rPr>
          <w:rFonts w:ascii="Verdana" w:hAnsi="Verdana"/>
          <w:sz w:val="18"/>
          <w:szCs w:val="18"/>
        </w:rPr>
        <w:t>alter</w:t>
      </w:r>
      <w:r w:rsidR="000D50AA" w:rsidRPr="00D04267">
        <w:rPr>
          <w:rFonts w:ascii="Verdana" w:hAnsi="Verdana"/>
          <w:spacing w:val="2"/>
          <w:sz w:val="18"/>
          <w:szCs w:val="18"/>
        </w:rPr>
        <w:t>n</w:t>
      </w:r>
      <w:r w:rsidR="000D50AA" w:rsidRPr="00D04267">
        <w:rPr>
          <w:rFonts w:ascii="Verdana" w:hAnsi="Verdana"/>
          <w:sz w:val="18"/>
          <w:szCs w:val="18"/>
        </w:rPr>
        <w:t xml:space="preserve">uar </w:t>
      </w:r>
      <w:r w:rsidR="000D50AA">
        <w:rPr>
          <w:rFonts w:ascii="Verdana" w:hAnsi="Verdana"/>
          <w:sz w:val="18"/>
          <w:szCs w:val="18"/>
        </w:rPr>
        <w:t xml:space="preserve">i </w:t>
      </w:r>
      <w:r w:rsidRPr="00D04267">
        <w:rPr>
          <w:rFonts w:ascii="Verdana" w:hAnsi="Verdana"/>
          <w:sz w:val="18"/>
          <w:szCs w:val="18"/>
        </w:rPr>
        <w:t>posterave të ndryshëm</w:t>
      </w:r>
      <w:r w:rsidR="007F0460">
        <w:rPr>
          <w:rFonts w:ascii="Verdana" w:hAnsi="Verdana"/>
          <w:sz w:val="18"/>
          <w:szCs w:val="18"/>
        </w:rPr>
        <w:t xml:space="preserve"> (3 t</w:t>
      </w:r>
      <w:r w:rsidR="00C329E4">
        <w:rPr>
          <w:rFonts w:ascii="Verdana" w:hAnsi="Verdana"/>
          <w:sz w:val="18"/>
          <w:szCs w:val="18"/>
        </w:rPr>
        <w:t>ë</w:t>
      </w:r>
      <w:r w:rsidR="007F0460">
        <w:rPr>
          <w:rFonts w:ascii="Verdana" w:hAnsi="Verdana"/>
          <w:sz w:val="18"/>
          <w:szCs w:val="18"/>
        </w:rPr>
        <w:t xml:space="preserve"> par</w:t>
      </w:r>
      <w:r w:rsidR="00C329E4">
        <w:rPr>
          <w:rFonts w:ascii="Verdana" w:hAnsi="Verdana"/>
          <w:sz w:val="18"/>
          <w:szCs w:val="18"/>
        </w:rPr>
        <w:t>ë</w:t>
      </w:r>
      <w:r w:rsidR="007F0460">
        <w:rPr>
          <w:rFonts w:ascii="Verdana" w:hAnsi="Verdana"/>
          <w:sz w:val="18"/>
          <w:szCs w:val="18"/>
        </w:rPr>
        <w:t>t)</w:t>
      </w:r>
      <w:r w:rsidRPr="00D04267">
        <w:rPr>
          <w:rFonts w:ascii="Verdana" w:hAnsi="Verdana"/>
          <w:sz w:val="18"/>
          <w:szCs w:val="18"/>
        </w:rPr>
        <w:t xml:space="preserve">, për vetë karakterin </w:t>
      </w:r>
      <w:r w:rsidR="00A333DD">
        <w:rPr>
          <w:rFonts w:ascii="Verdana" w:hAnsi="Verdana"/>
          <w:sz w:val="18"/>
          <w:szCs w:val="18"/>
        </w:rPr>
        <w:t xml:space="preserve">edukues, </w:t>
      </w:r>
      <w:r w:rsidRPr="00D04267">
        <w:rPr>
          <w:rFonts w:ascii="Verdana" w:hAnsi="Verdana"/>
          <w:sz w:val="18"/>
          <w:szCs w:val="18"/>
        </w:rPr>
        <w:t xml:space="preserve">sensibilizues dhe informues, do të synojnë </w:t>
      </w:r>
      <w:r w:rsidR="00A333DD">
        <w:rPr>
          <w:rFonts w:ascii="Verdana" w:hAnsi="Verdana"/>
          <w:sz w:val="18"/>
          <w:szCs w:val="18"/>
        </w:rPr>
        <w:t>sensibilizimin</w:t>
      </w:r>
      <w:r w:rsidRPr="00D04267">
        <w:rPr>
          <w:rFonts w:ascii="Verdana" w:hAnsi="Verdana"/>
          <w:sz w:val="18"/>
          <w:szCs w:val="18"/>
        </w:rPr>
        <w:t xml:space="preserve"> për pjesëmarrje në votime të shtetasve me të drejtë vote, dhënien e informacionit për çfarë votohet, datën e zgjedhjeve, oraret e votimit, procedurat e votimit.  Në të njëjtën kohë, të gjithë posterat, me përmbajtjen e tyre </w:t>
      </w:r>
      <w:r w:rsidR="007F0460">
        <w:rPr>
          <w:rFonts w:ascii="Verdana" w:hAnsi="Verdana"/>
          <w:sz w:val="18"/>
          <w:szCs w:val="18"/>
        </w:rPr>
        <w:t>do t’</w:t>
      </w:r>
      <w:r w:rsidRPr="00D04267">
        <w:rPr>
          <w:rFonts w:ascii="Verdana" w:hAnsi="Verdana"/>
          <w:sz w:val="18"/>
          <w:szCs w:val="18"/>
        </w:rPr>
        <w:t xml:space="preserve">i bëjnë me dije </w:t>
      </w:r>
      <w:r w:rsidR="007F0460">
        <w:rPr>
          <w:rFonts w:ascii="Verdana" w:hAnsi="Verdana"/>
          <w:sz w:val="18"/>
          <w:szCs w:val="18"/>
        </w:rPr>
        <w:t>adres</w:t>
      </w:r>
      <w:r w:rsidR="00C329E4">
        <w:rPr>
          <w:rFonts w:ascii="Verdana" w:hAnsi="Verdana"/>
          <w:sz w:val="18"/>
          <w:szCs w:val="18"/>
        </w:rPr>
        <w:t>ë</w:t>
      </w:r>
      <w:r w:rsidR="007F0460">
        <w:rPr>
          <w:rFonts w:ascii="Verdana" w:hAnsi="Verdana"/>
          <w:sz w:val="18"/>
          <w:szCs w:val="18"/>
        </w:rPr>
        <w:t>n e</w:t>
      </w:r>
      <w:r w:rsidR="000D50AA">
        <w:rPr>
          <w:rFonts w:ascii="Verdana" w:hAnsi="Verdana"/>
          <w:sz w:val="18"/>
          <w:szCs w:val="18"/>
        </w:rPr>
        <w:t xml:space="preserve"> </w:t>
      </w:r>
      <w:r w:rsidR="007F0460" w:rsidRPr="00D04267">
        <w:rPr>
          <w:rFonts w:ascii="Verdana" w:hAnsi="Verdana"/>
          <w:sz w:val="18"/>
          <w:szCs w:val="18"/>
        </w:rPr>
        <w:t>faq</w:t>
      </w:r>
      <w:r w:rsidR="007F0460">
        <w:rPr>
          <w:rFonts w:ascii="Verdana" w:hAnsi="Verdana"/>
          <w:sz w:val="18"/>
          <w:szCs w:val="18"/>
        </w:rPr>
        <w:t>es zyrtare t</w:t>
      </w:r>
      <w:r w:rsidR="00C329E4">
        <w:rPr>
          <w:rFonts w:ascii="Verdana" w:hAnsi="Verdana"/>
          <w:sz w:val="18"/>
          <w:szCs w:val="18"/>
        </w:rPr>
        <w:t>ë</w:t>
      </w:r>
      <w:r w:rsidR="007F0460" w:rsidRPr="00D04267">
        <w:rPr>
          <w:rFonts w:ascii="Verdana" w:hAnsi="Verdana"/>
          <w:sz w:val="18"/>
          <w:szCs w:val="18"/>
        </w:rPr>
        <w:t xml:space="preserve"> Komisionit Qen</w:t>
      </w:r>
      <w:r w:rsidR="007F0460">
        <w:rPr>
          <w:rFonts w:ascii="Verdana" w:hAnsi="Verdana"/>
          <w:sz w:val="18"/>
          <w:szCs w:val="18"/>
        </w:rPr>
        <w:t xml:space="preserve">dror të Zgjedhjeve, si </w:t>
      </w:r>
      <w:r w:rsidR="000D50AA">
        <w:rPr>
          <w:rFonts w:ascii="Verdana" w:hAnsi="Verdana"/>
          <w:sz w:val="18"/>
          <w:szCs w:val="18"/>
        </w:rPr>
        <w:t xml:space="preserve">burime </w:t>
      </w:r>
      <w:r w:rsidRPr="00D04267">
        <w:rPr>
          <w:rFonts w:ascii="Verdana" w:hAnsi="Verdana"/>
          <w:sz w:val="18"/>
          <w:szCs w:val="18"/>
        </w:rPr>
        <w:t>informacioni</w:t>
      </w:r>
      <w:r w:rsidR="007F0460">
        <w:rPr>
          <w:rFonts w:ascii="Verdana" w:hAnsi="Verdana"/>
          <w:sz w:val="18"/>
          <w:szCs w:val="18"/>
        </w:rPr>
        <w:t xml:space="preserve"> p</w:t>
      </w:r>
      <w:r w:rsidR="00C329E4">
        <w:rPr>
          <w:rFonts w:ascii="Verdana" w:hAnsi="Verdana"/>
          <w:sz w:val="18"/>
          <w:szCs w:val="18"/>
        </w:rPr>
        <w:t>ë</w:t>
      </w:r>
      <w:r w:rsidR="007F0460">
        <w:rPr>
          <w:rFonts w:ascii="Verdana" w:hAnsi="Verdana"/>
          <w:sz w:val="18"/>
          <w:szCs w:val="18"/>
        </w:rPr>
        <w:t>r zhvillimin e procesit</w:t>
      </w:r>
      <w:r w:rsidRPr="00D04267">
        <w:rPr>
          <w:rFonts w:ascii="Verdana" w:hAnsi="Verdana"/>
          <w:sz w:val="18"/>
          <w:szCs w:val="18"/>
        </w:rPr>
        <w:t xml:space="preserve"> zgjedhor</w:t>
      </w:r>
      <w:r w:rsidR="00C430AF">
        <w:rPr>
          <w:rFonts w:ascii="Verdana" w:hAnsi="Verdana"/>
          <w:sz w:val="18"/>
          <w:szCs w:val="18"/>
        </w:rPr>
        <w:t>.</w:t>
      </w:r>
    </w:p>
    <w:p w:rsidR="00A2088B" w:rsidRPr="006575B4" w:rsidRDefault="006575B4" w:rsidP="00D04267">
      <w:pPr>
        <w:widowControl w:val="0"/>
        <w:autoSpaceDE w:val="0"/>
        <w:autoSpaceDN w:val="0"/>
        <w:adjustRightInd w:val="0"/>
        <w:spacing w:line="360" w:lineRule="auto"/>
        <w:ind w:right="77" w:hanging="90"/>
        <w:jc w:val="both"/>
        <w:rPr>
          <w:rFonts w:ascii="Verdana" w:hAnsi="Verdana"/>
          <w:sz w:val="18"/>
          <w:szCs w:val="18"/>
        </w:rPr>
      </w:pPr>
      <w:r>
        <w:rPr>
          <w:rFonts w:ascii="Verdana" w:hAnsi="Verdana"/>
          <w:sz w:val="18"/>
          <w:szCs w:val="18"/>
        </w:rPr>
        <w:t>P</w:t>
      </w:r>
      <w:r w:rsidRPr="006575B4">
        <w:rPr>
          <w:rFonts w:ascii="Verdana" w:hAnsi="Verdana"/>
          <w:sz w:val="18"/>
          <w:szCs w:val="18"/>
        </w:rPr>
        <w:t xml:space="preserve">osterat, do të publikohen në mediat e shkruara </w:t>
      </w:r>
      <w:r>
        <w:rPr>
          <w:rFonts w:ascii="Verdana" w:hAnsi="Verdana"/>
          <w:sz w:val="18"/>
          <w:szCs w:val="18"/>
        </w:rPr>
        <w:t xml:space="preserve"> të cilat i </w:t>
      </w:r>
      <w:r w:rsidRPr="006575B4">
        <w:rPr>
          <w:rFonts w:ascii="Verdana" w:hAnsi="Verdana"/>
          <w:sz w:val="18"/>
          <w:szCs w:val="18"/>
        </w:rPr>
        <w:t>plotësojnë kriteret:</w:t>
      </w:r>
    </w:p>
    <w:p w:rsidR="00A2088B" w:rsidRPr="00D04267" w:rsidRDefault="00A2088B" w:rsidP="00CF2253">
      <w:pPr>
        <w:pStyle w:val="ListParagraph"/>
        <w:widowControl w:val="0"/>
        <w:numPr>
          <w:ilvl w:val="0"/>
          <w:numId w:val="13"/>
        </w:numPr>
        <w:autoSpaceDE w:val="0"/>
        <w:autoSpaceDN w:val="0"/>
        <w:adjustRightInd w:val="0"/>
        <w:spacing w:line="360" w:lineRule="auto"/>
        <w:ind w:right="77"/>
        <w:rPr>
          <w:rFonts w:ascii="Verdana" w:hAnsi="Verdana"/>
          <w:sz w:val="18"/>
          <w:szCs w:val="18"/>
        </w:rPr>
      </w:pPr>
      <w:r w:rsidRPr="00D04267">
        <w:rPr>
          <w:rFonts w:ascii="Verdana" w:hAnsi="Verdana"/>
          <w:sz w:val="18"/>
          <w:szCs w:val="18"/>
        </w:rPr>
        <w:t>Ushtrojnë veprimtari të rregullt ligjore (të</w:t>
      </w:r>
      <w:r w:rsidR="007F0460">
        <w:rPr>
          <w:rFonts w:ascii="Verdana" w:hAnsi="Verdana"/>
          <w:sz w:val="18"/>
          <w:szCs w:val="18"/>
        </w:rPr>
        <w:t xml:space="preserve"> </w:t>
      </w:r>
      <w:r w:rsidRPr="00D04267">
        <w:rPr>
          <w:rFonts w:ascii="Verdana" w:hAnsi="Verdana"/>
          <w:sz w:val="18"/>
          <w:szCs w:val="18"/>
        </w:rPr>
        <w:t>jenë subjekte</w:t>
      </w:r>
      <w:r w:rsidR="007F0460">
        <w:rPr>
          <w:rFonts w:ascii="Verdana" w:hAnsi="Verdana"/>
          <w:sz w:val="18"/>
          <w:szCs w:val="18"/>
        </w:rPr>
        <w:t xml:space="preserve"> </w:t>
      </w:r>
      <w:r w:rsidRPr="00D04267">
        <w:rPr>
          <w:rFonts w:ascii="Verdana" w:hAnsi="Verdana"/>
          <w:sz w:val="18"/>
          <w:szCs w:val="18"/>
        </w:rPr>
        <w:t>juridike të regjistruara);</w:t>
      </w:r>
    </w:p>
    <w:p w:rsidR="00A2088B" w:rsidRPr="00D04267" w:rsidRDefault="00A2088B" w:rsidP="00CF2253">
      <w:pPr>
        <w:pStyle w:val="ListParagraph"/>
        <w:widowControl w:val="0"/>
        <w:numPr>
          <w:ilvl w:val="0"/>
          <w:numId w:val="13"/>
        </w:numPr>
        <w:autoSpaceDE w:val="0"/>
        <w:autoSpaceDN w:val="0"/>
        <w:adjustRightInd w:val="0"/>
        <w:spacing w:line="360" w:lineRule="auto"/>
        <w:ind w:right="77"/>
        <w:rPr>
          <w:rFonts w:ascii="Verdana" w:hAnsi="Verdana"/>
          <w:sz w:val="18"/>
          <w:szCs w:val="18"/>
        </w:rPr>
      </w:pPr>
      <w:r w:rsidRPr="00D04267">
        <w:rPr>
          <w:rFonts w:ascii="Verdana" w:hAnsi="Verdana"/>
          <w:sz w:val="18"/>
          <w:szCs w:val="18"/>
        </w:rPr>
        <w:t>Kanë tirazh të lartë dhe numër të lartë kopjesh të shitura;</w:t>
      </w:r>
    </w:p>
    <w:p w:rsidR="00A2088B" w:rsidRPr="00D04267" w:rsidRDefault="00A2088B" w:rsidP="00CF2253">
      <w:pPr>
        <w:pStyle w:val="ListParagraph"/>
        <w:widowControl w:val="0"/>
        <w:numPr>
          <w:ilvl w:val="0"/>
          <w:numId w:val="13"/>
        </w:numPr>
        <w:autoSpaceDE w:val="0"/>
        <w:autoSpaceDN w:val="0"/>
        <w:adjustRightInd w:val="0"/>
        <w:spacing w:line="360" w:lineRule="auto"/>
        <w:ind w:right="77"/>
        <w:rPr>
          <w:rFonts w:ascii="Verdana" w:hAnsi="Verdana"/>
          <w:sz w:val="18"/>
          <w:szCs w:val="18"/>
        </w:rPr>
      </w:pPr>
      <w:r w:rsidRPr="00D04267">
        <w:rPr>
          <w:rFonts w:ascii="Verdana" w:hAnsi="Verdana"/>
          <w:sz w:val="18"/>
          <w:szCs w:val="18"/>
        </w:rPr>
        <w:t>Kanë shpërndarje maksimale gjeografike;</w:t>
      </w:r>
    </w:p>
    <w:p w:rsidR="00A2088B" w:rsidRDefault="00A2088B" w:rsidP="00CF2253">
      <w:pPr>
        <w:pStyle w:val="ListParagraph"/>
        <w:widowControl w:val="0"/>
        <w:numPr>
          <w:ilvl w:val="0"/>
          <w:numId w:val="13"/>
        </w:numPr>
        <w:autoSpaceDE w:val="0"/>
        <w:autoSpaceDN w:val="0"/>
        <w:adjustRightInd w:val="0"/>
        <w:spacing w:line="360" w:lineRule="auto"/>
        <w:ind w:right="77"/>
        <w:rPr>
          <w:rFonts w:ascii="Verdana" w:hAnsi="Verdana"/>
          <w:sz w:val="18"/>
          <w:szCs w:val="18"/>
        </w:rPr>
      </w:pPr>
      <w:r w:rsidRPr="00D04267">
        <w:rPr>
          <w:rFonts w:ascii="Verdana" w:hAnsi="Verdana"/>
          <w:sz w:val="18"/>
          <w:szCs w:val="18"/>
        </w:rPr>
        <w:t>Kanë ofertat më të mira financiare.</w:t>
      </w:r>
    </w:p>
    <w:p w:rsidR="007F0460" w:rsidRPr="004E5E9F" w:rsidRDefault="007F0460" w:rsidP="004E5E9F">
      <w:pPr>
        <w:widowControl w:val="0"/>
        <w:autoSpaceDE w:val="0"/>
        <w:autoSpaceDN w:val="0"/>
        <w:adjustRightInd w:val="0"/>
        <w:spacing w:line="360" w:lineRule="auto"/>
        <w:ind w:left="360" w:right="77"/>
        <w:rPr>
          <w:rFonts w:ascii="Verdana" w:hAnsi="Verdana"/>
          <w:sz w:val="18"/>
          <w:szCs w:val="18"/>
        </w:rPr>
      </w:pPr>
    </w:p>
    <w:p w:rsidR="00026659" w:rsidRPr="00A20868" w:rsidRDefault="00B8618F" w:rsidP="00A20868">
      <w:pPr>
        <w:pStyle w:val="Heading2"/>
        <w:numPr>
          <w:ilvl w:val="1"/>
          <w:numId w:val="45"/>
        </w:numPr>
        <w:jc w:val="center"/>
        <w:rPr>
          <w:rFonts w:ascii="Times New Roman" w:hAnsi="Times New Roman" w:cs="Times New Roman"/>
          <w:i w:val="0"/>
          <w:sz w:val="24"/>
          <w:szCs w:val="24"/>
        </w:rPr>
      </w:pPr>
      <w:bookmarkStart w:id="77" w:name="_Toc472066668"/>
      <w:bookmarkStart w:id="78" w:name="_Toc472067427"/>
      <w:bookmarkStart w:id="79" w:name="_Toc472076078"/>
      <w:r w:rsidRPr="00A20868">
        <w:rPr>
          <w:rFonts w:ascii="Times New Roman" w:hAnsi="Times New Roman" w:cs="Times New Roman"/>
          <w:i w:val="0"/>
          <w:sz w:val="24"/>
          <w:szCs w:val="24"/>
        </w:rPr>
        <w:t>PROGRAM</w:t>
      </w:r>
      <w:r w:rsidR="00026659" w:rsidRPr="00A20868">
        <w:rPr>
          <w:rFonts w:ascii="Times New Roman" w:hAnsi="Times New Roman" w:cs="Times New Roman"/>
          <w:i w:val="0"/>
          <w:sz w:val="24"/>
          <w:szCs w:val="24"/>
        </w:rPr>
        <w:t xml:space="preserve"> I PËRGJITHSHËM EDUKIMI INFORMIMI DHE SENSIBILIZIMI I ZGJEDHËSVE NËPËRMJET MATERIALEVE PROMOCIONALE</w:t>
      </w:r>
      <w:bookmarkEnd w:id="77"/>
      <w:bookmarkEnd w:id="78"/>
      <w:bookmarkEnd w:id="79"/>
    </w:p>
    <w:p w:rsidR="00C430AF" w:rsidRPr="00153A45" w:rsidRDefault="00C430AF" w:rsidP="004E5E9F">
      <w:pPr>
        <w:pStyle w:val="Heading2"/>
        <w:rPr>
          <w:i w:val="0"/>
          <w:sz w:val="24"/>
          <w:szCs w:val="24"/>
        </w:rPr>
      </w:pPr>
    </w:p>
    <w:p w:rsidR="00026659" w:rsidRPr="00D04267" w:rsidRDefault="00C430AF" w:rsidP="00CD6682">
      <w:pPr>
        <w:spacing w:line="360" w:lineRule="auto"/>
        <w:rPr>
          <w:rFonts w:ascii="Verdana" w:hAnsi="Verdana"/>
          <w:sz w:val="18"/>
          <w:szCs w:val="18"/>
        </w:rPr>
      </w:pPr>
      <w:r w:rsidRPr="00BB5AD8">
        <w:rPr>
          <w:rFonts w:ascii="Verdana" w:hAnsi="Verdana"/>
          <w:b/>
          <w:sz w:val="20"/>
          <w:szCs w:val="20"/>
        </w:rPr>
        <w:t>Postera t</w:t>
      </w:r>
      <w:r w:rsidR="00E76098" w:rsidRPr="00BB5AD8">
        <w:rPr>
          <w:rFonts w:ascii="Verdana" w:hAnsi="Verdana"/>
          <w:b/>
          <w:sz w:val="20"/>
          <w:szCs w:val="20"/>
        </w:rPr>
        <w:t>ë</w:t>
      </w:r>
      <w:r w:rsidRPr="00BB5AD8">
        <w:rPr>
          <w:rFonts w:ascii="Verdana" w:hAnsi="Verdana"/>
          <w:b/>
          <w:sz w:val="20"/>
          <w:szCs w:val="20"/>
        </w:rPr>
        <w:t xml:space="preserve"> m</w:t>
      </w:r>
      <w:r w:rsidR="00E76098" w:rsidRPr="00BB5AD8">
        <w:rPr>
          <w:rFonts w:ascii="Verdana" w:hAnsi="Verdana"/>
          <w:b/>
          <w:sz w:val="20"/>
          <w:szCs w:val="20"/>
        </w:rPr>
        <w:t>ë</w:t>
      </w:r>
      <w:r w:rsidRPr="00BB5AD8">
        <w:rPr>
          <w:rFonts w:ascii="Verdana" w:hAnsi="Verdana"/>
          <w:b/>
          <w:sz w:val="20"/>
          <w:szCs w:val="20"/>
        </w:rPr>
        <w:t>dh</w:t>
      </w:r>
      <w:r w:rsidR="00E76098" w:rsidRPr="00BB5AD8">
        <w:rPr>
          <w:rFonts w:ascii="Verdana" w:hAnsi="Verdana"/>
          <w:b/>
          <w:sz w:val="20"/>
          <w:szCs w:val="20"/>
        </w:rPr>
        <w:t>ë</w:t>
      </w:r>
      <w:r w:rsidRPr="00BB5AD8">
        <w:rPr>
          <w:rFonts w:ascii="Verdana" w:hAnsi="Verdana"/>
          <w:b/>
          <w:sz w:val="20"/>
          <w:szCs w:val="20"/>
        </w:rPr>
        <w:t>nj dhe reklama t</w:t>
      </w:r>
      <w:r w:rsidR="00E76098" w:rsidRPr="00BB5AD8">
        <w:rPr>
          <w:rFonts w:ascii="Verdana" w:hAnsi="Verdana"/>
          <w:b/>
          <w:sz w:val="20"/>
          <w:szCs w:val="20"/>
        </w:rPr>
        <w:t>ë</w:t>
      </w:r>
      <w:r w:rsidRPr="00BB5AD8">
        <w:rPr>
          <w:rFonts w:ascii="Verdana" w:hAnsi="Verdana"/>
          <w:b/>
          <w:sz w:val="20"/>
          <w:szCs w:val="20"/>
        </w:rPr>
        <w:t xml:space="preserve"> ndriçuara</w:t>
      </w:r>
      <w:r w:rsidR="00026659" w:rsidRPr="00CD6682">
        <w:rPr>
          <w:rFonts w:ascii="Verdana" w:hAnsi="Verdana"/>
          <w:sz w:val="20"/>
          <w:szCs w:val="20"/>
        </w:rPr>
        <w:t>,</w:t>
      </w:r>
      <w:r w:rsidR="00026659" w:rsidRPr="00D04267">
        <w:rPr>
          <w:rFonts w:ascii="Verdana" w:hAnsi="Verdana"/>
          <w:sz w:val="18"/>
          <w:szCs w:val="18"/>
        </w:rPr>
        <w:t xml:space="preserve"> do të vendosen në 12 qar</w:t>
      </w:r>
      <w:r w:rsidR="007F0460">
        <w:rPr>
          <w:rFonts w:ascii="Verdana" w:hAnsi="Verdana"/>
          <w:sz w:val="18"/>
          <w:szCs w:val="18"/>
        </w:rPr>
        <w:t>qe</w:t>
      </w:r>
      <w:r w:rsidR="00026659" w:rsidRPr="00D04267">
        <w:rPr>
          <w:rFonts w:ascii="Verdana" w:hAnsi="Verdana"/>
          <w:sz w:val="18"/>
          <w:szCs w:val="18"/>
        </w:rPr>
        <w:t>, për një periudhë 30 ditore, p</w:t>
      </w:r>
      <w:r w:rsidR="00466A91">
        <w:rPr>
          <w:rFonts w:ascii="Verdana" w:hAnsi="Verdana"/>
          <w:sz w:val="18"/>
          <w:szCs w:val="18"/>
        </w:rPr>
        <w:t>ë</w:t>
      </w:r>
      <w:r w:rsidR="00026659" w:rsidRPr="00D04267">
        <w:rPr>
          <w:rFonts w:ascii="Verdana" w:hAnsi="Verdana"/>
          <w:sz w:val="18"/>
          <w:szCs w:val="18"/>
        </w:rPr>
        <w:t>rmes t</w:t>
      </w:r>
      <w:r w:rsidR="00466A91">
        <w:rPr>
          <w:rFonts w:ascii="Verdana" w:hAnsi="Verdana"/>
          <w:sz w:val="18"/>
          <w:szCs w:val="18"/>
        </w:rPr>
        <w:t>ë</w:t>
      </w:r>
      <w:r w:rsidR="00026659" w:rsidRPr="00D04267">
        <w:rPr>
          <w:rFonts w:ascii="Verdana" w:hAnsi="Verdana"/>
          <w:sz w:val="18"/>
          <w:szCs w:val="18"/>
        </w:rPr>
        <w:t xml:space="preserve"> cil</w:t>
      </w:r>
      <w:r w:rsidR="00466A91">
        <w:rPr>
          <w:rFonts w:ascii="Verdana" w:hAnsi="Verdana"/>
          <w:sz w:val="18"/>
          <w:szCs w:val="18"/>
        </w:rPr>
        <w:t>ë</w:t>
      </w:r>
      <w:r w:rsidR="00026659" w:rsidRPr="00D04267">
        <w:rPr>
          <w:rFonts w:ascii="Verdana" w:hAnsi="Verdana"/>
          <w:sz w:val="18"/>
          <w:szCs w:val="18"/>
        </w:rPr>
        <w:t>ve do syno</w:t>
      </w:r>
      <w:r>
        <w:rPr>
          <w:rFonts w:ascii="Verdana" w:hAnsi="Verdana"/>
          <w:sz w:val="18"/>
          <w:szCs w:val="18"/>
        </w:rPr>
        <w:t>het</w:t>
      </w:r>
      <w:r w:rsidR="00026659" w:rsidRPr="00D04267">
        <w:rPr>
          <w:rFonts w:ascii="Verdana" w:hAnsi="Verdana"/>
          <w:sz w:val="18"/>
          <w:szCs w:val="18"/>
        </w:rPr>
        <w:t xml:space="preserve"> ndërgjegjësim për pjesëmarrje në votim</w:t>
      </w:r>
      <w:r>
        <w:rPr>
          <w:rFonts w:ascii="Verdana" w:hAnsi="Verdana"/>
          <w:sz w:val="18"/>
          <w:szCs w:val="18"/>
        </w:rPr>
        <w:t xml:space="preserve"> dhe informimi i zgjedh</w:t>
      </w:r>
      <w:r w:rsidR="00E76098">
        <w:rPr>
          <w:rFonts w:ascii="Verdana" w:hAnsi="Verdana"/>
          <w:sz w:val="18"/>
          <w:szCs w:val="18"/>
        </w:rPr>
        <w:t>ë</w:t>
      </w:r>
      <w:r>
        <w:rPr>
          <w:rFonts w:ascii="Verdana" w:hAnsi="Verdana"/>
          <w:sz w:val="18"/>
          <w:szCs w:val="18"/>
        </w:rPr>
        <w:t>sve</w:t>
      </w:r>
      <w:r w:rsidR="00E6508F">
        <w:rPr>
          <w:rFonts w:ascii="Verdana" w:hAnsi="Verdana"/>
          <w:sz w:val="18"/>
          <w:szCs w:val="18"/>
        </w:rPr>
        <w:t>.</w:t>
      </w:r>
    </w:p>
    <w:p w:rsidR="00CD6682" w:rsidRDefault="00CD6682" w:rsidP="00D04267">
      <w:pPr>
        <w:spacing w:line="360" w:lineRule="auto"/>
        <w:jc w:val="both"/>
        <w:rPr>
          <w:rFonts w:ascii="Verdana" w:hAnsi="Verdana"/>
          <w:b/>
          <w:sz w:val="18"/>
          <w:szCs w:val="18"/>
        </w:rPr>
      </w:pPr>
    </w:p>
    <w:p w:rsidR="00026659" w:rsidRPr="00CD6682" w:rsidRDefault="00BA4FB1" w:rsidP="00CD6682">
      <w:pPr>
        <w:spacing w:line="360" w:lineRule="auto"/>
        <w:jc w:val="both"/>
        <w:rPr>
          <w:rFonts w:ascii="Verdana" w:hAnsi="Verdana"/>
          <w:sz w:val="18"/>
          <w:szCs w:val="18"/>
        </w:rPr>
      </w:pPr>
      <w:bookmarkStart w:id="80" w:name="_Toc472076079"/>
      <w:r w:rsidRPr="00BB5AD8">
        <w:rPr>
          <w:rStyle w:val="Heading3Char"/>
          <w:rFonts w:ascii="Times New Roman" w:hAnsi="Times New Roman" w:cs="Times New Roman"/>
          <w:color w:val="auto"/>
        </w:rPr>
        <w:lastRenderedPageBreak/>
        <w:t>2.3.1 P</w:t>
      </w:r>
      <w:r w:rsidR="00026659" w:rsidRPr="00BB5AD8">
        <w:rPr>
          <w:rStyle w:val="Heading3Char"/>
          <w:rFonts w:ascii="Times New Roman" w:hAnsi="Times New Roman" w:cs="Times New Roman"/>
          <w:color w:val="auto"/>
        </w:rPr>
        <w:t>ostera të mëdhenj</w:t>
      </w:r>
      <w:bookmarkEnd w:id="80"/>
      <w:r w:rsidRPr="00BB5AD8">
        <w:t xml:space="preserve">, 20 </w:t>
      </w:r>
      <w:r w:rsidR="00C420C8" w:rsidRPr="00BB5AD8">
        <w:rPr>
          <w:rFonts w:ascii="Verdana" w:hAnsi="Verdana"/>
          <w:b/>
          <w:sz w:val="20"/>
          <w:szCs w:val="20"/>
        </w:rPr>
        <w:t xml:space="preserve">(bill-board), </w:t>
      </w:r>
      <w:r w:rsidRPr="00BA4FB1">
        <w:rPr>
          <w:rStyle w:val="Heading3Char"/>
          <w:rFonts w:ascii="Verdana" w:hAnsi="Verdana"/>
          <w:b w:val="0"/>
          <w:color w:val="auto"/>
          <w:sz w:val="18"/>
          <w:szCs w:val="18"/>
        </w:rPr>
        <w:t xml:space="preserve"> do të vendosen</w:t>
      </w:r>
      <w:r w:rsidR="00026659" w:rsidRPr="00CD6682">
        <w:rPr>
          <w:rStyle w:val="Heading3Char"/>
          <w:rFonts w:ascii="Verdana" w:hAnsi="Verdana"/>
          <w:color w:val="auto"/>
          <w:sz w:val="18"/>
          <w:szCs w:val="18"/>
        </w:rPr>
        <w:t xml:space="preserve"> </w:t>
      </w:r>
      <w:r w:rsidR="00026659" w:rsidRPr="00CD6682">
        <w:rPr>
          <w:rFonts w:ascii="Verdana" w:hAnsi="Verdana"/>
          <w:sz w:val="18"/>
          <w:szCs w:val="18"/>
        </w:rPr>
        <w:t xml:space="preserve">në </w:t>
      </w:r>
      <w:r w:rsidR="007F0460" w:rsidRPr="00CD6682">
        <w:rPr>
          <w:rFonts w:ascii="Verdana" w:hAnsi="Verdana"/>
          <w:sz w:val="18"/>
          <w:szCs w:val="18"/>
        </w:rPr>
        <w:t>rrug</w:t>
      </w:r>
      <w:r w:rsidR="00C329E4" w:rsidRPr="00CD6682">
        <w:rPr>
          <w:rFonts w:ascii="Verdana" w:hAnsi="Verdana"/>
          <w:sz w:val="18"/>
          <w:szCs w:val="18"/>
        </w:rPr>
        <w:t>ë</w:t>
      </w:r>
      <w:r w:rsidR="007F0460" w:rsidRPr="00CD6682">
        <w:rPr>
          <w:rFonts w:ascii="Verdana" w:hAnsi="Verdana"/>
          <w:sz w:val="18"/>
          <w:szCs w:val="18"/>
        </w:rPr>
        <w:t xml:space="preserve">t kryesore nacionale, </w:t>
      </w:r>
      <w:r w:rsidR="00026659" w:rsidRPr="00CD6682">
        <w:rPr>
          <w:rFonts w:ascii="Verdana" w:hAnsi="Verdana"/>
          <w:sz w:val="18"/>
          <w:szCs w:val="18"/>
        </w:rPr>
        <w:t>qytete</w:t>
      </w:r>
      <w:r w:rsidR="007F0460" w:rsidRPr="00CD6682">
        <w:rPr>
          <w:rFonts w:ascii="Verdana" w:hAnsi="Verdana"/>
          <w:sz w:val="18"/>
          <w:szCs w:val="18"/>
        </w:rPr>
        <w:t>t kryesore</w:t>
      </w:r>
      <w:r w:rsidR="00C420C8">
        <w:rPr>
          <w:rFonts w:ascii="Verdana" w:hAnsi="Verdana"/>
          <w:sz w:val="18"/>
          <w:szCs w:val="18"/>
        </w:rPr>
        <w:t xml:space="preserve"> (30 ditë afishim)</w:t>
      </w:r>
      <w:r w:rsidR="007F0460" w:rsidRPr="00CD6682">
        <w:rPr>
          <w:rFonts w:ascii="Verdana" w:hAnsi="Verdana"/>
          <w:sz w:val="18"/>
          <w:szCs w:val="18"/>
        </w:rPr>
        <w:t>,</w:t>
      </w:r>
      <w:r>
        <w:rPr>
          <w:rFonts w:ascii="Verdana" w:hAnsi="Verdana"/>
          <w:sz w:val="18"/>
          <w:szCs w:val="18"/>
        </w:rPr>
        <w:t xml:space="preserve"> ku</w:t>
      </w:r>
      <w:r w:rsidR="007F0460" w:rsidRPr="00CD6682">
        <w:rPr>
          <w:rFonts w:ascii="Verdana" w:hAnsi="Verdana"/>
          <w:sz w:val="18"/>
          <w:szCs w:val="18"/>
        </w:rPr>
        <w:t xml:space="preserve"> edhe p</w:t>
      </w:r>
      <w:r w:rsidR="00C329E4" w:rsidRPr="00CD6682">
        <w:rPr>
          <w:rFonts w:ascii="Verdana" w:hAnsi="Verdana"/>
          <w:sz w:val="18"/>
          <w:szCs w:val="18"/>
        </w:rPr>
        <w:t>ë</w:t>
      </w:r>
      <w:r w:rsidR="007F0460" w:rsidRPr="00CD6682">
        <w:rPr>
          <w:rFonts w:ascii="Verdana" w:hAnsi="Verdana"/>
          <w:sz w:val="18"/>
          <w:szCs w:val="18"/>
        </w:rPr>
        <w:t xml:space="preserve">rmes realizimit grafik, </w:t>
      </w:r>
      <w:r w:rsidRPr="00CD6682">
        <w:rPr>
          <w:rFonts w:ascii="Verdana" w:hAnsi="Verdana"/>
          <w:sz w:val="18"/>
          <w:szCs w:val="18"/>
        </w:rPr>
        <w:t xml:space="preserve">do të jepen </w:t>
      </w:r>
      <w:r w:rsidR="00026659" w:rsidRPr="00CD6682">
        <w:rPr>
          <w:rFonts w:ascii="Verdana" w:hAnsi="Verdana"/>
          <w:sz w:val="18"/>
          <w:szCs w:val="18"/>
        </w:rPr>
        <w:t xml:space="preserve">mesazhe </w:t>
      </w:r>
      <w:r w:rsidR="007F0460" w:rsidRPr="00CD6682">
        <w:rPr>
          <w:rFonts w:ascii="Verdana" w:hAnsi="Verdana"/>
          <w:sz w:val="18"/>
          <w:szCs w:val="18"/>
        </w:rPr>
        <w:t>p</w:t>
      </w:r>
      <w:r w:rsidR="00C329E4" w:rsidRPr="00CD6682">
        <w:rPr>
          <w:rFonts w:ascii="Verdana" w:hAnsi="Verdana"/>
          <w:sz w:val="18"/>
          <w:szCs w:val="18"/>
        </w:rPr>
        <w:t>ë</w:t>
      </w:r>
      <w:r w:rsidR="007F0460" w:rsidRPr="00CD6682">
        <w:rPr>
          <w:rFonts w:ascii="Verdana" w:hAnsi="Verdana"/>
          <w:sz w:val="18"/>
          <w:szCs w:val="18"/>
        </w:rPr>
        <w:t>r</w:t>
      </w:r>
      <w:r w:rsidR="00026659" w:rsidRPr="00CD6682">
        <w:rPr>
          <w:rFonts w:ascii="Verdana" w:hAnsi="Verdana"/>
          <w:sz w:val="18"/>
          <w:szCs w:val="18"/>
        </w:rPr>
        <w:t>:</w:t>
      </w:r>
    </w:p>
    <w:p w:rsidR="00026659" w:rsidRPr="00CD6682" w:rsidRDefault="007F0460" w:rsidP="00CF2253">
      <w:pPr>
        <w:pStyle w:val="ListParagraph"/>
        <w:numPr>
          <w:ilvl w:val="0"/>
          <w:numId w:val="37"/>
        </w:numPr>
        <w:spacing w:line="360" w:lineRule="auto"/>
        <w:jc w:val="both"/>
        <w:rPr>
          <w:rFonts w:ascii="Verdana" w:hAnsi="Verdana"/>
          <w:sz w:val="18"/>
          <w:szCs w:val="18"/>
        </w:rPr>
      </w:pPr>
      <w:r w:rsidRPr="00CD6682">
        <w:rPr>
          <w:rFonts w:ascii="Verdana" w:hAnsi="Verdana"/>
          <w:sz w:val="18"/>
          <w:szCs w:val="18"/>
        </w:rPr>
        <w:t>Llojin e zgjedhjeve, dat</w:t>
      </w:r>
      <w:r w:rsidR="00C329E4" w:rsidRPr="00CD6682">
        <w:rPr>
          <w:rFonts w:ascii="Verdana" w:hAnsi="Verdana"/>
          <w:sz w:val="18"/>
          <w:szCs w:val="18"/>
        </w:rPr>
        <w:t>ë</w:t>
      </w:r>
      <w:r w:rsidRPr="00CD6682">
        <w:rPr>
          <w:rFonts w:ascii="Verdana" w:hAnsi="Verdana"/>
          <w:sz w:val="18"/>
          <w:szCs w:val="18"/>
        </w:rPr>
        <w:t>n dhe oraret e votimit</w:t>
      </w:r>
      <w:r w:rsidR="00026659" w:rsidRPr="00CD6682">
        <w:rPr>
          <w:rFonts w:ascii="Verdana" w:hAnsi="Verdana"/>
          <w:sz w:val="18"/>
          <w:szCs w:val="18"/>
        </w:rPr>
        <w:t>;</w:t>
      </w:r>
    </w:p>
    <w:p w:rsidR="00026659" w:rsidRPr="00CD6682" w:rsidRDefault="008F1EDC" w:rsidP="00CF2253">
      <w:pPr>
        <w:pStyle w:val="ListParagraph"/>
        <w:numPr>
          <w:ilvl w:val="0"/>
          <w:numId w:val="37"/>
        </w:numPr>
        <w:spacing w:line="360" w:lineRule="auto"/>
        <w:jc w:val="both"/>
        <w:rPr>
          <w:rFonts w:ascii="Verdana" w:hAnsi="Verdana"/>
          <w:sz w:val="18"/>
          <w:szCs w:val="18"/>
        </w:rPr>
      </w:pPr>
      <w:r w:rsidRPr="00CD6682">
        <w:rPr>
          <w:rFonts w:ascii="Verdana" w:hAnsi="Verdana"/>
          <w:sz w:val="18"/>
          <w:szCs w:val="18"/>
        </w:rPr>
        <w:t>Dokumentet zyrtare t</w:t>
      </w:r>
      <w:r w:rsidR="00C329E4" w:rsidRPr="00CD6682">
        <w:rPr>
          <w:rFonts w:ascii="Verdana" w:hAnsi="Verdana"/>
          <w:sz w:val="18"/>
          <w:szCs w:val="18"/>
        </w:rPr>
        <w:t>ë</w:t>
      </w:r>
      <w:r w:rsidRPr="00CD6682">
        <w:rPr>
          <w:rFonts w:ascii="Verdana" w:hAnsi="Verdana"/>
          <w:sz w:val="18"/>
          <w:szCs w:val="18"/>
        </w:rPr>
        <w:t xml:space="preserve"> vlefshme t</w:t>
      </w:r>
      <w:r w:rsidR="00C329E4" w:rsidRPr="00CD6682">
        <w:rPr>
          <w:rFonts w:ascii="Verdana" w:hAnsi="Verdana"/>
          <w:sz w:val="18"/>
          <w:szCs w:val="18"/>
        </w:rPr>
        <w:t>ë</w:t>
      </w:r>
      <w:r w:rsidRPr="00CD6682">
        <w:rPr>
          <w:rFonts w:ascii="Verdana" w:hAnsi="Verdana"/>
          <w:sz w:val="18"/>
          <w:szCs w:val="18"/>
        </w:rPr>
        <w:t xml:space="preserve"> identifikimit p</w:t>
      </w:r>
      <w:r w:rsidR="00C329E4" w:rsidRPr="00CD6682">
        <w:rPr>
          <w:rFonts w:ascii="Verdana" w:hAnsi="Verdana"/>
          <w:sz w:val="18"/>
          <w:szCs w:val="18"/>
        </w:rPr>
        <w:t>ë</w:t>
      </w:r>
      <w:r w:rsidRPr="00CD6682">
        <w:rPr>
          <w:rFonts w:ascii="Verdana" w:hAnsi="Verdana"/>
          <w:sz w:val="18"/>
          <w:szCs w:val="18"/>
        </w:rPr>
        <w:t>r votim</w:t>
      </w:r>
      <w:r w:rsidR="00026659" w:rsidRPr="00CD6682">
        <w:rPr>
          <w:rFonts w:ascii="Verdana" w:hAnsi="Verdana"/>
          <w:sz w:val="18"/>
          <w:szCs w:val="18"/>
        </w:rPr>
        <w:t>;</w:t>
      </w:r>
    </w:p>
    <w:p w:rsidR="00026659" w:rsidRPr="00CD6682" w:rsidRDefault="008F1EDC" w:rsidP="00CF2253">
      <w:pPr>
        <w:pStyle w:val="ListParagraph"/>
        <w:numPr>
          <w:ilvl w:val="0"/>
          <w:numId w:val="37"/>
        </w:numPr>
        <w:spacing w:line="360" w:lineRule="auto"/>
        <w:jc w:val="both"/>
        <w:rPr>
          <w:rFonts w:ascii="Verdana" w:hAnsi="Verdana"/>
          <w:sz w:val="18"/>
          <w:szCs w:val="18"/>
        </w:rPr>
      </w:pPr>
      <w:r w:rsidRPr="00CD6682">
        <w:rPr>
          <w:rFonts w:ascii="Verdana" w:hAnsi="Verdana"/>
          <w:sz w:val="18"/>
          <w:szCs w:val="18"/>
        </w:rPr>
        <w:t>P</w:t>
      </w:r>
      <w:r w:rsidR="00026659" w:rsidRPr="00CD6682">
        <w:rPr>
          <w:rFonts w:ascii="Verdana" w:hAnsi="Verdana"/>
          <w:sz w:val="18"/>
          <w:szCs w:val="18"/>
        </w:rPr>
        <w:t>jesëmarrjen në votime p</w:t>
      </w:r>
      <w:r w:rsidR="00466A91" w:rsidRPr="00CD6682">
        <w:rPr>
          <w:rFonts w:ascii="Verdana" w:hAnsi="Verdana"/>
          <w:sz w:val="18"/>
          <w:szCs w:val="18"/>
        </w:rPr>
        <w:t>ë</w:t>
      </w:r>
      <w:r w:rsidR="00026659" w:rsidRPr="00CD6682">
        <w:rPr>
          <w:rFonts w:ascii="Verdana" w:hAnsi="Verdana"/>
          <w:sz w:val="18"/>
          <w:szCs w:val="18"/>
        </w:rPr>
        <w:t xml:space="preserve">rmes sloganit </w:t>
      </w:r>
      <w:r w:rsidRPr="00CD6682">
        <w:rPr>
          <w:rFonts w:ascii="Verdana" w:hAnsi="Verdana"/>
          <w:sz w:val="18"/>
          <w:szCs w:val="18"/>
        </w:rPr>
        <w:t xml:space="preserve">dhe logo-s </w:t>
      </w:r>
      <w:r w:rsidR="00026659" w:rsidRPr="00CD6682">
        <w:rPr>
          <w:rFonts w:ascii="Verdana" w:hAnsi="Verdana"/>
          <w:sz w:val="18"/>
          <w:szCs w:val="18"/>
        </w:rPr>
        <w:t>t</w:t>
      </w:r>
      <w:r w:rsidR="00466A91" w:rsidRPr="00CD6682">
        <w:rPr>
          <w:rFonts w:ascii="Verdana" w:hAnsi="Verdana"/>
          <w:sz w:val="18"/>
          <w:szCs w:val="18"/>
        </w:rPr>
        <w:t>ë</w:t>
      </w:r>
      <w:r w:rsidR="00026659" w:rsidRPr="00CD6682">
        <w:rPr>
          <w:rFonts w:ascii="Verdana" w:hAnsi="Verdana"/>
          <w:sz w:val="18"/>
          <w:szCs w:val="18"/>
        </w:rPr>
        <w:t xml:space="preserve"> zgjedhjeve</w:t>
      </w:r>
      <w:r w:rsidRPr="00CD6682">
        <w:rPr>
          <w:rFonts w:ascii="Verdana" w:hAnsi="Verdana"/>
          <w:sz w:val="18"/>
          <w:szCs w:val="18"/>
        </w:rPr>
        <w:t>;</w:t>
      </w:r>
    </w:p>
    <w:p w:rsidR="008F1EDC" w:rsidRPr="00CD6682" w:rsidRDefault="008F1EDC" w:rsidP="00CF2253">
      <w:pPr>
        <w:pStyle w:val="ListParagraph"/>
        <w:numPr>
          <w:ilvl w:val="0"/>
          <w:numId w:val="37"/>
        </w:numPr>
        <w:spacing w:line="360" w:lineRule="auto"/>
        <w:jc w:val="both"/>
        <w:rPr>
          <w:rFonts w:ascii="Verdana" w:hAnsi="Verdana"/>
          <w:sz w:val="18"/>
          <w:szCs w:val="18"/>
        </w:rPr>
      </w:pPr>
      <w:r w:rsidRPr="00CD6682">
        <w:rPr>
          <w:rFonts w:ascii="Verdana" w:hAnsi="Verdana"/>
          <w:sz w:val="18"/>
          <w:szCs w:val="18"/>
        </w:rPr>
        <w:t>T</w:t>
      </w:r>
      <w:r w:rsidR="00C329E4" w:rsidRPr="00CD6682">
        <w:rPr>
          <w:rFonts w:ascii="Verdana" w:hAnsi="Verdana"/>
          <w:sz w:val="18"/>
          <w:szCs w:val="18"/>
        </w:rPr>
        <w:t>ë</w:t>
      </w:r>
      <w:r w:rsidRPr="00CD6682">
        <w:rPr>
          <w:rFonts w:ascii="Verdana" w:hAnsi="Verdana"/>
          <w:sz w:val="18"/>
          <w:szCs w:val="18"/>
        </w:rPr>
        <w:t xml:space="preserve"> vizituar faqen e internetit t</w:t>
      </w:r>
      <w:r w:rsidR="00C329E4" w:rsidRPr="00CD6682">
        <w:rPr>
          <w:rFonts w:ascii="Verdana" w:hAnsi="Verdana"/>
          <w:sz w:val="18"/>
          <w:szCs w:val="18"/>
        </w:rPr>
        <w:t>ë</w:t>
      </w:r>
      <w:r w:rsidRPr="00CD6682">
        <w:rPr>
          <w:rFonts w:ascii="Verdana" w:hAnsi="Verdana"/>
          <w:sz w:val="18"/>
          <w:szCs w:val="18"/>
        </w:rPr>
        <w:t xml:space="preserve"> KQZ-s</w:t>
      </w:r>
      <w:r w:rsidR="00C329E4" w:rsidRPr="00CD6682">
        <w:rPr>
          <w:rFonts w:ascii="Verdana" w:hAnsi="Verdana"/>
          <w:sz w:val="18"/>
          <w:szCs w:val="18"/>
        </w:rPr>
        <w:t>ë</w:t>
      </w:r>
      <w:r w:rsidRPr="00CD6682">
        <w:rPr>
          <w:rFonts w:ascii="Verdana" w:hAnsi="Verdana"/>
          <w:sz w:val="18"/>
          <w:szCs w:val="18"/>
        </w:rPr>
        <w:t xml:space="preserve"> si burim informacioni p</w:t>
      </w:r>
      <w:r w:rsidR="00C329E4" w:rsidRPr="00CD6682">
        <w:rPr>
          <w:rFonts w:ascii="Verdana" w:hAnsi="Verdana"/>
          <w:sz w:val="18"/>
          <w:szCs w:val="18"/>
        </w:rPr>
        <w:t>ë</w:t>
      </w:r>
      <w:r w:rsidRPr="00CD6682">
        <w:rPr>
          <w:rFonts w:ascii="Verdana" w:hAnsi="Verdana"/>
          <w:sz w:val="18"/>
          <w:szCs w:val="18"/>
        </w:rPr>
        <w:t>r procesin zgjedhor.</w:t>
      </w:r>
    </w:p>
    <w:p w:rsidR="001403DA" w:rsidRPr="00CD6682" w:rsidRDefault="001403DA" w:rsidP="00CD6682">
      <w:pPr>
        <w:spacing w:line="360" w:lineRule="auto"/>
        <w:jc w:val="both"/>
        <w:rPr>
          <w:rFonts w:ascii="Verdana" w:hAnsi="Verdana"/>
          <w:sz w:val="18"/>
          <w:szCs w:val="18"/>
        </w:rPr>
      </w:pPr>
    </w:p>
    <w:p w:rsidR="001403DA" w:rsidRPr="00CD6682" w:rsidRDefault="00BA4FB1" w:rsidP="00CD6682">
      <w:pPr>
        <w:spacing w:line="360" w:lineRule="auto"/>
        <w:jc w:val="both"/>
        <w:rPr>
          <w:rFonts w:ascii="Verdana" w:hAnsi="Verdana"/>
          <w:sz w:val="18"/>
          <w:szCs w:val="18"/>
        </w:rPr>
      </w:pPr>
      <w:bookmarkStart w:id="81" w:name="_Toc472076080"/>
      <w:r w:rsidRPr="00BA4FB1">
        <w:rPr>
          <w:rStyle w:val="Heading3Char"/>
          <w:rFonts w:ascii="Times New Roman" w:hAnsi="Times New Roman" w:cs="Times New Roman"/>
          <w:color w:val="auto"/>
          <w:sz w:val="22"/>
          <w:szCs w:val="22"/>
        </w:rPr>
        <w:t>2.3.</w:t>
      </w:r>
      <w:r w:rsidRPr="00BA4FB1">
        <w:rPr>
          <w:rStyle w:val="Heading3Char"/>
          <w:color w:val="auto"/>
        </w:rPr>
        <w:t>2</w:t>
      </w:r>
      <w:r w:rsidR="00C430AF" w:rsidRPr="00BA4FB1">
        <w:rPr>
          <w:rStyle w:val="Heading3Char"/>
          <w:color w:val="auto"/>
        </w:rPr>
        <w:t xml:space="preserve"> </w:t>
      </w:r>
      <w:r w:rsidR="001403DA" w:rsidRPr="00BA4FB1">
        <w:rPr>
          <w:rStyle w:val="Heading3Char"/>
          <w:color w:val="auto"/>
        </w:rPr>
        <w:t>Njoftimet e ndriçuara</w:t>
      </w:r>
      <w:r w:rsidR="00C420C8">
        <w:rPr>
          <w:rStyle w:val="Heading3Char"/>
          <w:color w:val="auto"/>
        </w:rPr>
        <w:t>, 40 (city-lights),</w:t>
      </w:r>
      <w:r>
        <w:rPr>
          <w:rStyle w:val="Heading3Char"/>
          <w:color w:val="auto"/>
        </w:rPr>
        <w:t xml:space="preserve"> </w:t>
      </w:r>
      <w:r w:rsidRPr="00BA4FB1">
        <w:rPr>
          <w:rStyle w:val="Heading3Char"/>
          <w:rFonts w:ascii="Verdana" w:hAnsi="Verdana"/>
          <w:b w:val="0"/>
          <w:color w:val="auto"/>
          <w:sz w:val="18"/>
          <w:szCs w:val="18"/>
        </w:rPr>
        <w:t>do të vendosen</w:t>
      </w:r>
      <w:bookmarkEnd w:id="81"/>
      <w:r w:rsidR="00A2088B" w:rsidRPr="00BA4FB1">
        <w:rPr>
          <w:rFonts w:ascii="Verdana" w:hAnsi="Verdana"/>
          <w:sz w:val="18"/>
          <w:szCs w:val="18"/>
        </w:rPr>
        <w:t xml:space="preserve"> </w:t>
      </w:r>
      <w:r w:rsidR="001403DA" w:rsidRPr="00CD6682">
        <w:rPr>
          <w:rFonts w:ascii="Verdana" w:hAnsi="Verdana"/>
          <w:sz w:val="18"/>
          <w:szCs w:val="18"/>
        </w:rPr>
        <w:t xml:space="preserve">në </w:t>
      </w:r>
      <w:r>
        <w:rPr>
          <w:rFonts w:ascii="Verdana" w:hAnsi="Verdana"/>
          <w:sz w:val="18"/>
          <w:szCs w:val="18"/>
        </w:rPr>
        <w:t>qytetet kryesore</w:t>
      </w:r>
      <w:r w:rsidR="00C420C8">
        <w:rPr>
          <w:rFonts w:ascii="Verdana" w:hAnsi="Verdana"/>
          <w:sz w:val="18"/>
          <w:szCs w:val="18"/>
        </w:rPr>
        <w:t xml:space="preserve"> (30 ditë afishim)</w:t>
      </w:r>
      <w:r w:rsidR="001403DA" w:rsidRPr="00CD6682">
        <w:rPr>
          <w:rFonts w:ascii="Verdana" w:hAnsi="Verdana"/>
          <w:sz w:val="18"/>
          <w:szCs w:val="18"/>
        </w:rPr>
        <w:t xml:space="preserve">. Në </w:t>
      </w:r>
      <w:r w:rsidR="008F1EDC" w:rsidRPr="00CD6682">
        <w:rPr>
          <w:rFonts w:ascii="Verdana" w:hAnsi="Verdana"/>
          <w:sz w:val="18"/>
          <w:szCs w:val="18"/>
        </w:rPr>
        <w:t>dy</w:t>
      </w:r>
      <w:r w:rsidR="001403DA" w:rsidRPr="00CD6682">
        <w:rPr>
          <w:rFonts w:ascii="Verdana" w:hAnsi="Verdana"/>
          <w:sz w:val="18"/>
          <w:szCs w:val="18"/>
        </w:rPr>
        <w:t xml:space="preserve"> anë</w:t>
      </w:r>
      <w:r w:rsidR="008F1EDC" w:rsidRPr="00CD6682">
        <w:rPr>
          <w:rFonts w:ascii="Verdana" w:hAnsi="Verdana"/>
          <w:sz w:val="18"/>
          <w:szCs w:val="18"/>
        </w:rPr>
        <w:t xml:space="preserve">t e tyre </w:t>
      </w:r>
      <w:r w:rsidR="001403DA" w:rsidRPr="00CD6682">
        <w:rPr>
          <w:rFonts w:ascii="Verdana" w:hAnsi="Verdana"/>
          <w:sz w:val="18"/>
          <w:szCs w:val="18"/>
        </w:rPr>
        <w:t xml:space="preserve">do të vendosen </w:t>
      </w:r>
      <w:r w:rsidR="008F1EDC" w:rsidRPr="00CD6682">
        <w:rPr>
          <w:rFonts w:ascii="Verdana" w:hAnsi="Verdana"/>
          <w:sz w:val="18"/>
          <w:szCs w:val="18"/>
        </w:rPr>
        <w:t>postera t</w:t>
      </w:r>
      <w:r w:rsidR="00C329E4" w:rsidRPr="00CD6682">
        <w:rPr>
          <w:rFonts w:ascii="Verdana" w:hAnsi="Verdana"/>
          <w:sz w:val="18"/>
          <w:szCs w:val="18"/>
        </w:rPr>
        <w:t>ë</w:t>
      </w:r>
      <w:r w:rsidR="008F1EDC" w:rsidRPr="00CD6682">
        <w:rPr>
          <w:rFonts w:ascii="Verdana" w:hAnsi="Verdana"/>
          <w:sz w:val="18"/>
          <w:szCs w:val="18"/>
        </w:rPr>
        <w:t xml:space="preserve"> m</w:t>
      </w:r>
      <w:r w:rsidR="00C329E4" w:rsidRPr="00CD6682">
        <w:rPr>
          <w:rFonts w:ascii="Verdana" w:hAnsi="Verdana"/>
          <w:sz w:val="18"/>
          <w:szCs w:val="18"/>
        </w:rPr>
        <w:t>ë</w:t>
      </w:r>
      <w:r w:rsidR="008F1EDC" w:rsidRPr="00CD6682">
        <w:rPr>
          <w:rFonts w:ascii="Verdana" w:hAnsi="Verdana"/>
          <w:sz w:val="18"/>
          <w:szCs w:val="18"/>
        </w:rPr>
        <w:t>dhenj me</w:t>
      </w:r>
      <w:r w:rsidR="001403DA" w:rsidRPr="00CD6682">
        <w:rPr>
          <w:rFonts w:ascii="Verdana" w:hAnsi="Verdana"/>
          <w:sz w:val="18"/>
          <w:szCs w:val="18"/>
        </w:rPr>
        <w:t xml:space="preserve"> informacione mbi:</w:t>
      </w:r>
    </w:p>
    <w:p w:rsidR="001403DA" w:rsidRPr="00CD6682" w:rsidRDefault="001403DA" w:rsidP="00CF2253">
      <w:pPr>
        <w:pStyle w:val="ListParagraph"/>
        <w:numPr>
          <w:ilvl w:val="0"/>
          <w:numId w:val="38"/>
        </w:numPr>
        <w:spacing w:line="360" w:lineRule="auto"/>
        <w:jc w:val="both"/>
        <w:rPr>
          <w:rFonts w:ascii="Verdana" w:hAnsi="Verdana"/>
          <w:sz w:val="18"/>
          <w:szCs w:val="18"/>
        </w:rPr>
      </w:pPr>
      <w:r w:rsidRPr="00CD6682">
        <w:rPr>
          <w:rFonts w:ascii="Verdana" w:hAnsi="Verdana"/>
          <w:sz w:val="18"/>
          <w:szCs w:val="18"/>
        </w:rPr>
        <w:t>Për çfarë votohet;</w:t>
      </w:r>
    </w:p>
    <w:p w:rsidR="001403DA" w:rsidRPr="00CD6682" w:rsidRDefault="001403DA" w:rsidP="00CF2253">
      <w:pPr>
        <w:pStyle w:val="ListParagraph"/>
        <w:numPr>
          <w:ilvl w:val="0"/>
          <w:numId w:val="38"/>
        </w:numPr>
        <w:spacing w:line="360" w:lineRule="auto"/>
        <w:jc w:val="both"/>
        <w:rPr>
          <w:rFonts w:ascii="Verdana" w:hAnsi="Verdana"/>
          <w:sz w:val="18"/>
          <w:szCs w:val="18"/>
        </w:rPr>
      </w:pPr>
      <w:r w:rsidRPr="00CD6682">
        <w:rPr>
          <w:rFonts w:ascii="Verdana" w:hAnsi="Verdana"/>
          <w:sz w:val="18"/>
          <w:szCs w:val="18"/>
        </w:rPr>
        <w:t>Kush voton;</w:t>
      </w:r>
    </w:p>
    <w:p w:rsidR="001403DA" w:rsidRPr="00CD6682" w:rsidRDefault="001403DA" w:rsidP="00CF2253">
      <w:pPr>
        <w:pStyle w:val="ListParagraph"/>
        <w:numPr>
          <w:ilvl w:val="0"/>
          <w:numId w:val="38"/>
        </w:numPr>
        <w:spacing w:line="360" w:lineRule="auto"/>
        <w:jc w:val="both"/>
        <w:rPr>
          <w:rFonts w:ascii="Verdana" w:hAnsi="Verdana"/>
          <w:sz w:val="18"/>
          <w:szCs w:val="18"/>
        </w:rPr>
      </w:pPr>
      <w:r w:rsidRPr="00CD6682">
        <w:rPr>
          <w:rFonts w:ascii="Verdana" w:hAnsi="Verdana"/>
          <w:sz w:val="18"/>
          <w:szCs w:val="18"/>
        </w:rPr>
        <w:t>Datën e zgjedhjeve, oraret e votimit;</w:t>
      </w:r>
    </w:p>
    <w:p w:rsidR="00A2088B" w:rsidRPr="00CD6682" w:rsidRDefault="001403DA" w:rsidP="00CF2253">
      <w:pPr>
        <w:pStyle w:val="ListParagraph"/>
        <w:numPr>
          <w:ilvl w:val="0"/>
          <w:numId w:val="38"/>
        </w:numPr>
        <w:spacing w:line="360" w:lineRule="auto"/>
        <w:jc w:val="both"/>
        <w:rPr>
          <w:rFonts w:ascii="Verdana" w:hAnsi="Verdana"/>
          <w:sz w:val="18"/>
          <w:szCs w:val="18"/>
        </w:rPr>
      </w:pPr>
      <w:r w:rsidRPr="00CD6682">
        <w:rPr>
          <w:rFonts w:ascii="Verdana" w:hAnsi="Verdana"/>
          <w:sz w:val="18"/>
          <w:szCs w:val="18"/>
        </w:rPr>
        <w:t>Thirrje për pjesëmarrjen në votime p</w:t>
      </w:r>
      <w:r w:rsidR="00466A91" w:rsidRPr="00CD6682">
        <w:rPr>
          <w:rFonts w:ascii="Verdana" w:hAnsi="Verdana"/>
          <w:sz w:val="18"/>
          <w:szCs w:val="18"/>
        </w:rPr>
        <w:t>ë</w:t>
      </w:r>
      <w:r w:rsidRPr="00CD6682">
        <w:rPr>
          <w:rFonts w:ascii="Verdana" w:hAnsi="Verdana"/>
          <w:sz w:val="18"/>
          <w:szCs w:val="18"/>
        </w:rPr>
        <w:t xml:space="preserve">rmes sloganit </w:t>
      </w:r>
      <w:r w:rsidR="00A2088B" w:rsidRPr="00CD6682">
        <w:rPr>
          <w:rFonts w:ascii="Verdana" w:hAnsi="Verdana"/>
          <w:sz w:val="18"/>
          <w:szCs w:val="18"/>
        </w:rPr>
        <w:t>t</w:t>
      </w:r>
      <w:r w:rsidR="00466A91" w:rsidRPr="00CD6682">
        <w:rPr>
          <w:rFonts w:ascii="Verdana" w:hAnsi="Verdana"/>
          <w:sz w:val="18"/>
          <w:szCs w:val="18"/>
        </w:rPr>
        <w:t>ë</w:t>
      </w:r>
      <w:r w:rsidRPr="00CD6682">
        <w:rPr>
          <w:rFonts w:ascii="Verdana" w:hAnsi="Verdana"/>
          <w:sz w:val="18"/>
          <w:szCs w:val="18"/>
        </w:rPr>
        <w:t xml:space="preserve"> zgjedhjeve</w:t>
      </w:r>
      <w:r w:rsidR="00A2088B" w:rsidRPr="00CD6682">
        <w:rPr>
          <w:rFonts w:ascii="Verdana" w:hAnsi="Verdana"/>
          <w:sz w:val="18"/>
          <w:szCs w:val="18"/>
        </w:rPr>
        <w:t>, logo-s t</w:t>
      </w:r>
      <w:r w:rsidR="00466A91" w:rsidRPr="00CD6682">
        <w:rPr>
          <w:rFonts w:ascii="Verdana" w:hAnsi="Verdana"/>
          <w:sz w:val="18"/>
          <w:szCs w:val="18"/>
        </w:rPr>
        <w:t>ë</w:t>
      </w:r>
      <w:r w:rsidR="00A2088B" w:rsidRPr="00CD6682">
        <w:rPr>
          <w:rFonts w:ascii="Verdana" w:hAnsi="Verdana"/>
          <w:sz w:val="18"/>
          <w:szCs w:val="18"/>
        </w:rPr>
        <w:t xml:space="preserve"> zgjedhjeve</w:t>
      </w:r>
      <w:r w:rsidR="008F1EDC" w:rsidRPr="00CD6682">
        <w:rPr>
          <w:rFonts w:ascii="Verdana" w:hAnsi="Verdana"/>
          <w:sz w:val="18"/>
          <w:szCs w:val="18"/>
        </w:rPr>
        <w:t>;</w:t>
      </w:r>
    </w:p>
    <w:p w:rsidR="004E5E9F" w:rsidRPr="00BA4FB1" w:rsidRDefault="008F1EDC" w:rsidP="00D04267">
      <w:pPr>
        <w:pStyle w:val="ListParagraph"/>
        <w:numPr>
          <w:ilvl w:val="0"/>
          <w:numId w:val="38"/>
        </w:numPr>
        <w:spacing w:line="360" w:lineRule="auto"/>
        <w:jc w:val="both"/>
        <w:rPr>
          <w:rFonts w:ascii="Verdana" w:hAnsi="Verdana"/>
          <w:sz w:val="18"/>
          <w:szCs w:val="18"/>
        </w:rPr>
      </w:pPr>
      <w:r w:rsidRPr="00CD6682">
        <w:rPr>
          <w:rFonts w:ascii="Verdana" w:hAnsi="Verdana"/>
          <w:sz w:val="18"/>
          <w:szCs w:val="18"/>
        </w:rPr>
        <w:t>Adresa e faqes s</w:t>
      </w:r>
      <w:r w:rsidR="00C329E4" w:rsidRPr="00CD6682">
        <w:rPr>
          <w:rFonts w:ascii="Verdana" w:hAnsi="Verdana"/>
          <w:sz w:val="18"/>
          <w:szCs w:val="18"/>
        </w:rPr>
        <w:t>ë</w:t>
      </w:r>
      <w:r w:rsidRPr="00CD6682">
        <w:rPr>
          <w:rFonts w:ascii="Verdana" w:hAnsi="Verdana"/>
          <w:sz w:val="18"/>
          <w:szCs w:val="18"/>
        </w:rPr>
        <w:t xml:space="preserve"> internetit t</w:t>
      </w:r>
      <w:r w:rsidR="00C329E4" w:rsidRPr="00CD6682">
        <w:rPr>
          <w:rFonts w:ascii="Verdana" w:hAnsi="Verdana"/>
          <w:sz w:val="18"/>
          <w:szCs w:val="18"/>
        </w:rPr>
        <w:t>ë</w:t>
      </w:r>
      <w:r w:rsidRPr="00CD6682">
        <w:rPr>
          <w:rFonts w:ascii="Verdana" w:hAnsi="Verdana"/>
          <w:sz w:val="18"/>
          <w:szCs w:val="18"/>
        </w:rPr>
        <w:t xml:space="preserve"> KQZ, burim informacioni p</w:t>
      </w:r>
      <w:r w:rsidR="00C329E4" w:rsidRPr="00CD6682">
        <w:rPr>
          <w:rFonts w:ascii="Verdana" w:hAnsi="Verdana"/>
          <w:sz w:val="18"/>
          <w:szCs w:val="18"/>
        </w:rPr>
        <w:t>ë</w:t>
      </w:r>
      <w:r w:rsidRPr="00CD6682">
        <w:rPr>
          <w:rFonts w:ascii="Verdana" w:hAnsi="Verdana"/>
          <w:sz w:val="18"/>
          <w:szCs w:val="18"/>
        </w:rPr>
        <w:t>r procesin zgjedhor.</w:t>
      </w:r>
    </w:p>
    <w:p w:rsidR="00A2088B" w:rsidRPr="00BA4FB1" w:rsidRDefault="00BA4FB1" w:rsidP="00BA4FB1">
      <w:pPr>
        <w:pStyle w:val="Heading3"/>
        <w:numPr>
          <w:ilvl w:val="2"/>
          <w:numId w:val="45"/>
        </w:numPr>
        <w:rPr>
          <w:rFonts w:ascii="Times New Roman" w:hAnsi="Times New Roman" w:cs="Times New Roman"/>
          <w:color w:val="auto"/>
        </w:rPr>
      </w:pPr>
      <w:bookmarkStart w:id="82" w:name="_Toc472076081"/>
      <w:r>
        <w:rPr>
          <w:rFonts w:ascii="Times New Roman" w:hAnsi="Times New Roman" w:cs="Times New Roman"/>
          <w:color w:val="auto"/>
        </w:rPr>
        <w:t>Materiale promocionale</w:t>
      </w:r>
      <w:bookmarkEnd w:id="82"/>
    </w:p>
    <w:p w:rsidR="00A2088B" w:rsidRPr="00D04267" w:rsidRDefault="00A2088B" w:rsidP="00BA4FB1">
      <w:pPr>
        <w:spacing w:line="360" w:lineRule="auto"/>
        <w:jc w:val="both"/>
        <w:rPr>
          <w:rFonts w:ascii="Verdana" w:hAnsi="Verdana"/>
          <w:sz w:val="18"/>
          <w:szCs w:val="18"/>
        </w:rPr>
      </w:pPr>
      <w:r w:rsidRPr="00D04267">
        <w:rPr>
          <w:rFonts w:ascii="Verdana" w:hAnsi="Verdana"/>
          <w:b/>
          <w:sz w:val="18"/>
          <w:szCs w:val="18"/>
        </w:rPr>
        <w:t>Bluza (5000), kapele (5000), stilolapsa (160 000)</w:t>
      </w:r>
      <w:r w:rsidR="00E6508F">
        <w:rPr>
          <w:rFonts w:ascii="Verdana" w:hAnsi="Verdana"/>
          <w:b/>
          <w:sz w:val="18"/>
          <w:szCs w:val="18"/>
        </w:rPr>
        <w:t xml:space="preserve">, stema (5000), </w:t>
      </w:r>
      <w:r w:rsidRPr="00D04267">
        <w:rPr>
          <w:rFonts w:ascii="Verdana" w:hAnsi="Verdana"/>
          <w:b/>
          <w:sz w:val="18"/>
          <w:szCs w:val="18"/>
        </w:rPr>
        <w:t xml:space="preserve"> aromatizues makine (5000), mbajtëse çelësash (5000),</w:t>
      </w:r>
      <w:r w:rsidRPr="00D04267">
        <w:rPr>
          <w:rFonts w:ascii="Verdana" w:hAnsi="Verdana"/>
          <w:sz w:val="18"/>
          <w:szCs w:val="18"/>
        </w:rPr>
        <w:t xml:space="preserve"> do të ketë të stampuar </w:t>
      </w:r>
      <w:r w:rsidR="008F1EDC" w:rsidRPr="00D04267">
        <w:rPr>
          <w:rFonts w:ascii="Verdana" w:hAnsi="Verdana"/>
          <w:sz w:val="18"/>
          <w:szCs w:val="18"/>
        </w:rPr>
        <w:t>datën e zgjedhjeve</w:t>
      </w:r>
      <w:r w:rsidR="008F1EDC">
        <w:rPr>
          <w:rFonts w:ascii="Verdana" w:hAnsi="Verdana"/>
          <w:sz w:val="18"/>
          <w:szCs w:val="18"/>
        </w:rPr>
        <w:t>,</w:t>
      </w:r>
      <w:r w:rsidR="008F1EDC" w:rsidRPr="00D04267">
        <w:rPr>
          <w:rFonts w:ascii="Verdana" w:hAnsi="Verdana"/>
          <w:sz w:val="18"/>
          <w:szCs w:val="18"/>
        </w:rPr>
        <w:t xml:space="preserve">  slloganin dhe logon e zgjedhjeve</w:t>
      </w:r>
      <w:r w:rsidR="008F1EDC">
        <w:rPr>
          <w:rFonts w:ascii="Verdana" w:hAnsi="Verdana"/>
          <w:sz w:val="18"/>
          <w:szCs w:val="18"/>
        </w:rPr>
        <w:t xml:space="preserve">, si dhe </w:t>
      </w:r>
      <w:r w:rsidR="008F1EDC" w:rsidRPr="00D04267">
        <w:rPr>
          <w:rFonts w:ascii="Verdana" w:hAnsi="Verdana"/>
          <w:sz w:val="18"/>
          <w:szCs w:val="18"/>
        </w:rPr>
        <w:t xml:space="preserve"> </w:t>
      </w:r>
      <w:r w:rsidR="008F1EDC">
        <w:rPr>
          <w:rFonts w:ascii="Verdana" w:hAnsi="Verdana"/>
          <w:sz w:val="18"/>
          <w:szCs w:val="18"/>
        </w:rPr>
        <w:t>logon e KQZ</w:t>
      </w:r>
      <w:r w:rsidRPr="00D04267">
        <w:rPr>
          <w:rFonts w:ascii="Verdana" w:hAnsi="Verdana"/>
          <w:sz w:val="18"/>
          <w:szCs w:val="18"/>
        </w:rPr>
        <w:t>. Këto do t’i shërbejnë “miqësimit” të KQZ-së me zgjedhësit,  sensibilizimit dhe informimit</w:t>
      </w:r>
      <w:r w:rsidR="00E6508F">
        <w:rPr>
          <w:rFonts w:ascii="Verdana" w:hAnsi="Verdana"/>
          <w:sz w:val="18"/>
          <w:szCs w:val="18"/>
        </w:rPr>
        <w:t xml:space="preserve"> të tyre për zgjedhjet e datës 18</w:t>
      </w:r>
      <w:r w:rsidRPr="00D04267">
        <w:rPr>
          <w:rFonts w:ascii="Verdana" w:hAnsi="Verdana"/>
          <w:sz w:val="18"/>
          <w:szCs w:val="18"/>
        </w:rPr>
        <w:t>.06.201</w:t>
      </w:r>
      <w:r w:rsidR="00E6508F">
        <w:rPr>
          <w:rFonts w:ascii="Verdana" w:hAnsi="Verdana"/>
          <w:sz w:val="18"/>
          <w:szCs w:val="18"/>
        </w:rPr>
        <w:t>7</w:t>
      </w:r>
      <w:r w:rsidRPr="00D04267">
        <w:rPr>
          <w:rFonts w:ascii="Verdana" w:hAnsi="Verdana"/>
          <w:sz w:val="18"/>
          <w:szCs w:val="18"/>
        </w:rPr>
        <w:t>, dhe do të shpërndahen për zgjedhësit që do të vizitojnë qendrat e informimit, si dhe gjatë takimeve të drejtpërsrejta që do të realizohen me zgjedh</w:t>
      </w:r>
      <w:r w:rsidR="00466A91">
        <w:rPr>
          <w:rFonts w:ascii="Verdana" w:hAnsi="Verdana"/>
          <w:sz w:val="18"/>
          <w:szCs w:val="18"/>
        </w:rPr>
        <w:t>ë</w:t>
      </w:r>
      <w:r w:rsidRPr="00D04267">
        <w:rPr>
          <w:rFonts w:ascii="Verdana" w:hAnsi="Verdana"/>
          <w:sz w:val="18"/>
          <w:szCs w:val="18"/>
        </w:rPr>
        <w:t xml:space="preserve">s.   </w:t>
      </w:r>
    </w:p>
    <w:p w:rsidR="00A2088B" w:rsidRPr="00BA4FB1" w:rsidRDefault="00BA4FB1" w:rsidP="00BA4FB1">
      <w:pPr>
        <w:pStyle w:val="Heading3"/>
        <w:rPr>
          <w:rFonts w:ascii="Times New Roman" w:hAnsi="Times New Roman" w:cs="Times New Roman"/>
          <w:color w:val="auto"/>
          <w:sz w:val="22"/>
          <w:szCs w:val="22"/>
        </w:rPr>
      </w:pPr>
      <w:bookmarkStart w:id="83" w:name="_Toc472066669"/>
      <w:bookmarkStart w:id="84" w:name="_Toc472076082"/>
      <w:r w:rsidRPr="00BA4FB1">
        <w:rPr>
          <w:rFonts w:ascii="Times New Roman" w:hAnsi="Times New Roman" w:cs="Times New Roman"/>
          <w:color w:val="auto"/>
          <w:sz w:val="22"/>
          <w:szCs w:val="22"/>
        </w:rPr>
        <w:t>2.3.4 Pikat të informimit zgjedhor</w:t>
      </w:r>
      <w:bookmarkEnd w:id="83"/>
      <w:bookmarkEnd w:id="84"/>
    </w:p>
    <w:p w:rsidR="00A2088B" w:rsidRPr="00D04267" w:rsidRDefault="00A2088B" w:rsidP="00D04267">
      <w:pPr>
        <w:spacing w:line="360" w:lineRule="auto"/>
        <w:jc w:val="both"/>
        <w:rPr>
          <w:rFonts w:ascii="Verdana" w:hAnsi="Verdana"/>
          <w:sz w:val="18"/>
          <w:szCs w:val="18"/>
        </w:rPr>
      </w:pPr>
      <w:r w:rsidRPr="00D04267">
        <w:rPr>
          <w:rFonts w:ascii="Verdana" w:hAnsi="Verdana"/>
          <w:sz w:val="18"/>
          <w:szCs w:val="18"/>
        </w:rPr>
        <w:t xml:space="preserve">Duke qenë se kontakti i drejtpërdrejtë me zgjedhesit është edhe më i efektshmi, </w:t>
      </w:r>
      <w:r w:rsidR="00E6508F">
        <w:rPr>
          <w:rFonts w:ascii="Verdana" w:hAnsi="Verdana"/>
          <w:sz w:val="18"/>
          <w:szCs w:val="18"/>
        </w:rPr>
        <w:t xml:space="preserve">do </w:t>
      </w:r>
      <w:r w:rsidRPr="00D04267">
        <w:rPr>
          <w:rFonts w:ascii="Verdana" w:hAnsi="Verdana"/>
          <w:sz w:val="18"/>
          <w:szCs w:val="18"/>
        </w:rPr>
        <w:t xml:space="preserve"> të ngrihen 12 pika informimi</w:t>
      </w:r>
      <w:r w:rsidR="00E6508F">
        <w:rPr>
          <w:rFonts w:ascii="Verdana" w:hAnsi="Verdana"/>
          <w:sz w:val="18"/>
          <w:szCs w:val="18"/>
        </w:rPr>
        <w:t xml:space="preserve"> zgjedhor </w:t>
      </w:r>
      <w:r w:rsidRPr="00D04267">
        <w:rPr>
          <w:rFonts w:ascii="Verdana" w:hAnsi="Verdana"/>
          <w:sz w:val="18"/>
          <w:szCs w:val="18"/>
        </w:rPr>
        <w:t xml:space="preserve"> në 12 qytete qend</w:t>
      </w:r>
      <w:r w:rsidR="004850BB">
        <w:rPr>
          <w:rFonts w:ascii="Verdana" w:hAnsi="Verdana"/>
          <w:sz w:val="18"/>
          <w:szCs w:val="18"/>
        </w:rPr>
        <w:t>ë</w:t>
      </w:r>
      <w:r w:rsidR="00E6508F">
        <w:rPr>
          <w:rFonts w:ascii="Verdana" w:hAnsi="Verdana"/>
          <w:sz w:val="18"/>
          <w:szCs w:val="18"/>
        </w:rPr>
        <w:t>r</w:t>
      </w:r>
      <w:r w:rsidRPr="00D04267">
        <w:rPr>
          <w:rFonts w:ascii="Verdana" w:hAnsi="Verdana"/>
          <w:sz w:val="18"/>
          <w:szCs w:val="18"/>
        </w:rPr>
        <w:t xml:space="preserve"> qar</w:t>
      </w:r>
      <w:r w:rsidR="00E6508F">
        <w:rPr>
          <w:rFonts w:ascii="Verdana" w:hAnsi="Verdana"/>
          <w:sz w:val="18"/>
          <w:szCs w:val="18"/>
        </w:rPr>
        <w:t>ku</w:t>
      </w:r>
      <w:r w:rsidRPr="00D04267">
        <w:rPr>
          <w:rFonts w:ascii="Verdana" w:hAnsi="Verdana"/>
          <w:sz w:val="18"/>
          <w:szCs w:val="18"/>
        </w:rPr>
        <w:t>. Pikat e informimit</w:t>
      </w:r>
      <w:r w:rsidR="008F1EDC">
        <w:rPr>
          <w:rFonts w:ascii="Verdana" w:hAnsi="Verdana"/>
          <w:sz w:val="18"/>
          <w:szCs w:val="18"/>
        </w:rPr>
        <w:t>, t</w:t>
      </w:r>
      <w:r w:rsidR="00C329E4">
        <w:rPr>
          <w:rFonts w:ascii="Verdana" w:hAnsi="Verdana"/>
          <w:sz w:val="18"/>
          <w:szCs w:val="18"/>
        </w:rPr>
        <w:t>ë</w:t>
      </w:r>
      <w:r w:rsidR="008F1EDC">
        <w:rPr>
          <w:rFonts w:ascii="Verdana" w:hAnsi="Verdana"/>
          <w:sz w:val="18"/>
          <w:szCs w:val="18"/>
        </w:rPr>
        <w:t xml:space="preserve"> l</w:t>
      </w:r>
      <w:r w:rsidR="00C329E4">
        <w:rPr>
          <w:rFonts w:ascii="Verdana" w:hAnsi="Verdana"/>
          <w:sz w:val="18"/>
          <w:szCs w:val="18"/>
        </w:rPr>
        <w:t>ë</w:t>
      </w:r>
      <w:r w:rsidR="008F1EDC">
        <w:rPr>
          <w:rFonts w:ascii="Verdana" w:hAnsi="Verdana"/>
          <w:sz w:val="18"/>
          <w:szCs w:val="18"/>
        </w:rPr>
        <w:t xml:space="preserve">vizshme, </w:t>
      </w:r>
      <w:r w:rsidRPr="00D04267">
        <w:rPr>
          <w:rFonts w:ascii="Verdana" w:hAnsi="Verdana"/>
          <w:sz w:val="18"/>
          <w:szCs w:val="18"/>
        </w:rPr>
        <w:t xml:space="preserve">do të ofrojnë </w:t>
      </w:r>
      <w:r w:rsidR="008F1EDC">
        <w:rPr>
          <w:rFonts w:ascii="Verdana" w:hAnsi="Verdana"/>
          <w:sz w:val="18"/>
          <w:szCs w:val="18"/>
        </w:rPr>
        <w:t>n</w:t>
      </w:r>
      <w:r w:rsidR="00C329E4">
        <w:rPr>
          <w:rFonts w:ascii="Verdana" w:hAnsi="Verdana"/>
          <w:sz w:val="18"/>
          <w:szCs w:val="18"/>
        </w:rPr>
        <w:t>ë</w:t>
      </w:r>
      <w:r w:rsidR="008F1EDC">
        <w:rPr>
          <w:rFonts w:ascii="Verdana" w:hAnsi="Verdana"/>
          <w:sz w:val="18"/>
          <w:szCs w:val="18"/>
        </w:rPr>
        <w:t xml:space="preserve"> pika t</w:t>
      </w:r>
      <w:r w:rsidR="00C329E4">
        <w:rPr>
          <w:rFonts w:ascii="Verdana" w:hAnsi="Verdana"/>
          <w:sz w:val="18"/>
          <w:szCs w:val="18"/>
        </w:rPr>
        <w:t>ë</w:t>
      </w:r>
      <w:r w:rsidR="008F1EDC">
        <w:rPr>
          <w:rFonts w:ascii="Verdana" w:hAnsi="Verdana"/>
          <w:sz w:val="18"/>
          <w:szCs w:val="18"/>
        </w:rPr>
        <w:t xml:space="preserve"> ndryshme t</w:t>
      </w:r>
      <w:r w:rsidR="00C329E4">
        <w:rPr>
          <w:rFonts w:ascii="Verdana" w:hAnsi="Verdana"/>
          <w:sz w:val="18"/>
          <w:szCs w:val="18"/>
        </w:rPr>
        <w:t>ë</w:t>
      </w:r>
      <w:r w:rsidR="008F1EDC">
        <w:rPr>
          <w:rFonts w:ascii="Verdana" w:hAnsi="Verdana"/>
          <w:sz w:val="18"/>
          <w:szCs w:val="18"/>
        </w:rPr>
        <w:t xml:space="preserve"> qyteteve </w:t>
      </w:r>
      <w:r w:rsidR="008F1EDC" w:rsidRPr="00D04267">
        <w:rPr>
          <w:rFonts w:ascii="Verdana" w:hAnsi="Verdana"/>
          <w:sz w:val="18"/>
          <w:szCs w:val="18"/>
        </w:rPr>
        <w:t xml:space="preserve">informacion zgjedhor </w:t>
      </w:r>
      <w:r w:rsidRPr="00D04267">
        <w:rPr>
          <w:rFonts w:ascii="Verdana" w:hAnsi="Verdana"/>
          <w:sz w:val="18"/>
          <w:szCs w:val="18"/>
        </w:rPr>
        <w:t>për të gjithë të interesuarit/kalimtarët</w:t>
      </w:r>
      <w:r w:rsidR="008F1EDC">
        <w:rPr>
          <w:rFonts w:ascii="Verdana" w:hAnsi="Verdana"/>
          <w:sz w:val="18"/>
          <w:szCs w:val="18"/>
        </w:rPr>
        <w:t>,</w:t>
      </w:r>
      <w:r w:rsidRPr="00D04267">
        <w:rPr>
          <w:rFonts w:ascii="Verdana" w:hAnsi="Verdana"/>
          <w:sz w:val="18"/>
          <w:szCs w:val="18"/>
        </w:rPr>
        <w:t xml:space="preserve"> nëpërmjet materialeve edukuese dhe informuese të prodhuara (fletëpalosjeve, manual për zgjedhësin)</w:t>
      </w:r>
      <w:r w:rsidR="008F1EDC">
        <w:rPr>
          <w:rFonts w:ascii="Verdana" w:hAnsi="Verdana"/>
          <w:sz w:val="18"/>
          <w:szCs w:val="18"/>
        </w:rPr>
        <w:t>.</w:t>
      </w:r>
      <w:r w:rsidRPr="00D04267">
        <w:rPr>
          <w:rFonts w:ascii="Verdana" w:hAnsi="Verdana"/>
          <w:sz w:val="18"/>
          <w:szCs w:val="18"/>
        </w:rPr>
        <w:t xml:space="preserve"> </w:t>
      </w:r>
      <w:r w:rsidR="008F1EDC">
        <w:rPr>
          <w:rFonts w:ascii="Verdana" w:hAnsi="Verdana"/>
          <w:sz w:val="18"/>
          <w:szCs w:val="18"/>
        </w:rPr>
        <w:t>P</w:t>
      </w:r>
      <w:r w:rsidRPr="00D04267">
        <w:rPr>
          <w:rFonts w:ascii="Verdana" w:hAnsi="Verdana"/>
          <w:sz w:val="18"/>
          <w:szCs w:val="18"/>
        </w:rPr>
        <w:t>e</w:t>
      </w:r>
      <w:r w:rsidR="008F1EDC">
        <w:rPr>
          <w:rFonts w:ascii="Verdana" w:hAnsi="Verdana"/>
          <w:sz w:val="18"/>
          <w:szCs w:val="18"/>
        </w:rPr>
        <w:t>rsoneli i angazhuar pranë tyre do t</w:t>
      </w:r>
      <w:r w:rsidR="00C329E4">
        <w:rPr>
          <w:rFonts w:ascii="Verdana" w:hAnsi="Verdana"/>
          <w:sz w:val="18"/>
          <w:szCs w:val="18"/>
        </w:rPr>
        <w:t>ë</w:t>
      </w:r>
      <w:r w:rsidR="008F1EDC">
        <w:rPr>
          <w:rFonts w:ascii="Verdana" w:hAnsi="Verdana"/>
          <w:sz w:val="18"/>
          <w:szCs w:val="18"/>
        </w:rPr>
        <w:t xml:space="preserve"> trajnohet p</w:t>
      </w:r>
      <w:r w:rsidR="00C329E4">
        <w:rPr>
          <w:rFonts w:ascii="Verdana" w:hAnsi="Verdana"/>
          <w:sz w:val="18"/>
          <w:szCs w:val="18"/>
        </w:rPr>
        <w:t>ë</w:t>
      </w:r>
      <w:r w:rsidR="008F1EDC">
        <w:rPr>
          <w:rFonts w:ascii="Verdana" w:hAnsi="Verdana"/>
          <w:sz w:val="18"/>
          <w:szCs w:val="18"/>
        </w:rPr>
        <w:t>r t’j</w:t>
      </w:r>
      <w:r w:rsidRPr="00D04267">
        <w:rPr>
          <w:rFonts w:ascii="Verdana" w:hAnsi="Verdana"/>
          <w:sz w:val="18"/>
          <w:szCs w:val="18"/>
        </w:rPr>
        <w:t>u përgjigj</w:t>
      </w:r>
      <w:r w:rsidR="008F1EDC">
        <w:rPr>
          <w:rFonts w:ascii="Verdana" w:hAnsi="Verdana"/>
          <w:sz w:val="18"/>
          <w:szCs w:val="18"/>
        </w:rPr>
        <w:t>ur</w:t>
      </w:r>
      <w:r w:rsidRPr="00D04267">
        <w:rPr>
          <w:rFonts w:ascii="Verdana" w:hAnsi="Verdana"/>
          <w:sz w:val="18"/>
          <w:szCs w:val="18"/>
        </w:rPr>
        <w:t xml:space="preserve"> pyetjeve </w:t>
      </w:r>
      <w:r w:rsidR="008F1EDC">
        <w:rPr>
          <w:rFonts w:ascii="Verdana" w:hAnsi="Verdana"/>
          <w:sz w:val="18"/>
          <w:szCs w:val="18"/>
        </w:rPr>
        <w:t>lidhur me zgjedhjet</w:t>
      </w:r>
      <w:r w:rsidR="005471E2">
        <w:rPr>
          <w:rFonts w:ascii="Verdana" w:hAnsi="Verdana"/>
          <w:sz w:val="18"/>
          <w:szCs w:val="18"/>
        </w:rPr>
        <w:t>.</w:t>
      </w:r>
    </w:p>
    <w:p w:rsidR="004E5E9F" w:rsidRPr="007E0FBC" w:rsidRDefault="007E0FBC" w:rsidP="00BA4FB1">
      <w:pPr>
        <w:pStyle w:val="Heading2"/>
        <w:rPr>
          <w:rFonts w:ascii="Times New Roman" w:hAnsi="Times New Roman" w:cs="Times New Roman"/>
          <w:i w:val="0"/>
          <w:sz w:val="20"/>
          <w:szCs w:val="20"/>
        </w:rPr>
      </w:pPr>
      <w:bookmarkStart w:id="85" w:name="_Toc472066670"/>
      <w:bookmarkStart w:id="86" w:name="_Toc472076083"/>
      <w:r w:rsidRPr="007E0FBC">
        <w:rPr>
          <w:rFonts w:ascii="Times New Roman" w:hAnsi="Times New Roman" w:cs="Times New Roman"/>
          <w:i w:val="0"/>
          <w:sz w:val="20"/>
          <w:szCs w:val="20"/>
        </w:rPr>
        <w:t>2.4 PROJEKT PËR EDUKIMIN NË DISTANCË</w:t>
      </w:r>
      <w:bookmarkEnd w:id="85"/>
      <w:bookmarkEnd w:id="86"/>
      <w:r w:rsidRPr="007E0FBC">
        <w:rPr>
          <w:rFonts w:ascii="Times New Roman" w:hAnsi="Times New Roman" w:cs="Times New Roman"/>
          <w:i w:val="0"/>
          <w:sz w:val="20"/>
          <w:szCs w:val="20"/>
        </w:rPr>
        <w:t xml:space="preserve"> </w:t>
      </w:r>
    </w:p>
    <w:p w:rsidR="001403DA" w:rsidRPr="00D04267" w:rsidRDefault="002531C0" w:rsidP="004E5E9F">
      <w:pPr>
        <w:spacing w:line="360" w:lineRule="auto"/>
        <w:jc w:val="both"/>
        <w:rPr>
          <w:rStyle w:val="Heading3Char"/>
          <w:rFonts w:ascii="Verdana" w:eastAsia="MS Mincho" w:hAnsi="Verdana" w:cs="Times New Roman"/>
          <w:b w:val="0"/>
          <w:bCs w:val="0"/>
          <w:color w:val="auto"/>
          <w:sz w:val="18"/>
          <w:szCs w:val="18"/>
        </w:rPr>
      </w:pPr>
      <w:r>
        <w:rPr>
          <w:rFonts w:ascii="Verdana" w:hAnsi="Verdana"/>
          <w:sz w:val="18"/>
          <w:szCs w:val="18"/>
        </w:rPr>
        <w:t>P</w:t>
      </w:r>
      <w:r w:rsidR="00A2088B" w:rsidRPr="00D04267">
        <w:rPr>
          <w:rFonts w:ascii="Verdana" w:hAnsi="Verdana"/>
          <w:sz w:val="18"/>
          <w:szCs w:val="18"/>
        </w:rPr>
        <w:t>araqitja e informacioneve dhe materialeve</w:t>
      </w:r>
      <w:r w:rsidR="00E6508F">
        <w:rPr>
          <w:rFonts w:ascii="Verdana" w:hAnsi="Verdana"/>
          <w:sz w:val="18"/>
          <w:szCs w:val="18"/>
        </w:rPr>
        <w:t xml:space="preserve"> t</w:t>
      </w:r>
      <w:r w:rsidR="004850BB">
        <w:rPr>
          <w:rFonts w:ascii="Verdana" w:hAnsi="Verdana"/>
          <w:sz w:val="18"/>
          <w:szCs w:val="18"/>
        </w:rPr>
        <w:t>ë</w:t>
      </w:r>
      <w:r w:rsidR="00E6508F">
        <w:rPr>
          <w:rFonts w:ascii="Verdana" w:hAnsi="Verdana"/>
          <w:sz w:val="18"/>
          <w:szCs w:val="18"/>
        </w:rPr>
        <w:t xml:space="preserve"> edukimit zgjedhor</w:t>
      </w:r>
      <w:r w:rsidR="00A2088B" w:rsidRPr="00D04267">
        <w:rPr>
          <w:rFonts w:ascii="Verdana" w:hAnsi="Verdana"/>
          <w:sz w:val="18"/>
          <w:szCs w:val="18"/>
        </w:rPr>
        <w:t xml:space="preserve"> në faqen zyrtare të internetit të KQZ-së </w:t>
      </w:r>
      <w:r w:rsidR="00E6508F">
        <w:rPr>
          <w:rFonts w:ascii="Verdana" w:hAnsi="Verdana"/>
          <w:sz w:val="18"/>
          <w:szCs w:val="18"/>
        </w:rPr>
        <w:t>do t</w:t>
      </w:r>
      <w:r w:rsidR="00A2088B" w:rsidRPr="00D04267">
        <w:rPr>
          <w:rFonts w:ascii="Verdana" w:hAnsi="Verdana"/>
          <w:sz w:val="18"/>
          <w:szCs w:val="18"/>
        </w:rPr>
        <w:t xml:space="preserve">ë </w:t>
      </w:r>
      <w:r w:rsidR="00E6508F">
        <w:rPr>
          <w:rFonts w:ascii="Verdana" w:hAnsi="Verdana"/>
          <w:sz w:val="18"/>
          <w:szCs w:val="18"/>
        </w:rPr>
        <w:t>jet</w:t>
      </w:r>
      <w:r w:rsidR="004850BB">
        <w:rPr>
          <w:rFonts w:ascii="Verdana" w:hAnsi="Verdana"/>
          <w:sz w:val="18"/>
          <w:szCs w:val="18"/>
        </w:rPr>
        <w:t>ë</w:t>
      </w:r>
      <w:r w:rsidR="00E6508F">
        <w:rPr>
          <w:rFonts w:ascii="Verdana" w:hAnsi="Verdana"/>
          <w:sz w:val="18"/>
          <w:szCs w:val="18"/>
        </w:rPr>
        <w:t xml:space="preserve"> </w:t>
      </w:r>
      <w:r w:rsidR="00A2088B" w:rsidRPr="00D04267">
        <w:rPr>
          <w:rFonts w:ascii="Verdana" w:hAnsi="Verdana"/>
          <w:sz w:val="18"/>
          <w:szCs w:val="18"/>
        </w:rPr>
        <w:t xml:space="preserve">një mënyrë </w:t>
      </w:r>
      <w:r w:rsidR="00E6508F">
        <w:rPr>
          <w:rFonts w:ascii="Verdana" w:hAnsi="Verdana"/>
          <w:sz w:val="18"/>
          <w:szCs w:val="18"/>
        </w:rPr>
        <w:t xml:space="preserve">komunikimi me votuesit, kryesisht votuesit e rinj, </w:t>
      </w:r>
      <w:r w:rsidR="00A2088B" w:rsidRPr="00D04267">
        <w:rPr>
          <w:rFonts w:ascii="Verdana" w:hAnsi="Verdana"/>
          <w:sz w:val="18"/>
          <w:szCs w:val="18"/>
        </w:rPr>
        <w:t xml:space="preserve"> frekuentuesit </w:t>
      </w:r>
      <w:r w:rsidR="00E6508F">
        <w:rPr>
          <w:rFonts w:ascii="Verdana" w:hAnsi="Verdana"/>
          <w:sz w:val="18"/>
          <w:szCs w:val="18"/>
        </w:rPr>
        <w:t>m</w:t>
      </w:r>
      <w:r w:rsidR="004850BB">
        <w:rPr>
          <w:rFonts w:ascii="Verdana" w:hAnsi="Verdana"/>
          <w:sz w:val="18"/>
          <w:szCs w:val="18"/>
        </w:rPr>
        <w:t>ë</w:t>
      </w:r>
      <w:r w:rsidR="00E6508F">
        <w:rPr>
          <w:rFonts w:ascii="Verdana" w:hAnsi="Verdana"/>
          <w:sz w:val="18"/>
          <w:szCs w:val="18"/>
        </w:rPr>
        <w:t xml:space="preserve"> t</w:t>
      </w:r>
      <w:r w:rsidR="004850BB">
        <w:rPr>
          <w:rFonts w:ascii="Verdana" w:hAnsi="Verdana"/>
          <w:sz w:val="18"/>
          <w:szCs w:val="18"/>
        </w:rPr>
        <w:t>ë</w:t>
      </w:r>
      <w:r w:rsidR="00E6508F">
        <w:rPr>
          <w:rFonts w:ascii="Verdana" w:hAnsi="Verdana"/>
          <w:sz w:val="18"/>
          <w:szCs w:val="18"/>
        </w:rPr>
        <w:t xml:space="preserve"> shumt</w:t>
      </w:r>
      <w:r w:rsidR="004850BB">
        <w:rPr>
          <w:rFonts w:ascii="Verdana" w:hAnsi="Verdana"/>
          <w:sz w:val="18"/>
          <w:szCs w:val="18"/>
        </w:rPr>
        <w:t>ë</w:t>
      </w:r>
      <w:r w:rsidR="00E6508F">
        <w:rPr>
          <w:rFonts w:ascii="Verdana" w:hAnsi="Verdana"/>
          <w:sz w:val="18"/>
          <w:szCs w:val="18"/>
        </w:rPr>
        <w:t xml:space="preserve"> t</w:t>
      </w:r>
      <w:r w:rsidR="004850BB">
        <w:rPr>
          <w:rFonts w:ascii="Verdana" w:hAnsi="Verdana"/>
          <w:sz w:val="18"/>
          <w:szCs w:val="18"/>
        </w:rPr>
        <w:t>ë</w:t>
      </w:r>
      <w:r w:rsidR="00E6508F">
        <w:rPr>
          <w:rFonts w:ascii="Verdana" w:hAnsi="Verdana"/>
          <w:sz w:val="18"/>
          <w:szCs w:val="18"/>
        </w:rPr>
        <w:t xml:space="preserve"> k</w:t>
      </w:r>
      <w:r w:rsidR="004850BB">
        <w:rPr>
          <w:rFonts w:ascii="Verdana" w:hAnsi="Verdana"/>
          <w:sz w:val="18"/>
          <w:szCs w:val="18"/>
        </w:rPr>
        <w:t>ë</w:t>
      </w:r>
      <w:r w:rsidR="00E6508F">
        <w:rPr>
          <w:rFonts w:ascii="Verdana" w:hAnsi="Verdana"/>
          <w:sz w:val="18"/>
          <w:szCs w:val="18"/>
        </w:rPr>
        <w:t>saj</w:t>
      </w:r>
      <w:r w:rsidR="00A2088B" w:rsidRPr="00D04267">
        <w:rPr>
          <w:rFonts w:ascii="Verdana" w:hAnsi="Verdana"/>
          <w:sz w:val="18"/>
          <w:szCs w:val="18"/>
        </w:rPr>
        <w:t xml:space="preserve"> forme komunikimi. Në këtë kontekst, të gjithë materialet e projekteve të përgjithshme (spote, postera, fletëpalosje) do të prezantohen në faqen zyrtare të internetit të KQZ-së në një vend të dukshëm, në formë interaktive </w:t>
      </w:r>
      <w:r w:rsidR="00E6508F">
        <w:rPr>
          <w:rFonts w:ascii="Verdana" w:hAnsi="Verdana"/>
          <w:sz w:val="18"/>
          <w:szCs w:val="18"/>
        </w:rPr>
        <w:t>si</w:t>
      </w:r>
      <w:r w:rsidR="00A2088B" w:rsidRPr="00D04267">
        <w:rPr>
          <w:rFonts w:ascii="Verdana" w:hAnsi="Verdana"/>
          <w:sz w:val="18"/>
          <w:szCs w:val="18"/>
        </w:rPr>
        <w:t xml:space="preserve"> </w:t>
      </w:r>
      <w:r w:rsidR="00E6508F">
        <w:rPr>
          <w:rFonts w:ascii="Verdana" w:hAnsi="Verdana"/>
          <w:sz w:val="18"/>
          <w:szCs w:val="18"/>
        </w:rPr>
        <w:t>një pakete të plotë informative</w:t>
      </w:r>
      <w:r w:rsidR="00A2088B" w:rsidRPr="00D04267">
        <w:rPr>
          <w:rFonts w:ascii="Verdana" w:hAnsi="Verdana"/>
          <w:sz w:val="18"/>
          <w:szCs w:val="18"/>
        </w:rPr>
        <w:t xml:space="preserve">. Çdo mik i faqes do të informohet  për mundësinë për të ndjekur ‘on line’  të gjitha mbledhjet e KQZ-së, brenda dhe jashtë vendit,  për t’i dhënë çdo të interesuari të kuptojë se si funksionon institucioni, cilat janë përgjegjësitë ligjore të tij, si dhe të ndjekë në dinamikë ecurinë </w:t>
      </w:r>
      <w:r>
        <w:rPr>
          <w:rFonts w:ascii="Verdana" w:hAnsi="Verdana"/>
          <w:sz w:val="18"/>
          <w:szCs w:val="18"/>
        </w:rPr>
        <w:t xml:space="preserve">e procesit zgjedhor, </w:t>
      </w:r>
      <w:r w:rsidR="00A2088B" w:rsidRPr="00D04267">
        <w:rPr>
          <w:rFonts w:ascii="Verdana" w:hAnsi="Verdana"/>
          <w:sz w:val="18"/>
          <w:szCs w:val="18"/>
        </w:rPr>
        <w:t>administrimi</w:t>
      </w:r>
      <w:r>
        <w:rPr>
          <w:rFonts w:ascii="Verdana" w:hAnsi="Verdana"/>
          <w:sz w:val="18"/>
          <w:szCs w:val="18"/>
        </w:rPr>
        <w:t>n,</w:t>
      </w:r>
      <w:r w:rsidR="00A2088B" w:rsidRPr="00D04267">
        <w:rPr>
          <w:rFonts w:ascii="Verdana" w:hAnsi="Verdana"/>
          <w:sz w:val="18"/>
          <w:szCs w:val="18"/>
        </w:rPr>
        <w:t xml:space="preserve"> dhe rezultatet e tij.  Kjo i shërben KQZ-së, në funksion të </w:t>
      </w:r>
      <w:r>
        <w:rPr>
          <w:rFonts w:ascii="Verdana" w:hAnsi="Verdana"/>
          <w:sz w:val="18"/>
          <w:szCs w:val="18"/>
        </w:rPr>
        <w:t>rritjes s</w:t>
      </w:r>
      <w:r w:rsidR="00C329E4">
        <w:rPr>
          <w:rFonts w:ascii="Verdana" w:hAnsi="Verdana"/>
          <w:sz w:val="18"/>
          <w:szCs w:val="18"/>
        </w:rPr>
        <w:t>ë</w:t>
      </w:r>
      <w:r>
        <w:rPr>
          <w:rFonts w:ascii="Verdana" w:hAnsi="Verdana"/>
          <w:sz w:val="18"/>
          <w:szCs w:val="18"/>
        </w:rPr>
        <w:t xml:space="preserve"> transparencës</w:t>
      </w:r>
      <w:r w:rsidR="00A2088B" w:rsidRPr="00D04267">
        <w:rPr>
          <w:rFonts w:ascii="Verdana" w:hAnsi="Verdana"/>
          <w:sz w:val="18"/>
          <w:szCs w:val="18"/>
        </w:rPr>
        <w:t xml:space="preserve"> </w:t>
      </w:r>
      <w:r w:rsidR="00D65A6F">
        <w:rPr>
          <w:rFonts w:ascii="Verdana" w:hAnsi="Verdana"/>
          <w:sz w:val="18"/>
          <w:szCs w:val="18"/>
        </w:rPr>
        <w:t>s</w:t>
      </w:r>
      <w:r w:rsidR="00C329E4">
        <w:rPr>
          <w:rFonts w:ascii="Verdana" w:hAnsi="Verdana"/>
          <w:sz w:val="18"/>
          <w:szCs w:val="18"/>
        </w:rPr>
        <w:t>ë</w:t>
      </w:r>
      <w:r w:rsidR="00D65A6F">
        <w:rPr>
          <w:rFonts w:ascii="Verdana" w:hAnsi="Verdana"/>
          <w:sz w:val="18"/>
          <w:szCs w:val="18"/>
        </w:rPr>
        <w:t xml:space="preserve"> veprimtaris</w:t>
      </w:r>
      <w:r w:rsidR="00C329E4">
        <w:rPr>
          <w:rFonts w:ascii="Verdana" w:hAnsi="Verdana"/>
          <w:sz w:val="18"/>
          <w:szCs w:val="18"/>
        </w:rPr>
        <w:t>ë</w:t>
      </w:r>
      <w:r w:rsidR="00A2088B" w:rsidRPr="00D04267">
        <w:rPr>
          <w:rFonts w:ascii="Verdana" w:hAnsi="Verdana"/>
          <w:sz w:val="18"/>
          <w:szCs w:val="18"/>
        </w:rPr>
        <w:t>, dhe qëllimit për rritjen e besueshmërisë publike në mënyr</w:t>
      </w:r>
      <w:r w:rsidR="004E5E9F">
        <w:rPr>
          <w:rFonts w:ascii="Verdana" w:hAnsi="Verdana"/>
          <w:sz w:val="18"/>
          <w:szCs w:val="18"/>
        </w:rPr>
        <w:t xml:space="preserve">ën e administrimit e procesit. </w:t>
      </w:r>
    </w:p>
    <w:p w:rsidR="00A2088B" w:rsidRPr="007E0FBC" w:rsidRDefault="007E0FBC" w:rsidP="00BA4FB1">
      <w:pPr>
        <w:pStyle w:val="Heading2"/>
        <w:rPr>
          <w:rFonts w:ascii="Times New Roman" w:hAnsi="Times New Roman" w:cs="Times New Roman"/>
          <w:i w:val="0"/>
          <w:sz w:val="20"/>
          <w:szCs w:val="20"/>
        </w:rPr>
      </w:pPr>
      <w:bookmarkStart w:id="87" w:name="_Toc472076084"/>
      <w:r w:rsidRPr="007E0FBC">
        <w:rPr>
          <w:rFonts w:ascii="Times New Roman" w:hAnsi="Times New Roman" w:cs="Times New Roman"/>
          <w:i w:val="0"/>
          <w:sz w:val="20"/>
          <w:szCs w:val="20"/>
        </w:rPr>
        <w:lastRenderedPageBreak/>
        <w:t>2.5 PROGRAME EDUKIMI ZGJEDHOR PËR GRUPIME TË VEÇANTA TË ZGJEDHËSVE</w:t>
      </w:r>
      <w:bookmarkEnd w:id="87"/>
    </w:p>
    <w:p w:rsidR="00322CA6" w:rsidRPr="00322CA6" w:rsidRDefault="00322CA6" w:rsidP="00322CA6">
      <w:pPr>
        <w:rPr>
          <w:lang w:val="en-US"/>
        </w:rPr>
      </w:pPr>
    </w:p>
    <w:p w:rsidR="00A2088B" w:rsidRPr="004E5E9F" w:rsidRDefault="00A2088B" w:rsidP="00BA4FB1">
      <w:pPr>
        <w:spacing w:line="360" w:lineRule="auto"/>
        <w:jc w:val="both"/>
        <w:rPr>
          <w:rFonts w:ascii="Verdana" w:hAnsi="Verdana"/>
          <w:sz w:val="18"/>
          <w:szCs w:val="18"/>
        </w:rPr>
      </w:pPr>
      <w:bookmarkStart w:id="88" w:name="_Toc472066671"/>
      <w:r w:rsidRPr="004E5E9F">
        <w:rPr>
          <w:rFonts w:ascii="Verdana" w:hAnsi="Verdana"/>
          <w:sz w:val="18"/>
          <w:szCs w:val="18"/>
        </w:rPr>
        <w:t>Takime të drejtpërdrejta me votuesit e rinj</w:t>
      </w:r>
      <w:bookmarkEnd w:id="88"/>
      <w:r w:rsidRPr="004E5E9F">
        <w:rPr>
          <w:rFonts w:ascii="Verdana" w:hAnsi="Verdana"/>
          <w:sz w:val="18"/>
          <w:szCs w:val="18"/>
        </w:rPr>
        <w:t xml:space="preserve"> </w:t>
      </w:r>
    </w:p>
    <w:p w:rsidR="00A2088B" w:rsidRPr="004E5E9F" w:rsidRDefault="00A2088B" w:rsidP="00BA4FB1">
      <w:pPr>
        <w:spacing w:line="360" w:lineRule="auto"/>
        <w:jc w:val="both"/>
        <w:rPr>
          <w:rFonts w:ascii="Verdana" w:hAnsi="Verdana"/>
          <w:sz w:val="18"/>
          <w:szCs w:val="18"/>
        </w:rPr>
      </w:pPr>
      <w:r w:rsidRPr="004E5E9F">
        <w:rPr>
          <w:rFonts w:ascii="Verdana" w:hAnsi="Verdana"/>
          <w:sz w:val="18"/>
          <w:szCs w:val="18"/>
        </w:rPr>
        <w:t>Edukimi zgjedhor i votuesve të rinj do të materializohet nëpërmjet zbatimit të një projekti të veçantë për këtë grup të zgjedhësve, i cili parashikon realizimin e një cikli takimesh me të rinjtë që studiojnë në shkolla të mesme dhe universitete. Në këto takime do të shpjegohen në mënyrë të detajuar dhe të thjeshtëzuar koncepte thelbësore që kanë të bëjnë me zgjedhjet dhe sidomos rolin që kanë të rinjtë në këtë proces, dhe do të shoqërohen me</w:t>
      </w:r>
      <w:r w:rsidR="00A62726" w:rsidRPr="004E5E9F">
        <w:rPr>
          <w:rFonts w:ascii="Verdana" w:hAnsi="Verdana"/>
          <w:sz w:val="18"/>
          <w:szCs w:val="18"/>
        </w:rPr>
        <w:t xml:space="preserve"> simulim të procesit të votimit,</w:t>
      </w:r>
      <w:r w:rsidRPr="004E5E9F">
        <w:rPr>
          <w:rFonts w:ascii="Verdana" w:hAnsi="Verdana"/>
          <w:sz w:val="18"/>
          <w:szCs w:val="18"/>
        </w:rPr>
        <w:t xml:space="preserve"> </w:t>
      </w:r>
      <w:r w:rsidR="00A62726" w:rsidRPr="004E5E9F">
        <w:rPr>
          <w:rFonts w:ascii="Verdana" w:hAnsi="Verdana"/>
          <w:sz w:val="18"/>
          <w:szCs w:val="18"/>
        </w:rPr>
        <w:t>duke</w:t>
      </w:r>
      <w:r w:rsidRPr="004E5E9F">
        <w:rPr>
          <w:rFonts w:ascii="Verdana" w:hAnsi="Verdana"/>
          <w:sz w:val="18"/>
          <w:szCs w:val="18"/>
        </w:rPr>
        <w:t xml:space="preserve"> përc</w:t>
      </w:r>
      <w:r w:rsidR="00A62726" w:rsidRPr="004E5E9F">
        <w:rPr>
          <w:rFonts w:ascii="Verdana" w:hAnsi="Verdana"/>
          <w:sz w:val="18"/>
          <w:szCs w:val="18"/>
        </w:rPr>
        <w:t>jell</w:t>
      </w:r>
      <w:r w:rsidR="00466A91" w:rsidRPr="004E5E9F">
        <w:rPr>
          <w:rFonts w:ascii="Verdana" w:hAnsi="Verdana"/>
          <w:sz w:val="18"/>
          <w:szCs w:val="18"/>
        </w:rPr>
        <w:t>ë</w:t>
      </w:r>
      <w:r w:rsidRPr="004E5E9F">
        <w:rPr>
          <w:rFonts w:ascii="Verdana" w:hAnsi="Verdana"/>
          <w:sz w:val="18"/>
          <w:szCs w:val="18"/>
        </w:rPr>
        <w:t xml:space="preserve"> njohuri zgjedhore në lidhje me:  </w:t>
      </w:r>
    </w:p>
    <w:p w:rsidR="00A2088B" w:rsidRPr="004E5E9F" w:rsidRDefault="00A2088B" w:rsidP="00CF2253">
      <w:pPr>
        <w:numPr>
          <w:ilvl w:val="0"/>
          <w:numId w:val="4"/>
        </w:numPr>
        <w:spacing w:line="360" w:lineRule="auto"/>
        <w:contextualSpacing/>
        <w:jc w:val="both"/>
        <w:rPr>
          <w:rFonts w:ascii="Verdana" w:hAnsi="Verdana"/>
          <w:sz w:val="18"/>
          <w:szCs w:val="18"/>
        </w:rPr>
      </w:pPr>
      <w:r w:rsidRPr="004E5E9F">
        <w:rPr>
          <w:rFonts w:ascii="Verdana" w:hAnsi="Verdana"/>
          <w:sz w:val="18"/>
          <w:szCs w:val="18"/>
        </w:rPr>
        <w:t xml:space="preserve">Zgjedhjet </w:t>
      </w:r>
    </w:p>
    <w:p w:rsidR="00A2088B" w:rsidRPr="004E5E9F" w:rsidRDefault="00A2088B" w:rsidP="00CF2253">
      <w:pPr>
        <w:numPr>
          <w:ilvl w:val="0"/>
          <w:numId w:val="4"/>
        </w:numPr>
        <w:spacing w:line="360" w:lineRule="auto"/>
        <w:contextualSpacing/>
        <w:jc w:val="both"/>
        <w:rPr>
          <w:rFonts w:ascii="Verdana" w:hAnsi="Verdana"/>
          <w:sz w:val="18"/>
          <w:szCs w:val="18"/>
        </w:rPr>
      </w:pPr>
      <w:r w:rsidRPr="004E5E9F">
        <w:rPr>
          <w:rFonts w:ascii="Verdana" w:hAnsi="Verdana"/>
          <w:sz w:val="18"/>
          <w:szCs w:val="18"/>
        </w:rPr>
        <w:t xml:space="preserve">Sistemin zgjedhor </w:t>
      </w:r>
    </w:p>
    <w:p w:rsidR="00A2088B" w:rsidRPr="004E5E9F" w:rsidRDefault="00A2088B" w:rsidP="00CF2253">
      <w:pPr>
        <w:numPr>
          <w:ilvl w:val="0"/>
          <w:numId w:val="4"/>
        </w:numPr>
        <w:spacing w:line="360" w:lineRule="auto"/>
        <w:contextualSpacing/>
        <w:jc w:val="both"/>
        <w:rPr>
          <w:rFonts w:ascii="Verdana" w:hAnsi="Verdana"/>
          <w:sz w:val="18"/>
          <w:szCs w:val="18"/>
        </w:rPr>
      </w:pPr>
      <w:r w:rsidRPr="004E5E9F">
        <w:rPr>
          <w:rFonts w:ascii="Verdana" w:hAnsi="Verdana"/>
          <w:sz w:val="18"/>
          <w:szCs w:val="18"/>
        </w:rPr>
        <w:t xml:space="preserve">Të drejtën për të zgjedhur dhe për tu zgjedhur </w:t>
      </w:r>
    </w:p>
    <w:p w:rsidR="00A2088B" w:rsidRPr="004E5E9F" w:rsidRDefault="00A2088B" w:rsidP="00CF2253">
      <w:pPr>
        <w:numPr>
          <w:ilvl w:val="0"/>
          <w:numId w:val="4"/>
        </w:numPr>
        <w:spacing w:line="360" w:lineRule="auto"/>
        <w:contextualSpacing/>
        <w:jc w:val="both"/>
        <w:rPr>
          <w:rFonts w:ascii="Verdana" w:hAnsi="Verdana"/>
          <w:sz w:val="18"/>
          <w:szCs w:val="18"/>
        </w:rPr>
      </w:pPr>
      <w:r w:rsidRPr="004E5E9F">
        <w:rPr>
          <w:rFonts w:ascii="Verdana" w:hAnsi="Verdana"/>
          <w:sz w:val="18"/>
          <w:szCs w:val="18"/>
        </w:rPr>
        <w:t xml:space="preserve">Çështje zgjedhore për të cilat të rinjtë kanë interes do të trajtohen në formën e “Pyetje- Përgjigje”. </w:t>
      </w:r>
    </w:p>
    <w:p w:rsidR="00A2088B" w:rsidRPr="004E5E9F" w:rsidRDefault="00A62726" w:rsidP="004E5E9F">
      <w:pPr>
        <w:spacing w:line="360" w:lineRule="auto"/>
        <w:jc w:val="both"/>
        <w:rPr>
          <w:rFonts w:ascii="Verdana" w:hAnsi="Verdana"/>
          <w:sz w:val="18"/>
          <w:szCs w:val="18"/>
        </w:rPr>
      </w:pPr>
      <w:r w:rsidRPr="004E5E9F">
        <w:rPr>
          <w:rFonts w:ascii="Verdana" w:hAnsi="Verdana"/>
          <w:sz w:val="18"/>
          <w:szCs w:val="18"/>
        </w:rPr>
        <w:t>D</w:t>
      </w:r>
      <w:r w:rsidR="00A2088B" w:rsidRPr="004E5E9F">
        <w:rPr>
          <w:rFonts w:ascii="Verdana" w:hAnsi="Verdana"/>
          <w:sz w:val="18"/>
          <w:szCs w:val="18"/>
        </w:rPr>
        <w:t xml:space="preserve">o të hartohet kalendari i takimeve me shtrirje sa më të gjerë, </w:t>
      </w:r>
      <w:r w:rsidRPr="004E5E9F">
        <w:rPr>
          <w:rFonts w:ascii="Verdana" w:hAnsi="Verdana"/>
          <w:sz w:val="18"/>
          <w:szCs w:val="18"/>
        </w:rPr>
        <w:t>d</w:t>
      </w:r>
      <w:r w:rsidR="00A2088B" w:rsidRPr="004E5E9F">
        <w:rPr>
          <w:rFonts w:ascii="Verdana" w:hAnsi="Verdana"/>
          <w:sz w:val="18"/>
          <w:szCs w:val="18"/>
        </w:rPr>
        <w:t>o të bashkëpunohet me Drejtoritë Rajonale Arsimore në Qarqe, Drejtoritë e Shkollave, Rektoratet e Universiteteve. Njoftime, për realizimin e program</w:t>
      </w:r>
      <w:r w:rsidR="00B8618F" w:rsidRPr="004E5E9F">
        <w:rPr>
          <w:rFonts w:ascii="Verdana" w:hAnsi="Verdana"/>
          <w:sz w:val="18"/>
          <w:szCs w:val="18"/>
        </w:rPr>
        <w:t>it</w:t>
      </w:r>
      <w:r w:rsidR="00A2088B" w:rsidRPr="004E5E9F">
        <w:rPr>
          <w:rFonts w:ascii="Verdana" w:hAnsi="Verdana"/>
          <w:sz w:val="18"/>
          <w:szCs w:val="18"/>
        </w:rPr>
        <w:t xml:space="preserve"> sipas qyteteve do të publikohen në </w:t>
      </w:r>
      <w:r w:rsidR="00B8618F" w:rsidRPr="004E5E9F">
        <w:rPr>
          <w:rFonts w:ascii="Verdana" w:hAnsi="Verdana"/>
          <w:sz w:val="18"/>
          <w:szCs w:val="18"/>
        </w:rPr>
        <w:t>faqen zyrtare t</w:t>
      </w:r>
      <w:r w:rsidR="004850BB" w:rsidRPr="004E5E9F">
        <w:rPr>
          <w:rFonts w:ascii="Verdana" w:hAnsi="Verdana"/>
          <w:sz w:val="18"/>
          <w:szCs w:val="18"/>
        </w:rPr>
        <w:t>ë</w:t>
      </w:r>
      <w:r w:rsidR="00B8618F" w:rsidRPr="004E5E9F">
        <w:rPr>
          <w:rFonts w:ascii="Verdana" w:hAnsi="Verdana"/>
          <w:sz w:val="18"/>
          <w:szCs w:val="18"/>
        </w:rPr>
        <w:t xml:space="preserve"> KQZ-s</w:t>
      </w:r>
      <w:r w:rsidR="004850BB" w:rsidRPr="004E5E9F">
        <w:rPr>
          <w:rFonts w:ascii="Verdana" w:hAnsi="Verdana"/>
          <w:sz w:val="18"/>
          <w:szCs w:val="18"/>
        </w:rPr>
        <w:t>ë</w:t>
      </w:r>
      <w:r w:rsidR="00B8618F" w:rsidRPr="004E5E9F">
        <w:rPr>
          <w:rFonts w:ascii="Verdana" w:hAnsi="Verdana"/>
          <w:sz w:val="18"/>
          <w:szCs w:val="18"/>
        </w:rPr>
        <w:t>.</w:t>
      </w:r>
      <w:r w:rsidR="00A2088B" w:rsidRPr="004E5E9F">
        <w:rPr>
          <w:rFonts w:ascii="Verdana" w:hAnsi="Verdana"/>
          <w:sz w:val="18"/>
          <w:szCs w:val="18"/>
        </w:rPr>
        <w:t xml:space="preserve"> </w:t>
      </w:r>
    </w:p>
    <w:p w:rsidR="00B8618F" w:rsidRPr="004E5E9F" w:rsidRDefault="00B8618F" w:rsidP="004E5E9F">
      <w:pPr>
        <w:spacing w:line="360" w:lineRule="auto"/>
        <w:jc w:val="both"/>
        <w:rPr>
          <w:rFonts w:ascii="Verdana" w:hAnsi="Verdana"/>
          <w:sz w:val="18"/>
          <w:szCs w:val="18"/>
        </w:rPr>
      </w:pPr>
      <w:r w:rsidRPr="004E5E9F">
        <w:rPr>
          <w:rFonts w:ascii="Verdana" w:hAnsi="Verdana"/>
          <w:sz w:val="18"/>
          <w:szCs w:val="18"/>
        </w:rPr>
        <w:t>Synimi</w:t>
      </w:r>
      <w:r w:rsidR="00A2088B" w:rsidRPr="004E5E9F">
        <w:rPr>
          <w:rFonts w:ascii="Verdana" w:hAnsi="Verdana"/>
          <w:sz w:val="18"/>
          <w:szCs w:val="18"/>
        </w:rPr>
        <w:t xml:space="preserve"> </w:t>
      </w:r>
      <w:r w:rsidRPr="004E5E9F">
        <w:rPr>
          <w:rFonts w:ascii="Verdana" w:hAnsi="Verdana"/>
          <w:sz w:val="18"/>
          <w:szCs w:val="18"/>
        </w:rPr>
        <w:t>i</w:t>
      </w:r>
      <w:r w:rsidR="00A2088B" w:rsidRPr="004E5E9F">
        <w:rPr>
          <w:rFonts w:ascii="Verdana" w:hAnsi="Verdana"/>
          <w:sz w:val="18"/>
          <w:szCs w:val="18"/>
        </w:rPr>
        <w:t xml:space="preserve"> këtij pro</w:t>
      </w:r>
      <w:r w:rsidRPr="004E5E9F">
        <w:rPr>
          <w:rFonts w:ascii="Verdana" w:hAnsi="Verdana"/>
          <w:sz w:val="18"/>
          <w:szCs w:val="18"/>
        </w:rPr>
        <w:t xml:space="preserve">grami </w:t>
      </w:r>
      <w:r w:rsidR="00A2088B" w:rsidRPr="004E5E9F">
        <w:rPr>
          <w:rFonts w:ascii="Verdana" w:hAnsi="Verdana"/>
          <w:sz w:val="18"/>
          <w:szCs w:val="18"/>
        </w:rPr>
        <w:t>i do të jetë shtrirja e tij në zona rural</w:t>
      </w:r>
      <w:r w:rsidRPr="004E5E9F">
        <w:rPr>
          <w:rFonts w:ascii="Verdana" w:hAnsi="Verdana"/>
          <w:sz w:val="18"/>
          <w:szCs w:val="18"/>
        </w:rPr>
        <w:t>e apo dhe zona të vogla urbane.</w:t>
      </w:r>
    </w:p>
    <w:p w:rsidR="00B35871" w:rsidRPr="00D04267" w:rsidRDefault="00A2088B" w:rsidP="00D04267">
      <w:pPr>
        <w:spacing w:line="360" w:lineRule="auto"/>
        <w:jc w:val="both"/>
        <w:rPr>
          <w:rFonts w:ascii="Verdana" w:hAnsi="Verdana"/>
          <w:sz w:val="18"/>
          <w:szCs w:val="18"/>
        </w:rPr>
      </w:pPr>
      <w:r w:rsidRPr="00D04267">
        <w:rPr>
          <w:rFonts w:ascii="Verdana" w:hAnsi="Verdana"/>
          <w:b/>
          <w:sz w:val="18"/>
          <w:szCs w:val="18"/>
        </w:rPr>
        <w:t>Mënyra e realizimit</w:t>
      </w:r>
      <w:r w:rsidRPr="00D04267">
        <w:rPr>
          <w:rFonts w:ascii="Verdana" w:hAnsi="Verdana"/>
          <w:sz w:val="18"/>
          <w:szCs w:val="18"/>
        </w:rPr>
        <w:t xml:space="preserve"> do t</w:t>
      </w:r>
      <w:r w:rsidR="00B8618F">
        <w:rPr>
          <w:rFonts w:ascii="Verdana" w:hAnsi="Verdana"/>
          <w:sz w:val="18"/>
          <w:szCs w:val="18"/>
        </w:rPr>
        <w:t xml:space="preserve">ë hartohet kalendari i takimeve, duke </w:t>
      </w:r>
      <w:r w:rsidRPr="00D04267">
        <w:rPr>
          <w:rFonts w:ascii="Verdana" w:hAnsi="Verdana"/>
          <w:sz w:val="18"/>
          <w:szCs w:val="18"/>
        </w:rPr>
        <w:t>bashkëpun</w:t>
      </w:r>
      <w:r w:rsidR="00B8618F">
        <w:rPr>
          <w:rFonts w:ascii="Verdana" w:hAnsi="Verdana"/>
          <w:sz w:val="18"/>
          <w:szCs w:val="18"/>
        </w:rPr>
        <w:t xml:space="preserve">uar </w:t>
      </w:r>
      <w:r w:rsidRPr="00D04267">
        <w:rPr>
          <w:rFonts w:ascii="Verdana" w:hAnsi="Verdana"/>
          <w:sz w:val="18"/>
          <w:szCs w:val="18"/>
        </w:rPr>
        <w:t>me Drejtoritë Rajonale Arsimore në Qarqe</w:t>
      </w:r>
      <w:r w:rsidR="00B35871" w:rsidRPr="00D04267">
        <w:rPr>
          <w:rFonts w:ascii="Verdana" w:hAnsi="Verdana"/>
          <w:sz w:val="18"/>
          <w:szCs w:val="18"/>
        </w:rPr>
        <w:t xml:space="preserve">, Drejtoritë e Shkollave. </w:t>
      </w:r>
      <w:r w:rsidR="00B8618F">
        <w:rPr>
          <w:rFonts w:ascii="Verdana" w:hAnsi="Verdana"/>
          <w:sz w:val="18"/>
          <w:szCs w:val="18"/>
        </w:rPr>
        <w:t xml:space="preserve"> </w:t>
      </w:r>
    </w:p>
    <w:p w:rsidR="00A2088B" w:rsidRPr="00D04267" w:rsidRDefault="00A2088B" w:rsidP="00D04267">
      <w:pPr>
        <w:spacing w:line="360" w:lineRule="auto"/>
        <w:jc w:val="both"/>
        <w:rPr>
          <w:rFonts w:ascii="Verdana" w:hAnsi="Verdana"/>
          <w:sz w:val="18"/>
          <w:szCs w:val="18"/>
        </w:rPr>
      </w:pPr>
      <w:r w:rsidRPr="00D04267">
        <w:rPr>
          <w:rFonts w:ascii="Verdana" w:hAnsi="Verdana"/>
          <w:sz w:val="18"/>
          <w:szCs w:val="18"/>
        </w:rPr>
        <w:t>Programet do të realizohen</w:t>
      </w:r>
      <w:r w:rsidR="00B8618F">
        <w:rPr>
          <w:rFonts w:ascii="Verdana" w:hAnsi="Verdana"/>
          <w:sz w:val="18"/>
          <w:szCs w:val="18"/>
        </w:rPr>
        <w:t xml:space="preserve"> gjat</w:t>
      </w:r>
      <w:r w:rsidR="004850BB">
        <w:rPr>
          <w:rFonts w:ascii="Verdana" w:hAnsi="Verdana"/>
          <w:sz w:val="18"/>
          <w:szCs w:val="18"/>
        </w:rPr>
        <w:t>ë</w:t>
      </w:r>
      <w:r w:rsidR="00B8618F">
        <w:rPr>
          <w:rFonts w:ascii="Verdana" w:hAnsi="Verdana"/>
          <w:sz w:val="18"/>
          <w:szCs w:val="18"/>
        </w:rPr>
        <w:t xml:space="preserve"> muajve mars-prill-maj. </w:t>
      </w:r>
      <w:r w:rsidRPr="00D04267">
        <w:rPr>
          <w:rFonts w:ascii="Verdana" w:hAnsi="Verdana"/>
          <w:sz w:val="18"/>
          <w:szCs w:val="18"/>
        </w:rPr>
        <w:t xml:space="preserve">Të rinjve do t’u shpërndahen fletë palosje dhe  materiale promocionale. </w:t>
      </w:r>
    </w:p>
    <w:p w:rsidR="00A2088B" w:rsidRPr="00BA4FB1" w:rsidRDefault="00BA4FB1" w:rsidP="00BA4FB1">
      <w:pPr>
        <w:pStyle w:val="Heading3"/>
        <w:rPr>
          <w:rFonts w:ascii="Times New Roman" w:hAnsi="Times New Roman" w:cs="Times New Roman"/>
        </w:rPr>
      </w:pPr>
      <w:bookmarkStart w:id="89" w:name="_Toc409277630"/>
      <w:bookmarkStart w:id="90" w:name="_Toc472066672"/>
      <w:bookmarkStart w:id="91" w:name="_Toc472076085"/>
      <w:r w:rsidRPr="00BA4FB1">
        <w:rPr>
          <w:rFonts w:ascii="Times New Roman" w:hAnsi="Times New Roman" w:cs="Times New Roman"/>
          <w:color w:val="auto"/>
        </w:rPr>
        <w:t>2.5.1</w:t>
      </w:r>
      <w:r>
        <w:rPr>
          <w:rFonts w:ascii="Times New Roman" w:hAnsi="Times New Roman" w:cs="Times New Roman"/>
          <w:color w:val="auto"/>
        </w:rPr>
        <w:t xml:space="preserve"> </w:t>
      </w:r>
      <w:r w:rsidRPr="00BA4FB1">
        <w:rPr>
          <w:rFonts w:ascii="Times New Roman" w:hAnsi="Times New Roman" w:cs="Times New Roman"/>
          <w:color w:val="auto"/>
        </w:rPr>
        <w:t>Program për pakicat kombëtare</w:t>
      </w:r>
      <w:bookmarkEnd w:id="89"/>
      <w:bookmarkEnd w:id="90"/>
      <w:bookmarkEnd w:id="91"/>
    </w:p>
    <w:p w:rsidR="004E5E9F" w:rsidRPr="00D04267" w:rsidRDefault="004E5E9F" w:rsidP="005471E2"/>
    <w:p w:rsidR="004E5E9F" w:rsidRPr="00D04267" w:rsidRDefault="00B8618F" w:rsidP="00D04267">
      <w:pPr>
        <w:spacing w:line="360" w:lineRule="auto"/>
        <w:jc w:val="both"/>
        <w:rPr>
          <w:rFonts w:ascii="Verdana" w:hAnsi="Verdana"/>
          <w:sz w:val="18"/>
          <w:szCs w:val="18"/>
        </w:rPr>
      </w:pPr>
      <w:r>
        <w:rPr>
          <w:rFonts w:ascii="Verdana" w:hAnsi="Verdana"/>
          <w:sz w:val="18"/>
          <w:szCs w:val="18"/>
        </w:rPr>
        <w:t>P</w:t>
      </w:r>
      <w:r w:rsidR="004850BB">
        <w:rPr>
          <w:rFonts w:ascii="Verdana" w:hAnsi="Verdana"/>
          <w:sz w:val="18"/>
          <w:szCs w:val="18"/>
        </w:rPr>
        <w:t>ë</w:t>
      </w:r>
      <w:r>
        <w:rPr>
          <w:rFonts w:ascii="Verdana" w:hAnsi="Verdana"/>
          <w:sz w:val="18"/>
          <w:szCs w:val="18"/>
        </w:rPr>
        <w:t xml:space="preserve">r </w:t>
      </w:r>
      <w:r w:rsidR="00A2088B" w:rsidRPr="00D04267">
        <w:rPr>
          <w:rFonts w:ascii="Verdana" w:hAnsi="Verdana"/>
          <w:sz w:val="18"/>
          <w:szCs w:val="18"/>
        </w:rPr>
        <w:t>pakicat kombëtare:</w:t>
      </w:r>
      <w:r w:rsidR="00972602">
        <w:rPr>
          <w:rFonts w:ascii="Verdana" w:hAnsi="Verdana"/>
          <w:sz w:val="18"/>
          <w:szCs w:val="18"/>
        </w:rPr>
        <w:t xml:space="preserve"> </w:t>
      </w:r>
      <w:r w:rsidR="00A2088B" w:rsidRPr="00D04267">
        <w:rPr>
          <w:rFonts w:ascii="Verdana" w:hAnsi="Verdana"/>
          <w:sz w:val="18"/>
          <w:szCs w:val="18"/>
        </w:rPr>
        <w:t>greke, maqedonase, rome, malazeze dhe</w:t>
      </w:r>
      <w:r w:rsidR="00972602">
        <w:rPr>
          <w:rFonts w:ascii="Verdana" w:hAnsi="Verdana"/>
          <w:sz w:val="18"/>
          <w:szCs w:val="18"/>
        </w:rPr>
        <w:t xml:space="preserve"> arumune shp</w:t>
      </w:r>
      <w:r w:rsidR="004850BB">
        <w:rPr>
          <w:rFonts w:ascii="Verdana" w:hAnsi="Verdana"/>
          <w:sz w:val="18"/>
          <w:szCs w:val="18"/>
        </w:rPr>
        <w:t>ë</w:t>
      </w:r>
      <w:r w:rsidR="00972602">
        <w:rPr>
          <w:rFonts w:ascii="Verdana" w:hAnsi="Verdana"/>
          <w:sz w:val="18"/>
          <w:szCs w:val="18"/>
        </w:rPr>
        <w:t xml:space="preserve">rndarja e </w:t>
      </w:r>
      <w:r w:rsidR="00A2088B" w:rsidRPr="00D04267">
        <w:rPr>
          <w:rFonts w:ascii="Verdana" w:hAnsi="Verdana"/>
          <w:sz w:val="18"/>
          <w:szCs w:val="18"/>
        </w:rPr>
        <w:t>informim</w:t>
      </w:r>
      <w:r w:rsidR="00972602">
        <w:rPr>
          <w:rFonts w:ascii="Verdana" w:hAnsi="Verdana"/>
          <w:sz w:val="18"/>
          <w:szCs w:val="18"/>
        </w:rPr>
        <w:t>acionit zgjedhor dhe mesazheve</w:t>
      </w:r>
      <w:r w:rsidR="00A2088B" w:rsidRPr="00D04267">
        <w:rPr>
          <w:rFonts w:ascii="Verdana" w:hAnsi="Verdana"/>
          <w:sz w:val="18"/>
          <w:szCs w:val="18"/>
        </w:rPr>
        <w:t xml:space="preserve"> sensibiliz</w:t>
      </w:r>
      <w:r w:rsidR="00972602">
        <w:rPr>
          <w:rFonts w:ascii="Verdana" w:hAnsi="Verdana"/>
          <w:sz w:val="18"/>
          <w:szCs w:val="18"/>
        </w:rPr>
        <w:t>uese p</w:t>
      </w:r>
      <w:r w:rsidR="004850BB">
        <w:rPr>
          <w:rFonts w:ascii="Verdana" w:hAnsi="Verdana"/>
          <w:sz w:val="18"/>
          <w:szCs w:val="18"/>
        </w:rPr>
        <w:t>ë</w:t>
      </w:r>
      <w:r w:rsidR="00972602">
        <w:rPr>
          <w:rFonts w:ascii="Verdana" w:hAnsi="Verdana"/>
          <w:sz w:val="18"/>
          <w:szCs w:val="18"/>
        </w:rPr>
        <w:t>r pjes</w:t>
      </w:r>
      <w:r w:rsidR="004850BB">
        <w:rPr>
          <w:rFonts w:ascii="Verdana" w:hAnsi="Verdana"/>
          <w:sz w:val="18"/>
          <w:szCs w:val="18"/>
        </w:rPr>
        <w:t>ë</w:t>
      </w:r>
      <w:r w:rsidR="00972602">
        <w:rPr>
          <w:rFonts w:ascii="Verdana" w:hAnsi="Verdana"/>
          <w:sz w:val="18"/>
          <w:szCs w:val="18"/>
        </w:rPr>
        <w:t>marrje n</w:t>
      </w:r>
      <w:r w:rsidR="004850BB">
        <w:rPr>
          <w:rFonts w:ascii="Verdana" w:hAnsi="Verdana"/>
          <w:sz w:val="18"/>
          <w:szCs w:val="18"/>
        </w:rPr>
        <w:t>ë</w:t>
      </w:r>
      <w:r w:rsidR="00972602">
        <w:rPr>
          <w:rFonts w:ascii="Verdana" w:hAnsi="Verdana"/>
          <w:sz w:val="18"/>
          <w:szCs w:val="18"/>
        </w:rPr>
        <w:t xml:space="preserve"> do t</w:t>
      </w:r>
      <w:r w:rsidR="004850BB">
        <w:rPr>
          <w:rFonts w:ascii="Verdana" w:hAnsi="Verdana"/>
          <w:sz w:val="18"/>
          <w:szCs w:val="18"/>
        </w:rPr>
        <w:t>ë</w:t>
      </w:r>
      <w:r w:rsidR="00972602">
        <w:rPr>
          <w:rFonts w:ascii="Verdana" w:hAnsi="Verdana"/>
          <w:sz w:val="18"/>
          <w:szCs w:val="18"/>
        </w:rPr>
        <w:t xml:space="preserve"> realizohet </w:t>
      </w:r>
      <w:r w:rsidR="00A2088B" w:rsidRPr="00D04267">
        <w:rPr>
          <w:rFonts w:ascii="Verdana" w:hAnsi="Verdana"/>
          <w:sz w:val="18"/>
          <w:szCs w:val="18"/>
        </w:rPr>
        <w:t xml:space="preserve">nëpërmjet </w:t>
      </w:r>
      <w:r w:rsidR="00B35871" w:rsidRPr="00D04267">
        <w:rPr>
          <w:rFonts w:ascii="Verdana" w:hAnsi="Verdana"/>
          <w:sz w:val="18"/>
          <w:szCs w:val="18"/>
        </w:rPr>
        <w:t xml:space="preserve">posterave dhe </w:t>
      </w:r>
      <w:r w:rsidR="00A2088B" w:rsidRPr="00D04267">
        <w:rPr>
          <w:rFonts w:ascii="Verdana" w:hAnsi="Verdana"/>
          <w:sz w:val="18"/>
          <w:szCs w:val="18"/>
        </w:rPr>
        <w:t xml:space="preserve">fletpalosjeve në gjuhët respektive. </w:t>
      </w:r>
    </w:p>
    <w:p w:rsidR="00417852" w:rsidRPr="00A20868" w:rsidRDefault="00417852" w:rsidP="004E5E9F">
      <w:pPr>
        <w:jc w:val="center"/>
        <w:rPr>
          <w:rFonts w:ascii="Verdana" w:hAnsi="Verdana"/>
          <w:b/>
          <w:sz w:val="18"/>
          <w:szCs w:val="18"/>
        </w:rPr>
      </w:pPr>
      <w:bookmarkStart w:id="92" w:name="_Toc472066673"/>
      <w:r w:rsidRPr="00A20868">
        <w:rPr>
          <w:rFonts w:ascii="Verdana" w:hAnsi="Verdana"/>
          <w:b/>
          <w:sz w:val="18"/>
          <w:szCs w:val="18"/>
        </w:rPr>
        <w:t>POSTERA NË GJUHË TË PAKICAVE KOMBËTARE</w:t>
      </w:r>
      <w:bookmarkEnd w:id="92"/>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3746"/>
        <w:gridCol w:w="2321"/>
        <w:gridCol w:w="2321"/>
      </w:tblGrid>
      <w:tr w:rsidR="00417852" w:rsidRPr="00D04267" w:rsidTr="00A20868">
        <w:trPr>
          <w:trHeight w:val="576"/>
        </w:trPr>
        <w:tc>
          <w:tcPr>
            <w:tcW w:w="482" w:type="pct"/>
            <w:shd w:val="clear" w:color="auto" w:fill="E2EFD9"/>
            <w:vAlign w:val="center"/>
          </w:tcPr>
          <w:p w:rsidR="00417852" w:rsidRPr="00A20868" w:rsidRDefault="00417852" w:rsidP="00D04267">
            <w:pPr>
              <w:spacing w:line="360" w:lineRule="auto"/>
              <w:jc w:val="center"/>
              <w:rPr>
                <w:rFonts w:ascii="Verdana" w:hAnsi="Verdana"/>
                <w:b/>
                <w:bCs/>
                <w:color w:val="000000"/>
                <w:sz w:val="20"/>
                <w:szCs w:val="20"/>
              </w:rPr>
            </w:pPr>
            <w:r w:rsidRPr="00A20868">
              <w:rPr>
                <w:rFonts w:ascii="Verdana" w:hAnsi="Verdana"/>
                <w:b/>
                <w:bCs/>
                <w:color w:val="000000"/>
                <w:sz w:val="20"/>
                <w:szCs w:val="20"/>
              </w:rPr>
              <w:t>1</w:t>
            </w:r>
          </w:p>
        </w:tc>
        <w:tc>
          <w:tcPr>
            <w:tcW w:w="2018" w:type="pct"/>
            <w:shd w:val="clear" w:color="auto" w:fill="E2EFD9"/>
            <w:vAlign w:val="center"/>
          </w:tcPr>
          <w:p w:rsidR="00417852" w:rsidRPr="00A20868" w:rsidRDefault="00417852" w:rsidP="00D04267">
            <w:pPr>
              <w:spacing w:line="360" w:lineRule="auto"/>
              <w:rPr>
                <w:rFonts w:ascii="Verdana" w:hAnsi="Verdana"/>
                <w:sz w:val="20"/>
                <w:szCs w:val="20"/>
              </w:rPr>
            </w:pPr>
            <w:r w:rsidRPr="00A20868">
              <w:rPr>
                <w:rFonts w:ascii="Verdana" w:hAnsi="Verdana"/>
                <w:sz w:val="20"/>
                <w:szCs w:val="20"/>
              </w:rPr>
              <w:t>Poster</w:t>
            </w:r>
            <w:r w:rsidR="00972602" w:rsidRPr="00A20868">
              <w:rPr>
                <w:rFonts w:ascii="Verdana" w:hAnsi="Verdana"/>
                <w:sz w:val="20"/>
                <w:szCs w:val="20"/>
              </w:rPr>
              <w:t>a</w:t>
            </w:r>
            <w:r w:rsidRPr="00A20868">
              <w:rPr>
                <w:rFonts w:ascii="Verdana" w:hAnsi="Verdana"/>
                <w:sz w:val="20"/>
                <w:szCs w:val="20"/>
              </w:rPr>
              <w:t xml:space="preserve"> në gjuhën greke</w:t>
            </w:r>
          </w:p>
        </w:tc>
        <w:tc>
          <w:tcPr>
            <w:tcW w:w="1250" w:type="pct"/>
            <w:shd w:val="clear" w:color="auto" w:fill="E2EFD9"/>
            <w:vAlign w:val="center"/>
          </w:tcPr>
          <w:p w:rsidR="00417852" w:rsidRPr="00A20868" w:rsidRDefault="00972602" w:rsidP="00D04267">
            <w:pPr>
              <w:spacing w:line="360" w:lineRule="auto"/>
              <w:jc w:val="center"/>
              <w:rPr>
                <w:rFonts w:ascii="Verdana" w:hAnsi="Verdana"/>
                <w:sz w:val="20"/>
                <w:szCs w:val="20"/>
              </w:rPr>
            </w:pPr>
            <w:r w:rsidRPr="00A20868">
              <w:rPr>
                <w:rFonts w:ascii="Verdana" w:hAnsi="Verdana"/>
                <w:sz w:val="20"/>
                <w:szCs w:val="20"/>
              </w:rPr>
              <w:t>20</w:t>
            </w:r>
            <w:r w:rsidR="00417852" w:rsidRPr="00A20868">
              <w:rPr>
                <w:rFonts w:ascii="Verdana" w:hAnsi="Verdana"/>
                <w:sz w:val="20"/>
                <w:szCs w:val="20"/>
              </w:rPr>
              <w:t>00  copë</w:t>
            </w:r>
          </w:p>
        </w:tc>
        <w:tc>
          <w:tcPr>
            <w:tcW w:w="1250" w:type="pct"/>
            <w:shd w:val="clear" w:color="auto" w:fill="E2EFD9"/>
            <w:vAlign w:val="center"/>
          </w:tcPr>
          <w:p w:rsidR="00972602" w:rsidRPr="00A20868" w:rsidRDefault="00972602" w:rsidP="00D04267">
            <w:pPr>
              <w:spacing w:line="360" w:lineRule="auto"/>
              <w:jc w:val="center"/>
              <w:rPr>
                <w:rFonts w:ascii="Verdana" w:hAnsi="Verdana"/>
                <w:sz w:val="20"/>
                <w:szCs w:val="20"/>
              </w:rPr>
            </w:pPr>
          </w:p>
          <w:p w:rsidR="00417852" w:rsidRPr="00A20868" w:rsidRDefault="00417852" w:rsidP="00D04267">
            <w:pPr>
              <w:spacing w:line="360" w:lineRule="auto"/>
              <w:jc w:val="center"/>
              <w:rPr>
                <w:rFonts w:ascii="Verdana" w:hAnsi="Verdana"/>
                <w:sz w:val="20"/>
                <w:szCs w:val="20"/>
              </w:rPr>
            </w:pPr>
            <w:r w:rsidRPr="00A20868">
              <w:rPr>
                <w:rFonts w:ascii="Verdana" w:hAnsi="Verdana"/>
                <w:sz w:val="20"/>
                <w:szCs w:val="20"/>
              </w:rPr>
              <w:t>Vlorë, Gjirokastër</w:t>
            </w:r>
          </w:p>
          <w:p w:rsidR="00417852" w:rsidRPr="00A20868" w:rsidRDefault="00417852" w:rsidP="00D04267">
            <w:pPr>
              <w:spacing w:line="360" w:lineRule="auto"/>
              <w:jc w:val="center"/>
              <w:rPr>
                <w:rFonts w:ascii="Verdana" w:hAnsi="Verdana"/>
                <w:sz w:val="20"/>
                <w:szCs w:val="20"/>
              </w:rPr>
            </w:pPr>
          </w:p>
        </w:tc>
      </w:tr>
      <w:tr w:rsidR="00417852" w:rsidRPr="00D04267" w:rsidTr="00A20868">
        <w:trPr>
          <w:trHeight w:val="576"/>
        </w:trPr>
        <w:tc>
          <w:tcPr>
            <w:tcW w:w="482" w:type="pct"/>
            <w:shd w:val="clear" w:color="auto" w:fill="auto"/>
            <w:vAlign w:val="center"/>
          </w:tcPr>
          <w:p w:rsidR="00417852" w:rsidRPr="00A20868" w:rsidRDefault="00417852" w:rsidP="00D04267">
            <w:pPr>
              <w:spacing w:line="360" w:lineRule="auto"/>
              <w:jc w:val="center"/>
              <w:rPr>
                <w:rFonts w:ascii="Verdana" w:hAnsi="Verdana"/>
                <w:b/>
                <w:bCs/>
                <w:color w:val="000000"/>
                <w:sz w:val="20"/>
                <w:szCs w:val="20"/>
              </w:rPr>
            </w:pPr>
            <w:r w:rsidRPr="00A20868">
              <w:rPr>
                <w:rFonts w:ascii="Verdana" w:hAnsi="Verdana"/>
                <w:b/>
                <w:bCs/>
                <w:color w:val="000000"/>
                <w:sz w:val="20"/>
                <w:szCs w:val="20"/>
              </w:rPr>
              <w:t>2</w:t>
            </w:r>
          </w:p>
        </w:tc>
        <w:tc>
          <w:tcPr>
            <w:tcW w:w="2018" w:type="pct"/>
            <w:shd w:val="clear" w:color="auto" w:fill="auto"/>
            <w:vAlign w:val="center"/>
          </w:tcPr>
          <w:p w:rsidR="00417852" w:rsidRPr="00A20868" w:rsidRDefault="00417852" w:rsidP="00D04267">
            <w:pPr>
              <w:spacing w:line="360" w:lineRule="auto"/>
              <w:rPr>
                <w:rFonts w:ascii="Verdana" w:hAnsi="Verdana"/>
                <w:sz w:val="20"/>
                <w:szCs w:val="20"/>
              </w:rPr>
            </w:pPr>
            <w:r w:rsidRPr="00A20868">
              <w:rPr>
                <w:rFonts w:ascii="Verdana" w:hAnsi="Verdana"/>
                <w:sz w:val="20"/>
                <w:szCs w:val="20"/>
              </w:rPr>
              <w:t>Poster në gjuhën maqedonase</w:t>
            </w:r>
          </w:p>
        </w:tc>
        <w:tc>
          <w:tcPr>
            <w:tcW w:w="1250" w:type="pct"/>
            <w:shd w:val="clear" w:color="auto" w:fill="auto"/>
            <w:vAlign w:val="center"/>
          </w:tcPr>
          <w:p w:rsidR="00417852" w:rsidRPr="00A20868" w:rsidRDefault="00972602" w:rsidP="00D04267">
            <w:pPr>
              <w:spacing w:line="360" w:lineRule="auto"/>
              <w:jc w:val="center"/>
              <w:rPr>
                <w:rFonts w:ascii="Verdana" w:hAnsi="Verdana"/>
                <w:sz w:val="20"/>
                <w:szCs w:val="20"/>
              </w:rPr>
            </w:pPr>
            <w:r w:rsidRPr="00A20868">
              <w:rPr>
                <w:rFonts w:ascii="Verdana" w:hAnsi="Verdana"/>
                <w:sz w:val="20"/>
                <w:szCs w:val="20"/>
              </w:rPr>
              <w:t>300</w:t>
            </w:r>
            <w:r w:rsidR="00417852" w:rsidRPr="00A20868">
              <w:rPr>
                <w:rFonts w:ascii="Verdana" w:hAnsi="Verdana"/>
                <w:sz w:val="20"/>
                <w:szCs w:val="20"/>
              </w:rPr>
              <w:t xml:space="preserve"> copë</w:t>
            </w:r>
          </w:p>
        </w:tc>
        <w:tc>
          <w:tcPr>
            <w:tcW w:w="1250" w:type="pct"/>
            <w:shd w:val="clear" w:color="auto" w:fill="auto"/>
            <w:vAlign w:val="center"/>
          </w:tcPr>
          <w:p w:rsidR="00972602" w:rsidRPr="00A20868" w:rsidRDefault="00972602" w:rsidP="00D04267">
            <w:pPr>
              <w:spacing w:line="360" w:lineRule="auto"/>
              <w:jc w:val="center"/>
              <w:rPr>
                <w:rFonts w:ascii="Verdana" w:hAnsi="Verdana"/>
                <w:sz w:val="20"/>
                <w:szCs w:val="20"/>
              </w:rPr>
            </w:pPr>
          </w:p>
          <w:p w:rsidR="00417852" w:rsidRPr="00A20868" w:rsidRDefault="00417852" w:rsidP="00D04267">
            <w:pPr>
              <w:spacing w:line="360" w:lineRule="auto"/>
              <w:jc w:val="center"/>
              <w:rPr>
                <w:rFonts w:ascii="Verdana" w:hAnsi="Verdana"/>
                <w:sz w:val="20"/>
                <w:szCs w:val="20"/>
              </w:rPr>
            </w:pPr>
            <w:r w:rsidRPr="00A20868">
              <w:rPr>
                <w:rFonts w:ascii="Verdana" w:hAnsi="Verdana"/>
                <w:sz w:val="20"/>
                <w:szCs w:val="20"/>
              </w:rPr>
              <w:t>Diber, Pustec</w:t>
            </w:r>
          </w:p>
          <w:p w:rsidR="00417852" w:rsidRPr="00A20868" w:rsidRDefault="00417852" w:rsidP="00D04267">
            <w:pPr>
              <w:spacing w:line="360" w:lineRule="auto"/>
              <w:jc w:val="center"/>
              <w:rPr>
                <w:rFonts w:ascii="Verdana" w:hAnsi="Verdana"/>
                <w:sz w:val="20"/>
                <w:szCs w:val="20"/>
              </w:rPr>
            </w:pPr>
          </w:p>
        </w:tc>
      </w:tr>
      <w:tr w:rsidR="00417852" w:rsidRPr="00D04267" w:rsidTr="00A20868">
        <w:trPr>
          <w:trHeight w:val="720"/>
        </w:trPr>
        <w:tc>
          <w:tcPr>
            <w:tcW w:w="482" w:type="pct"/>
            <w:shd w:val="clear" w:color="auto" w:fill="E2EFD9"/>
            <w:vAlign w:val="center"/>
          </w:tcPr>
          <w:p w:rsidR="00417852" w:rsidRPr="00A20868" w:rsidRDefault="00417852" w:rsidP="00D04267">
            <w:pPr>
              <w:spacing w:line="360" w:lineRule="auto"/>
              <w:jc w:val="center"/>
              <w:rPr>
                <w:rFonts w:ascii="Verdana" w:hAnsi="Verdana"/>
                <w:b/>
                <w:bCs/>
                <w:color w:val="000000"/>
                <w:sz w:val="20"/>
                <w:szCs w:val="20"/>
              </w:rPr>
            </w:pPr>
            <w:r w:rsidRPr="00A20868">
              <w:rPr>
                <w:rFonts w:ascii="Verdana" w:hAnsi="Verdana"/>
                <w:b/>
                <w:bCs/>
                <w:color w:val="000000"/>
                <w:sz w:val="20"/>
                <w:szCs w:val="20"/>
              </w:rPr>
              <w:t>3</w:t>
            </w:r>
          </w:p>
        </w:tc>
        <w:tc>
          <w:tcPr>
            <w:tcW w:w="2018" w:type="pct"/>
            <w:shd w:val="clear" w:color="auto" w:fill="E2EFD9"/>
            <w:vAlign w:val="center"/>
          </w:tcPr>
          <w:p w:rsidR="00417852" w:rsidRPr="00A20868" w:rsidRDefault="00417852" w:rsidP="00D04267">
            <w:pPr>
              <w:spacing w:line="360" w:lineRule="auto"/>
              <w:rPr>
                <w:rFonts w:ascii="Verdana" w:hAnsi="Verdana"/>
                <w:sz w:val="20"/>
                <w:szCs w:val="20"/>
              </w:rPr>
            </w:pPr>
            <w:r w:rsidRPr="00A20868">
              <w:rPr>
                <w:rFonts w:ascii="Verdana" w:hAnsi="Verdana"/>
                <w:sz w:val="20"/>
                <w:szCs w:val="20"/>
              </w:rPr>
              <w:t>Poster në gjuhën romishte dhe</w:t>
            </w:r>
            <w:r w:rsidR="00A20868">
              <w:rPr>
                <w:rFonts w:ascii="Verdana" w:hAnsi="Verdana"/>
                <w:sz w:val="20"/>
                <w:szCs w:val="20"/>
              </w:rPr>
              <w:t xml:space="preserve"> egji</w:t>
            </w:r>
            <w:r w:rsidRPr="00A20868">
              <w:rPr>
                <w:rFonts w:ascii="Verdana" w:hAnsi="Verdana"/>
                <w:sz w:val="20"/>
                <w:szCs w:val="20"/>
              </w:rPr>
              <w:t>ptiane</w:t>
            </w:r>
          </w:p>
        </w:tc>
        <w:tc>
          <w:tcPr>
            <w:tcW w:w="1250" w:type="pct"/>
            <w:shd w:val="clear" w:color="auto" w:fill="E2EFD9"/>
            <w:vAlign w:val="center"/>
          </w:tcPr>
          <w:p w:rsidR="00417852" w:rsidRPr="00A20868" w:rsidRDefault="00972602" w:rsidP="00D04267">
            <w:pPr>
              <w:spacing w:line="360" w:lineRule="auto"/>
              <w:jc w:val="center"/>
              <w:rPr>
                <w:rFonts w:ascii="Verdana" w:hAnsi="Verdana"/>
                <w:sz w:val="20"/>
                <w:szCs w:val="20"/>
              </w:rPr>
            </w:pPr>
            <w:r w:rsidRPr="00A20868">
              <w:rPr>
                <w:rFonts w:ascii="Verdana" w:hAnsi="Verdana"/>
                <w:sz w:val="20"/>
                <w:szCs w:val="20"/>
              </w:rPr>
              <w:t>2</w:t>
            </w:r>
            <w:r w:rsidR="00417852" w:rsidRPr="00A20868">
              <w:rPr>
                <w:rFonts w:ascii="Verdana" w:hAnsi="Verdana"/>
                <w:sz w:val="20"/>
                <w:szCs w:val="20"/>
              </w:rPr>
              <w:t>50 copë</w:t>
            </w:r>
          </w:p>
        </w:tc>
        <w:tc>
          <w:tcPr>
            <w:tcW w:w="1250" w:type="pct"/>
            <w:shd w:val="clear" w:color="auto" w:fill="E2EFD9"/>
            <w:vAlign w:val="center"/>
          </w:tcPr>
          <w:p w:rsidR="00417852" w:rsidRPr="00A20868" w:rsidRDefault="00417852" w:rsidP="00D04267">
            <w:pPr>
              <w:spacing w:line="360" w:lineRule="auto"/>
              <w:jc w:val="center"/>
              <w:rPr>
                <w:rFonts w:ascii="Verdana" w:hAnsi="Verdana"/>
                <w:sz w:val="20"/>
                <w:szCs w:val="20"/>
              </w:rPr>
            </w:pPr>
            <w:r w:rsidRPr="00A20868">
              <w:rPr>
                <w:rFonts w:ascii="Verdana" w:hAnsi="Verdana"/>
                <w:sz w:val="20"/>
                <w:szCs w:val="20"/>
              </w:rPr>
              <w:t>Tiranë, Fier, Korc</w:t>
            </w:r>
            <w:r w:rsidR="00466A91" w:rsidRPr="00A20868">
              <w:rPr>
                <w:rFonts w:ascii="Verdana" w:hAnsi="Verdana"/>
                <w:sz w:val="20"/>
                <w:szCs w:val="20"/>
              </w:rPr>
              <w:t>ë</w:t>
            </w:r>
          </w:p>
        </w:tc>
      </w:tr>
      <w:tr w:rsidR="00417852" w:rsidRPr="00D04267" w:rsidTr="00A20868">
        <w:trPr>
          <w:trHeight w:val="720"/>
        </w:trPr>
        <w:tc>
          <w:tcPr>
            <w:tcW w:w="482" w:type="pct"/>
            <w:shd w:val="clear" w:color="auto" w:fill="auto"/>
            <w:vAlign w:val="center"/>
          </w:tcPr>
          <w:p w:rsidR="00417852" w:rsidRPr="00A20868" w:rsidRDefault="00417852" w:rsidP="00D04267">
            <w:pPr>
              <w:spacing w:line="360" w:lineRule="auto"/>
              <w:jc w:val="center"/>
              <w:rPr>
                <w:rFonts w:ascii="Verdana" w:hAnsi="Verdana"/>
                <w:b/>
                <w:bCs/>
                <w:color w:val="000000"/>
                <w:sz w:val="20"/>
                <w:szCs w:val="20"/>
              </w:rPr>
            </w:pPr>
            <w:r w:rsidRPr="00A20868">
              <w:rPr>
                <w:rFonts w:ascii="Verdana" w:hAnsi="Verdana"/>
                <w:b/>
                <w:bCs/>
                <w:color w:val="000000"/>
                <w:sz w:val="20"/>
                <w:szCs w:val="20"/>
              </w:rPr>
              <w:t>4</w:t>
            </w:r>
          </w:p>
        </w:tc>
        <w:tc>
          <w:tcPr>
            <w:tcW w:w="2018" w:type="pct"/>
            <w:shd w:val="clear" w:color="auto" w:fill="auto"/>
            <w:vAlign w:val="center"/>
          </w:tcPr>
          <w:p w:rsidR="00417852" w:rsidRPr="00A20868" w:rsidRDefault="00417852" w:rsidP="00D04267">
            <w:pPr>
              <w:spacing w:line="360" w:lineRule="auto"/>
              <w:rPr>
                <w:rFonts w:ascii="Verdana" w:hAnsi="Verdana"/>
                <w:sz w:val="20"/>
                <w:szCs w:val="20"/>
              </w:rPr>
            </w:pPr>
            <w:r w:rsidRPr="00A20868">
              <w:rPr>
                <w:rFonts w:ascii="Verdana" w:hAnsi="Verdana"/>
                <w:sz w:val="20"/>
                <w:szCs w:val="20"/>
              </w:rPr>
              <w:t>Poster në gjuhën arumune</w:t>
            </w:r>
          </w:p>
        </w:tc>
        <w:tc>
          <w:tcPr>
            <w:tcW w:w="1250" w:type="pct"/>
            <w:shd w:val="clear" w:color="auto" w:fill="auto"/>
            <w:vAlign w:val="center"/>
          </w:tcPr>
          <w:p w:rsidR="00417852" w:rsidRPr="00A20868" w:rsidRDefault="00972602" w:rsidP="00D04267">
            <w:pPr>
              <w:spacing w:line="360" w:lineRule="auto"/>
              <w:jc w:val="center"/>
              <w:rPr>
                <w:rFonts w:ascii="Verdana" w:hAnsi="Verdana"/>
                <w:sz w:val="20"/>
                <w:szCs w:val="20"/>
              </w:rPr>
            </w:pPr>
            <w:r w:rsidRPr="00A20868">
              <w:rPr>
                <w:rFonts w:ascii="Verdana" w:hAnsi="Verdana"/>
                <w:sz w:val="20"/>
                <w:szCs w:val="20"/>
              </w:rPr>
              <w:t>2</w:t>
            </w:r>
            <w:r w:rsidR="00417852" w:rsidRPr="00A20868">
              <w:rPr>
                <w:rFonts w:ascii="Verdana" w:hAnsi="Verdana"/>
                <w:sz w:val="20"/>
                <w:szCs w:val="20"/>
              </w:rPr>
              <w:t>50 copë</w:t>
            </w:r>
          </w:p>
        </w:tc>
        <w:tc>
          <w:tcPr>
            <w:tcW w:w="1250" w:type="pct"/>
            <w:shd w:val="clear" w:color="auto" w:fill="auto"/>
            <w:vAlign w:val="center"/>
          </w:tcPr>
          <w:p w:rsidR="00417852" w:rsidRPr="00A20868" w:rsidRDefault="00417852" w:rsidP="00D04267">
            <w:pPr>
              <w:spacing w:line="360" w:lineRule="auto"/>
              <w:jc w:val="center"/>
              <w:rPr>
                <w:rFonts w:ascii="Verdana" w:hAnsi="Verdana"/>
                <w:sz w:val="20"/>
                <w:szCs w:val="20"/>
              </w:rPr>
            </w:pPr>
            <w:r w:rsidRPr="00A20868">
              <w:rPr>
                <w:rFonts w:ascii="Verdana" w:hAnsi="Verdana"/>
                <w:sz w:val="20"/>
                <w:szCs w:val="20"/>
              </w:rPr>
              <w:t>Fier, Vlor</w:t>
            </w:r>
            <w:r w:rsidR="00466A91" w:rsidRPr="00A20868">
              <w:rPr>
                <w:rFonts w:ascii="Verdana" w:hAnsi="Verdana"/>
                <w:sz w:val="20"/>
                <w:szCs w:val="20"/>
              </w:rPr>
              <w:t>ë</w:t>
            </w:r>
          </w:p>
          <w:p w:rsidR="00417852" w:rsidRPr="00A20868" w:rsidRDefault="00417852" w:rsidP="00D04267">
            <w:pPr>
              <w:spacing w:line="360" w:lineRule="auto"/>
              <w:jc w:val="center"/>
              <w:rPr>
                <w:rFonts w:ascii="Verdana" w:hAnsi="Verdana"/>
                <w:sz w:val="20"/>
                <w:szCs w:val="20"/>
              </w:rPr>
            </w:pPr>
          </w:p>
        </w:tc>
      </w:tr>
      <w:tr w:rsidR="00972602" w:rsidRPr="00D04267" w:rsidTr="00A20868">
        <w:trPr>
          <w:trHeight w:val="720"/>
        </w:trPr>
        <w:tc>
          <w:tcPr>
            <w:tcW w:w="482" w:type="pct"/>
            <w:shd w:val="clear" w:color="auto" w:fill="auto"/>
            <w:vAlign w:val="center"/>
          </w:tcPr>
          <w:p w:rsidR="00972602" w:rsidRPr="00A20868" w:rsidRDefault="00972602" w:rsidP="00D04267">
            <w:pPr>
              <w:spacing w:line="360" w:lineRule="auto"/>
              <w:jc w:val="center"/>
              <w:rPr>
                <w:rFonts w:ascii="Verdana" w:hAnsi="Verdana"/>
                <w:b/>
                <w:bCs/>
                <w:color w:val="000000"/>
                <w:sz w:val="20"/>
                <w:szCs w:val="20"/>
              </w:rPr>
            </w:pPr>
            <w:r w:rsidRPr="00A20868">
              <w:rPr>
                <w:rFonts w:ascii="Verdana" w:hAnsi="Verdana"/>
                <w:b/>
                <w:bCs/>
                <w:color w:val="000000"/>
                <w:sz w:val="20"/>
                <w:szCs w:val="20"/>
              </w:rPr>
              <w:t>5</w:t>
            </w:r>
          </w:p>
        </w:tc>
        <w:tc>
          <w:tcPr>
            <w:tcW w:w="2018" w:type="pct"/>
            <w:shd w:val="clear" w:color="auto" w:fill="auto"/>
            <w:vAlign w:val="center"/>
          </w:tcPr>
          <w:p w:rsidR="00972602" w:rsidRPr="00A20868" w:rsidRDefault="00972602" w:rsidP="00972602">
            <w:pPr>
              <w:spacing w:line="360" w:lineRule="auto"/>
              <w:rPr>
                <w:rFonts w:ascii="Verdana" w:hAnsi="Verdana"/>
                <w:sz w:val="20"/>
                <w:szCs w:val="20"/>
              </w:rPr>
            </w:pPr>
            <w:r w:rsidRPr="00A20868">
              <w:rPr>
                <w:rFonts w:ascii="Verdana" w:hAnsi="Verdana"/>
                <w:sz w:val="20"/>
                <w:szCs w:val="20"/>
              </w:rPr>
              <w:t>Poster n</w:t>
            </w:r>
            <w:r w:rsidR="004850BB" w:rsidRPr="00A20868">
              <w:rPr>
                <w:rFonts w:ascii="Verdana" w:hAnsi="Verdana"/>
                <w:sz w:val="20"/>
                <w:szCs w:val="20"/>
              </w:rPr>
              <w:t>ë</w:t>
            </w:r>
            <w:r w:rsidRPr="00A20868">
              <w:rPr>
                <w:rFonts w:ascii="Verdana" w:hAnsi="Verdana"/>
                <w:sz w:val="20"/>
                <w:szCs w:val="20"/>
              </w:rPr>
              <w:t xml:space="preserve"> gjuh</w:t>
            </w:r>
            <w:r w:rsidR="004850BB" w:rsidRPr="00A20868">
              <w:rPr>
                <w:rFonts w:ascii="Verdana" w:hAnsi="Verdana"/>
                <w:sz w:val="20"/>
                <w:szCs w:val="20"/>
              </w:rPr>
              <w:t>ë</w:t>
            </w:r>
            <w:r w:rsidRPr="00A20868">
              <w:rPr>
                <w:rFonts w:ascii="Verdana" w:hAnsi="Verdana"/>
                <w:sz w:val="20"/>
                <w:szCs w:val="20"/>
              </w:rPr>
              <w:t>n malazeze</w:t>
            </w:r>
          </w:p>
        </w:tc>
        <w:tc>
          <w:tcPr>
            <w:tcW w:w="1250" w:type="pct"/>
            <w:shd w:val="clear" w:color="auto" w:fill="auto"/>
            <w:vAlign w:val="center"/>
          </w:tcPr>
          <w:p w:rsidR="00972602" w:rsidRPr="00A20868" w:rsidRDefault="00972602" w:rsidP="00D04267">
            <w:pPr>
              <w:spacing w:line="360" w:lineRule="auto"/>
              <w:jc w:val="center"/>
              <w:rPr>
                <w:rFonts w:ascii="Verdana" w:hAnsi="Verdana"/>
                <w:sz w:val="20"/>
                <w:szCs w:val="20"/>
              </w:rPr>
            </w:pPr>
            <w:r w:rsidRPr="00A20868">
              <w:rPr>
                <w:rFonts w:ascii="Verdana" w:hAnsi="Verdana"/>
                <w:sz w:val="20"/>
                <w:szCs w:val="20"/>
              </w:rPr>
              <w:t>200 cop</w:t>
            </w:r>
            <w:r w:rsidR="004850BB" w:rsidRPr="00A20868">
              <w:rPr>
                <w:rFonts w:ascii="Verdana" w:hAnsi="Verdana"/>
                <w:sz w:val="20"/>
                <w:szCs w:val="20"/>
              </w:rPr>
              <w:t>ë</w:t>
            </w:r>
          </w:p>
        </w:tc>
        <w:tc>
          <w:tcPr>
            <w:tcW w:w="1250" w:type="pct"/>
            <w:shd w:val="clear" w:color="auto" w:fill="auto"/>
            <w:vAlign w:val="center"/>
          </w:tcPr>
          <w:p w:rsidR="00972602" w:rsidRPr="00A20868" w:rsidRDefault="00972602" w:rsidP="00D04267">
            <w:pPr>
              <w:spacing w:line="360" w:lineRule="auto"/>
              <w:jc w:val="center"/>
              <w:rPr>
                <w:rFonts w:ascii="Verdana" w:hAnsi="Verdana"/>
                <w:sz w:val="20"/>
                <w:szCs w:val="20"/>
              </w:rPr>
            </w:pPr>
            <w:r w:rsidRPr="00A20868">
              <w:rPr>
                <w:rFonts w:ascii="Verdana" w:hAnsi="Verdana"/>
                <w:sz w:val="20"/>
                <w:szCs w:val="20"/>
              </w:rPr>
              <w:t>Shkod</w:t>
            </w:r>
            <w:r w:rsidR="004850BB" w:rsidRPr="00A20868">
              <w:rPr>
                <w:rFonts w:ascii="Verdana" w:hAnsi="Verdana"/>
                <w:sz w:val="20"/>
                <w:szCs w:val="20"/>
              </w:rPr>
              <w:t>ë</w:t>
            </w:r>
            <w:r w:rsidRPr="00A20868">
              <w:rPr>
                <w:rFonts w:ascii="Verdana" w:hAnsi="Verdana"/>
                <w:sz w:val="20"/>
                <w:szCs w:val="20"/>
              </w:rPr>
              <w:t>r</w:t>
            </w:r>
          </w:p>
        </w:tc>
      </w:tr>
    </w:tbl>
    <w:p w:rsidR="00322CA6" w:rsidRDefault="00322CA6" w:rsidP="00D04267">
      <w:pPr>
        <w:spacing w:line="360" w:lineRule="auto"/>
        <w:jc w:val="both"/>
        <w:rPr>
          <w:rFonts w:ascii="Verdana" w:hAnsi="Verdana"/>
          <w:sz w:val="18"/>
          <w:szCs w:val="18"/>
        </w:rPr>
      </w:pPr>
    </w:p>
    <w:p w:rsidR="00322CA6" w:rsidRPr="00D04267" w:rsidRDefault="00322CA6" w:rsidP="00D04267">
      <w:pPr>
        <w:spacing w:line="360" w:lineRule="auto"/>
        <w:jc w:val="both"/>
        <w:rPr>
          <w:rFonts w:ascii="Verdana" w:hAnsi="Verdana"/>
          <w:sz w:val="18"/>
          <w:szCs w:val="18"/>
        </w:rPr>
      </w:pPr>
    </w:p>
    <w:p w:rsidR="00417852" w:rsidRPr="004E5E9F" w:rsidRDefault="00417852" w:rsidP="004E5E9F">
      <w:pPr>
        <w:jc w:val="center"/>
      </w:pPr>
      <w:r w:rsidRPr="00322CA6">
        <w:rPr>
          <w:rFonts w:ascii="Verdana" w:hAnsi="Verdana"/>
          <w:b/>
          <w:sz w:val="22"/>
          <w:szCs w:val="22"/>
        </w:rPr>
        <w:t xml:space="preserve">FLETËPALOSJE </w:t>
      </w:r>
      <w:r w:rsidR="005471E2" w:rsidRPr="00322CA6">
        <w:rPr>
          <w:rFonts w:ascii="Verdana" w:hAnsi="Verdana"/>
          <w:b/>
          <w:sz w:val="22"/>
          <w:szCs w:val="22"/>
        </w:rPr>
        <w:t>NË GJUHË TË PAKICAVE KOMBËTARE</w:t>
      </w:r>
      <w:r w:rsidR="005471E2" w:rsidRPr="004E5E9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4891"/>
        <w:gridCol w:w="1843"/>
        <w:gridCol w:w="2238"/>
      </w:tblGrid>
      <w:tr w:rsidR="00417852" w:rsidRPr="00D04267" w:rsidTr="008A673F">
        <w:tc>
          <w:tcPr>
            <w:tcW w:w="604" w:type="dxa"/>
            <w:shd w:val="clear" w:color="auto" w:fill="E2EFD9"/>
            <w:vAlign w:val="center"/>
          </w:tcPr>
          <w:p w:rsidR="00417852" w:rsidRPr="00D04267" w:rsidRDefault="00417852" w:rsidP="00D04267">
            <w:pPr>
              <w:spacing w:line="360" w:lineRule="auto"/>
              <w:contextualSpacing/>
              <w:jc w:val="center"/>
              <w:rPr>
                <w:rFonts w:ascii="Verdana" w:hAnsi="Verdana"/>
                <w:b/>
                <w:bCs/>
                <w:sz w:val="18"/>
                <w:szCs w:val="18"/>
              </w:rPr>
            </w:pPr>
            <w:r w:rsidRPr="00D04267">
              <w:rPr>
                <w:rFonts w:ascii="Verdana" w:hAnsi="Verdana"/>
                <w:b/>
                <w:bCs/>
                <w:sz w:val="18"/>
                <w:szCs w:val="18"/>
              </w:rPr>
              <w:t>1</w:t>
            </w:r>
          </w:p>
        </w:tc>
        <w:tc>
          <w:tcPr>
            <w:tcW w:w="4891" w:type="dxa"/>
            <w:shd w:val="clear" w:color="auto" w:fill="E2EFD9"/>
            <w:vAlign w:val="center"/>
          </w:tcPr>
          <w:p w:rsidR="00417852" w:rsidRPr="00D04267" w:rsidRDefault="00417852" w:rsidP="00972602">
            <w:pPr>
              <w:spacing w:line="360" w:lineRule="auto"/>
              <w:contextualSpacing/>
              <w:rPr>
                <w:rFonts w:ascii="Verdana" w:hAnsi="Verdana"/>
                <w:sz w:val="18"/>
                <w:szCs w:val="18"/>
              </w:rPr>
            </w:pPr>
            <w:r w:rsidRPr="00D04267">
              <w:rPr>
                <w:rFonts w:ascii="Verdana" w:hAnsi="Verdana"/>
                <w:sz w:val="18"/>
                <w:szCs w:val="18"/>
              </w:rPr>
              <w:t xml:space="preserve">Fletëpalosje në gjuhën greke </w:t>
            </w:r>
            <w:r w:rsidR="00972602">
              <w:rPr>
                <w:rFonts w:ascii="Verdana" w:hAnsi="Verdana"/>
                <w:sz w:val="18"/>
                <w:szCs w:val="18"/>
              </w:rPr>
              <w:t xml:space="preserve"> </w:t>
            </w:r>
          </w:p>
        </w:tc>
        <w:tc>
          <w:tcPr>
            <w:tcW w:w="1843" w:type="dxa"/>
            <w:shd w:val="clear" w:color="auto" w:fill="E2EFD9"/>
            <w:vAlign w:val="center"/>
          </w:tcPr>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9</w:t>
            </w:r>
            <w:r w:rsidR="00417852" w:rsidRPr="00D04267">
              <w:rPr>
                <w:rFonts w:ascii="Verdana" w:hAnsi="Verdana"/>
                <w:sz w:val="18"/>
                <w:szCs w:val="18"/>
              </w:rPr>
              <w:t>00 format A4</w:t>
            </w:r>
          </w:p>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9</w:t>
            </w:r>
            <w:r w:rsidR="00417852" w:rsidRPr="00D04267">
              <w:rPr>
                <w:rFonts w:ascii="Verdana" w:hAnsi="Verdana"/>
                <w:sz w:val="18"/>
                <w:szCs w:val="18"/>
              </w:rPr>
              <w:t>00 format 85x400</w:t>
            </w:r>
          </w:p>
          <w:p w:rsidR="00417852" w:rsidRPr="00D04267" w:rsidRDefault="00417852" w:rsidP="00D04267">
            <w:pPr>
              <w:spacing w:line="360" w:lineRule="auto"/>
              <w:contextualSpacing/>
              <w:jc w:val="center"/>
              <w:rPr>
                <w:rFonts w:ascii="Verdana" w:hAnsi="Verdana"/>
                <w:sz w:val="18"/>
                <w:szCs w:val="18"/>
              </w:rPr>
            </w:pPr>
          </w:p>
        </w:tc>
        <w:tc>
          <w:tcPr>
            <w:tcW w:w="2238" w:type="dxa"/>
            <w:shd w:val="clear" w:color="auto" w:fill="E2EFD9"/>
            <w:vAlign w:val="center"/>
          </w:tcPr>
          <w:p w:rsidR="00417852" w:rsidRPr="00D04267" w:rsidRDefault="00417852" w:rsidP="00D04267">
            <w:pPr>
              <w:spacing w:line="360" w:lineRule="auto"/>
              <w:contextualSpacing/>
              <w:jc w:val="center"/>
              <w:rPr>
                <w:rFonts w:ascii="Verdana" w:hAnsi="Verdana"/>
                <w:sz w:val="18"/>
                <w:szCs w:val="18"/>
              </w:rPr>
            </w:pPr>
            <w:r w:rsidRPr="00D04267">
              <w:rPr>
                <w:rFonts w:ascii="Verdana" w:hAnsi="Verdana"/>
                <w:sz w:val="18"/>
                <w:szCs w:val="18"/>
              </w:rPr>
              <w:t>Vlorë, Gjirokastër</w:t>
            </w:r>
          </w:p>
        </w:tc>
      </w:tr>
      <w:tr w:rsidR="00417852" w:rsidRPr="00D04267" w:rsidTr="008A673F">
        <w:tc>
          <w:tcPr>
            <w:tcW w:w="604" w:type="dxa"/>
            <w:shd w:val="clear" w:color="auto" w:fill="auto"/>
            <w:vAlign w:val="center"/>
          </w:tcPr>
          <w:p w:rsidR="00417852" w:rsidRPr="00D04267" w:rsidRDefault="00417852" w:rsidP="00D04267">
            <w:pPr>
              <w:spacing w:line="360" w:lineRule="auto"/>
              <w:contextualSpacing/>
              <w:jc w:val="center"/>
              <w:rPr>
                <w:rFonts w:ascii="Verdana" w:hAnsi="Verdana"/>
                <w:b/>
                <w:bCs/>
                <w:sz w:val="18"/>
                <w:szCs w:val="18"/>
              </w:rPr>
            </w:pPr>
            <w:r w:rsidRPr="00D04267">
              <w:rPr>
                <w:rFonts w:ascii="Verdana" w:hAnsi="Verdana"/>
                <w:b/>
                <w:bCs/>
                <w:sz w:val="18"/>
                <w:szCs w:val="18"/>
              </w:rPr>
              <w:t>2</w:t>
            </w:r>
          </w:p>
        </w:tc>
        <w:tc>
          <w:tcPr>
            <w:tcW w:w="4891" w:type="dxa"/>
            <w:shd w:val="clear" w:color="auto" w:fill="auto"/>
            <w:vAlign w:val="center"/>
          </w:tcPr>
          <w:p w:rsidR="00417852" w:rsidRPr="00D04267" w:rsidRDefault="00417852" w:rsidP="00972602">
            <w:pPr>
              <w:spacing w:line="360" w:lineRule="auto"/>
              <w:contextualSpacing/>
              <w:rPr>
                <w:rFonts w:ascii="Verdana" w:hAnsi="Verdana"/>
                <w:sz w:val="18"/>
                <w:szCs w:val="18"/>
              </w:rPr>
            </w:pPr>
            <w:r w:rsidRPr="00D04267">
              <w:rPr>
                <w:rFonts w:ascii="Verdana" w:hAnsi="Verdana"/>
                <w:sz w:val="18"/>
                <w:szCs w:val="18"/>
              </w:rPr>
              <w:t xml:space="preserve">Fletëpalosje në gjuhën maqedonase </w:t>
            </w:r>
            <w:r w:rsidR="00972602">
              <w:rPr>
                <w:rFonts w:ascii="Verdana" w:hAnsi="Verdana"/>
                <w:sz w:val="18"/>
                <w:szCs w:val="18"/>
              </w:rPr>
              <w:t xml:space="preserve"> </w:t>
            </w:r>
          </w:p>
        </w:tc>
        <w:tc>
          <w:tcPr>
            <w:tcW w:w="1843" w:type="dxa"/>
            <w:shd w:val="clear" w:color="auto" w:fill="auto"/>
            <w:vAlign w:val="center"/>
          </w:tcPr>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3</w:t>
            </w:r>
            <w:r w:rsidR="00417852" w:rsidRPr="00D04267">
              <w:rPr>
                <w:rFonts w:ascii="Verdana" w:hAnsi="Verdana"/>
                <w:sz w:val="18"/>
                <w:szCs w:val="18"/>
              </w:rPr>
              <w:t>00 format A4</w:t>
            </w:r>
          </w:p>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3</w:t>
            </w:r>
            <w:r w:rsidR="00417852" w:rsidRPr="00D04267">
              <w:rPr>
                <w:rFonts w:ascii="Verdana" w:hAnsi="Verdana"/>
                <w:sz w:val="18"/>
                <w:szCs w:val="18"/>
              </w:rPr>
              <w:t>00 format 85x400</w:t>
            </w:r>
          </w:p>
        </w:tc>
        <w:tc>
          <w:tcPr>
            <w:tcW w:w="2238" w:type="dxa"/>
            <w:shd w:val="clear" w:color="auto" w:fill="auto"/>
            <w:vAlign w:val="center"/>
          </w:tcPr>
          <w:p w:rsidR="00417852" w:rsidRPr="00D04267" w:rsidRDefault="00417852" w:rsidP="00D04267">
            <w:pPr>
              <w:spacing w:line="360" w:lineRule="auto"/>
              <w:contextualSpacing/>
              <w:jc w:val="center"/>
              <w:rPr>
                <w:rFonts w:ascii="Verdana" w:hAnsi="Verdana"/>
                <w:sz w:val="18"/>
                <w:szCs w:val="18"/>
              </w:rPr>
            </w:pPr>
            <w:r w:rsidRPr="00D04267">
              <w:rPr>
                <w:rFonts w:ascii="Verdana" w:hAnsi="Verdana"/>
                <w:sz w:val="18"/>
                <w:szCs w:val="18"/>
              </w:rPr>
              <w:t>Korçë, Pogradec, Dib</w:t>
            </w:r>
            <w:r w:rsidR="00466A91">
              <w:rPr>
                <w:rFonts w:ascii="Verdana" w:hAnsi="Verdana"/>
                <w:sz w:val="18"/>
                <w:szCs w:val="18"/>
              </w:rPr>
              <w:t>ë</w:t>
            </w:r>
            <w:r w:rsidRPr="00D04267">
              <w:rPr>
                <w:rFonts w:ascii="Verdana" w:hAnsi="Verdana"/>
                <w:sz w:val="18"/>
                <w:szCs w:val="18"/>
              </w:rPr>
              <w:t>r</w:t>
            </w:r>
          </w:p>
        </w:tc>
      </w:tr>
      <w:tr w:rsidR="00417852" w:rsidRPr="00D04267" w:rsidTr="008A673F">
        <w:tc>
          <w:tcPr>
            <w:tcW w:w="604" w:type="dxa"/>
            <w:shd w:val="clear" w:color="auto" w:fill="E2EFD9"/>
            <w:vAlign w:val="center"/>
          </w:tcPr>
          <w:p w:rsidR="00417852" w:rsidRPr="00D04267" w:rsidRDefault="00417852" w:rsidP="00D04267">
            <w:pPr>
              <w:spacing w:line="360" w:lineRule="auto"/>
              <w:contextualSpacing/>
              <w:jc w:val="center"/>
              <w:rPr>
                <w:rFonts w:ascii="Verdana" w:hAnsi="Verdana"/>
                <w:b/>
                <w:bCs/>
                <w:sz w:val="18"/>
                <w:szCs w:val="18"/>
              </w:rPr>
            </w:pPr>
            <w:r w:rsidRPr="00D04267">
              <w:rPr>
                <w:rFonts w:ascii="Verdana" w:hAnsi="Verdana"/>
                <w:b/>
                <w:bCs/>
                <w:sz w:val="18"/>
                <w:szCs w:val="18"/>
              </w:rPr>
              <w:t>3</w:t>
            </w:r>
          </w:p>
        </w:tc>
        <w:tc>
          <w:tcPr>
            <w:tcW w:w="4891" w:type="dxa"/>
            <w:shd w:val="clear" w:color="auto" w:fill="E2EFD9"/>
            <w:vAlign w:val="center"/>
          </w:tcPr>
          <w:p w:rsidR="00417852" w:rsidRPr="00D04267" w:rsidRDefault="00417852" w:rsidP="00972602">
            <w:pPr>
              <w:spacing w:line="360" w:lineRule="auto"/>
              <w:contextualSpacing/>
              <w:rPr>
                <w:rFonts w:ascii="Verdana" w:hAnsi="Verdana"/>
                <w:sz w:val="18"/>
                <w:szCs w:val="18"/>
              </w:rPr>
            </w:pPr>
            <w:r w:rsidRPr="00D04267">
              <w:rPr>
                <w:rFonts w:ascii="Verdana" w:hAnsi="Verdana"/>
                <w:sz w:val="18"/>
                <w:szCs w:val="18"/>
              </w:rPr>
              <w:t>Fletëpalosje në gjuhën arumune</w:t>
            </w:r>
            <w:r w:rsidR="00972602">
              <w:rPr>
                <w:rFonts w:ascii="Verdana" w:hAnsi="Verdana"/>
                <w:sz w:val="18"/>
                <w:szCs w:val="18"/>
              </w:rPr>
              <w:t xml:space="preserve"> </w:t>
            </w:r>
          </w:p>
        </w:tc>
        <w:tc>
          <w:tcPr>
            <w:tcW w:w="1843" w:type="dxa"/>
            <w:shd w:val="clear" w:color="auto" w:fill="E2EFD9"/>
            <w:vAlign w:val="center"/>
          </w:tcPr>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2</w:t>
            </w:r>
            <w:r w:rsidR="00417852" w:rsidRPr="00D04267">
              <w:rPr>
                <w:rFonts w:ascii="Verdana" w:hAnsi="Verdana"/>
                <w:sz w:val="18"/>
                <w:szCs w:val="18"/>
              </w:rPr>
              <w:t>00 format A4</w:t>
            </w:r>
          </w:p>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2</w:t>
            </w:r>
            <w:r w:rsidR="00417852" w:rsidRPr="00D04267">
              <w:rPr>
                <w:rFonts w:ascii="Verdana" w:hAnsi="Verdana"/>
                <w:sz w:val="18"/>
                <w:szCs w:val="18"/>
              </w:rPr>
              <w:t>00 format 85x400</w:t>
            </w:r>
          </w:p>
        </w:tc>
        <w:tc>
          <w:tcPr>
            <w:tcW w:w="2238" w:type="dxa"/>
            <w:shd w:val="clear" w:color="auto" w:fill="E2EFD9"/>
            <w:vAlign w:val="center"/>
          </w:tcPr>
          <w:p w:rsidR="00417852" w:rsidRPr="00D04267" w:rsidRDefault="00417852" w:rsidP="00D04267">
            <w:pPr>
              <w:spacing w:line="360" w:lineRule="auto"/>
              <w:contextualSpacing/>
              <w:jc w:val="center"/>
              <w:rPr>
                <w:rFonts w:ascii="Verdana" w:hAnsi="Verdana"/>
                <w:sz w:val="18"/>
                <w:szCs w:val="18"/>
              </w:rPr>
            </w:pPr>
            <w:r w:rsidRPr="00D04267">
              <w:rPr>
                <w:rFonts w:ascii="Verdana" w:hAnsi="Verdana"/>
                <w:sz w:val="18"/>
                <w:szCs w:val="18"/>
              </w:rPr>
              <w:t>Fier, Vlor</w:t>
            </w:r>
            <w:r w:rsidR="00466A91">
              <w:rPr>
                <w:rFonts w:ascii="Verdana" w:hAnsi="Verdana"/>
                <w:sz w:val="18"/>
                <w:szCs w:val="18"/>
              </w:rPr>
              <w:t>ë</w:t>
            </w:r>
          </w:p>
        </w:tc>
      </w:tr>
      <w:tr w:rsidR="00417852" w:rsidRPr="00D04267" w:rsidTr="008A673F">
        <w:tc>
          <w:tcPr>
            <w:tcW w:w="604" w:type="dxa"/>
            <w:shd w:val="clear" w:color="auto" w:fill="auto"/>
            <w:vAlign w:val="center"/>
          </w:tcPr>
          <w:p w:rsidR="00417852" w:rsidRPr="00D04267" w:rsidRDefault="00417852" w:rsidP="00D04267">
            <w:pPr>
              <w:spacing w:line="360" w:lineRule="auto"/>
              <w:contextualSpacing/>
              <w:jc w:val="center"/>
              <w:rPr>
                <w:rFonts w:ascii="Verdana" w:hAnsi="Verdana"/>
                <w:b/>
                <w:bCs/>
                <w:sz w:val="18"/>
                <w:szCs w:val="18"/>
              </w:rPr>
            </w:pPr>
            <w:r w:rsidRPr="00D04267">
              <w:rPr>
                <w:rFonts w:ascii="Verdana" w:hAnsi="Verdana"/>
                <w:b/>
                <w:bCs/>
                <w:sz w:val="18"/>
                <w:szCs w:val="18"/>
              </w:rPr>
              <w:t>4</w:t>
            </w:r>
          </w:p>
        </w:tc>
        <w:tc>
          <w:tcPr>
            <w:tcW w:w="4891" w:type="dxa"/>
            <w:shd w:val="clear" w:color="auto" w:fill="auto"/>
            <w:vAlign w:val="center"/>
          </w:tcPr>
          <w:p w:rsidR="00417852" w:rsidRPr="00D04267" w:rsidRDefault="00417852" w:rsidP="00972602">
            <w:pPr>
              <w:spacing w:line="360" w:lineRule="auto"/>
              <w:contextualSpacing/>
              <w:rPr>
                <w:rFonts w:ascii="Verdana" w:hAnsi="Verdana"/>
                <w:sz w:val="18"/>
                <w:szCs w:val="18"/>
              </w:rPr>
            </w:pPr>
            <w:r w:rsidRPr="00D04267">
              <w:rPr>
                <w:rFonts w:ascii="Verdana" w:hAnsi="Verdana"/>
                <w:sz w:val="18"/>
                <w:szCs w:val="18"/>
              </w:rPr>
              <w:t>Fletëpalosje në gjuhën rome</w:t>
            </w:r>
            <w:r w:rsidR="00972602">
              <w:rPr>
                <w:rFonts w:ascii="Verdana" w:hAnsi="Verdana"/>
                <w:sz w:val="18"/>
                <w:szCs w:val="18"/>
              </w:rPr>
              <w:t xml:space="preserve"> dhe egjiptjane </w:t>
            </w:r>
          </w:p>
        </w:tc>
        <w:tc>
          <w:tcPr>
            <w:tcW w:w="1843" w:type="dxa"/>
            <w:shd w:val="clear" w:color="auto" w:fill="auto"/>
            <w:vAlign w:val="center"/>
          </w:tcPr>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2</w:t>
            </w:r>
            <w:r w:rsidR="00417852" w:rsidRPr="00D04267">
              <w:rPr>
                <w:rFonts w:ascii="Verdana" w:hAnsi="Verdana"/>
                <w:sz w:val="18"/>
                <w:szCs w:val="18"/>
              </w:rPr>
              <w:t>00 format A4</w:t>
            </w:r>
          </w:p>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2</w:t>
            </w:r>
            <w:r w:rsidR="00417852" w:rsidRPr="00D04267">
              <w:rPr>
                <w:rFonts w:ascii="Verdana" w:hAnsi="Verdana"/>
                <w:sz w:val="18"/>
                <w:szCs w:val="18"/>
              </w:rPr>
              <w:t>00 format 85x400</w:t>
            </w:r>
          </w:p>
        </w:tc>
        <w:tc>
          <w:tcPr>
            <w:tcW w:w="2238" w:type="dxa"/>
            <w:shd w:val="clear" w:color="auto" w:fill="auto"/>
            <w:vAlign w:val="center"/>
          </w:tcPr>
          <w:p w:rsidR="00417852" w:rsidRPr="00D04267" w:rsidRDefault="00417852" w:rsidP="00D04267">
            <w:pPr>
              <w:spacing w:line="360" w:lineRule="auto"/>
              <w:contextualSpacing/>
              <w:jc w:val="center"/>
              <w:rPr>
                <w:rFonts w:ascii="Verdana" w:hAnsi="Verdana"/>
                <w:sz w:val="18"/>
                <w:szCs w:val="18"/>
              </w:rPr>
            </w:pPr>
            <w:r w:rsidRPr="00D04267">
              <w:rPr>
                <w:rFonts w:ascii="Verdana" w:hAnsi="Verdana"/>
                <w:sz w:val="18"/>
                <w:szCs w:val="18"/>
              </w:rPr>
              <w:t>Tiranë, Durr</w:t>
            </w:r>
            <w:r w:rsidR="00466A91">
              <w:rPr>
                <w:rFonts w:ascii="Verdana" w:hAnsi="Verdana"/>
                <w:sz w:val="18"/>
                <w:szCs w:val="18"/>
              </w:rPr>
              <w:t>ë</w:t>
            </w:r>
            <w:r w:rsidRPr="00D04267">
              <w:rPr>
                <w:rFonts w:ascii="Verdana" w:hAnsi="Verdana"/>
                <w:sz w:val="18"/>
                <w:szCs w:val="18"/>
              </w:rPr>
              <w:t>s</w:t>
            </w:r>
            <w:r w:rsidR="00972602">
              <w:rPr>
                <w:rFonts w:ascii="Verdana" w:hAnsi="Verdana"/>
                <w:sz w:val="18"/>
                <w:szCs w:val="18"/>
              </w:rPr>
              <w:t>, Fier</w:t>
            </w:r>
            <w:r w:rsidRPr="00D04267">
              <w:rPr>
                <w:rFonts w:ascii="Verdana" w:hAnsi="Verdana"/>
                <w:sz w:val="18"/>
                <w:szCs w:val="18"/>
              </w:rPr>
              <w:t xml:space="preserve"> Korçë, Elbasan</w:t>
            </w:r>
          </w:p>
        </w:tc>
      </w:tr>
      <w:tr w:rsidR="00417852" w:rsidRPr="00D04267" w:rsidTr="008A673F">
        <w:tc>
          <w:tcPr>
            <w:tcW w:w="604" w:type="dxa"/>
            <w:shd w:val="clear" w:color="auto" w:fill="E2EFD9"/>
            <w:vAlign w:val="center"/>
          </w:tcPr>
          <w:p w:rsidR="00417852" w:rsidRPr="00D04267" w:rsidRDefault="00417852" w:rsidP="00D04267">
            <w:pPr>
              <w:spacing w:line="360" w:lineRule="auto"/>
              <w:contextualSpacing/>
              <w:jc w:val="center"/>
              <w:rPr>
                <w:rFonts w:ascii="Verdana" w:hAnsi="Verdana"/>
                <w:b/>
                <w:bCs/>
                <w:sz w:val="18"/>
                <w:szCs w:val="18"/>
              </w:rPr>
            </w:pPr>
            <w:r w:rsidRPr="00D04267">
              <w:rPr>
                <w:rFonts w:ascii="Verdana" w:hAnsi="Verdana"/>
                <w:b/>
                <w:bCs/>
                <w:sz w:val="18"/>
                <w:szCs w:val="18"/>
              </w:rPr>
              <w:t>5</w:t>
            </w:r>
          </w:p>
        </w:tc>
        <w:tc>
          <w:tcPr>
            <w:tcW w:w="4891" w:type="dxa"/>
            <w:shd w:val="clear" w:color="auto" w:fill="E2EFD9"/>
            <w:vAlign w:val="center"/>
          </w:tcPr>
          <w:p w:rsidR="00417852" w:rsidRPr="00D04267" w:rsidRDefault="00417852" w:rsidP="00D04267">
            <w:pPr>
              <w:spacing w:line="360" w:lineRule="auto"/>
              <w:contextualSpacing/>
              <w:rPr>
                <w:rFonts w:ascii="Verdana" w:hAnsi="Verdana"/>
                <w:sz w:val="18"/>
                <w:szCs w:val="18"/>
              </w:rPr>
            </w:pPr>
            <w:r w:rsidRPr="00D04267">
              <w:rPr>
                <w:rFonts w:ascii="Verdana" w:hAnsi="Verdana"/>
                <w:sz w:val="18"/>
                <w:szCs w:val="18"/>
              </w:rPr>
              <w:t>Fletëpalosje në gjuhën malazeze</w:t>
            </w:r>
          </w:p>
        </w:tc>
        <w:tc>
          <w:tcPr>
            <w:tcW w:w="1843" w:type="dxa"/>
            <w:shd w:val="clear" w:color="auto" w:fill="E2EFD9"/>
            <w:vAlign w:val="center"/>
          </w:tcPr>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2</w:t>
            </w:r>
            <w:r w:rsidR="00417852" w:rsidRPr="00D04267">
              <w:rPr>
                <w:rFonts w:ascii="Verdana" w:hAnsi="Verdana"/>
                <w:sz w:val="18"/>
                <w:szCs w:val="18"/>
              </w:rPr>
              <w:t>00 format A4</w:t>
            </w:r>
          </w:p>
          <w:p w:rsidR="00417852" w:rsidRPr="00D04267" w:rsidRDefault="00972602" w:rsidP="00D04267">
            <w:pPr>
              <w:spacing w:line="360" w:lineRule="auto"/>
              <w:contextualSpacing/>
              <w:jc w:val="center"/>
              <w:rPr>
                <w:rFonts w:ascii="Verdana" w:hAnsi="Verdana"/>
                <w:sz w:val="18"/>
                <w:szCs w:val="18"/>
              </w:rPr>
            </w:pPr>
            <w:r>
              <w:rPr>
                <w:rFonts w:ascii="Verdana" w:hAnsi="Verdana"/>
                <w:sz w:val="18"/>
                <w:szCs w:val="18"/>
              </w:rPr>
              <w:t>2</w:t>
            </w:r>
            <w:r w:rsidR="00417852" w:rsidRPr="00D04267">
              <w:rPr>
                <w:rFonts w:ascii="Verdana" w:hAnsi="Verdana"/>
                <w:sz w:val="18"/>
                <w:szCs w:val="18"/>
              </w:rPr>
              <w:t>00 format 85x400</w:t>
            </w:r>
          </w:p>
        </w:tc>
        <w:tc>
          <w:tcPr>
            <w:tcW w:w="2238" w:type="dxa"/>
            <w:shd w:val="clear" w:color="auto" w:fill="E2EFD9"/>
            <w:vAlign w:val="center"/>
          </w:tcPr>
          <w:p w:rsidR="00417852" w:rsidRPr="00D04267" w:rsidRDefault="00417852" w:rsidP="00D04267">
            <w:pPr>
              <w:spacing w:line="360" w:lineRule="auto"/>
              <w:contextualSpacing/>
              <w:jc w:val="center"/>
              <w:rPr>
                <w:rFonts w:ascii="Verdana" w:hAnsi="Verdana"/>
                <w:sz w:val="18"/>
                <w:szCs w:val="18"/>
              </w:rPr>
            </w:pPr>
            <w:r w:rsidRPr="00D04267">
              <w:rPr>
                <w:rFonts w:ascii="Verdana" w:hAnsi="Verdana"/>
                <w:sz w:val="18"/>
                <w:szCs w:val="18"/>
              </w:rPr>
              <w:t>Shkod</w:t>
            </w:r>
            <w:r w:rsidR="00466A91">
              <w:rPr>
                <w:rFonts w:ascii="Verdana" w:hAnsi="Verdana"/>
                <w:sz w:val="18"/>
                <w:szCs w:val="18"/>
              </w:rPr>
              <w:t>ë</w:t>
            </w:r>
            <w:r w:rsidRPr="00D04267">
              <w:rPr>
                <w:rFonts w:ascii="Verdana" w:hAnsi="Verdana"/>
                <w:sz w:val="18"/>
                <w:szCs w:val="18"/>
              </w:rPr>
              <w:t>r</w:t>
            </w:r>
          </w:p>
        </w:tc>
      </w:tr>
    </w:tbl>
    <w:p w:rsidR="00DA6B77" w:rsidRDefault="00DA6B77" w:rsidP="00D04267">
      <w:pPr>
        <w:spacing w:line="360" w:lineRule="auto"/>
        <w:jc w:val="both"/>
        <w:rPr>
          <w:rFonts w:ascii="Verdana" w:hAnsi="Verdana"/>
          <w:b/>
          <w:sz w:val="18"/>
          <w:szCs w:val="18"/>
        </w:rPr>
      </w:pPr>
    </w:p>
    <w:p w:rsidR="006E1C90" w:rsidRDefault="006E1C90" w:rsidP="00D04267">
      <w:pPr>
        <w:spacing w:line="360" w:lineRule="auto"/>
        <w:jc w:val="both"/>
        <w:rPr>
          <w:rFonts w:ascii="Verdana" w:hAnsi="Verdana"/>
          <w:b/>
          <w:sz w:val="18"/>
          <w:szCs w:val="18"/>
        </w:rPr>
      </w:pPr>
    </w:p>
    <w:p w:rsidR="00A2088B" w:rsidRDefault="00A2088B" w:rsidP="004E5E9F">
      <w:pPr>
        <w:spacing w:line="360" w:lineRule="auto"/>
        <w:jc w:val="both"/>
        <w:rPr>
          <w:rFonts w:ascii="Verdana" w:hAnsi="Verdana"/>
          <w:sz w:val="18"/>
          <w:szCs w:val="18"/>
        </w:rPr>
      </w:pPr>
      <w:r w:rsidRPr="004E5E9F">
        <w:rPr>
          <w:rFonts w:ascii="Verdana" w:hAnsi="Verdana"/>
          <w:sz w:val="18"/>
          <w:szCs w:val="18"/>
        </w:rPr>
        <w:t xml:space="preserve">Realizimi i projektit: </w:t>
      </w:r>
      <w:r w:rsidR="00E354C6" w:rsidRPr="004E5E9F">
        <w:rPr>
          <w:rFonts w:ascii="Verdana" w:hAnsi="Verdana"/>
          <w:sz w:val="18"/>
          <w:szCs w:val="18"/>
        </w:rPr>
        <w:t xml:space="preserve"> KQZ ka konsoliduar bashk</w:t>
      </w:r>
      <w:r w:rsidR="004850BB" w:rsidRPr="004E5E9F">
        <w:rPr>
          <w:rFonts w:ascii="Verdana" w:hAnsi="Verdana"/>
          <w:sz w:val="18"/>
          <w:szCs w:val="18"/>
        </w:rPr>
        <w:t>ë</w:t>
      </w:r>
      <w:r w:rsidR="00E354C6" w:rsidRPr="004E5E9F">
        <w:rPr>
          <w:rFonts w:ascii="Verdana" w:hAnsi="Verdana"/>
          <w:sz w:val="18"/>
          <w:szCs w:val="18"/>
        </w:rPr>
        <w:t>punimin me organizatat me përfaqësuese të pakicave komb</w:t>
      </w:r>
      <w:r w:rsidR="004850BB" w:rsidRPr="004E5E9F">
        <w:rPr>
          <w:rFonts w:ascii="Verdana" w:hAnsi="Verdana"/>
          <w:sz w:val="18"/>
          <w:szCs w:val="18"/>
        </w:rPr>
        <w:t>ë</w:t>
      </w:r>
      <w:r w:rsidR="00E354C6" w:rsidRPr="004E5E9F">
        <w:rPr>
          <w:rFonts w:ascii="Verdana" w:hAnsi="Verdana"/>
          <w:sz w:val="18"/>
          <w:szCs w:val="18"/>
        </w:rPr>
        <w:t xml:space="preserve">tare si dhe </w:t>
      </w:r>
      <w:r w:rsidRPr="004E5E9F">
        <w:rPr>
          <w:rFonts w:ascii="Verdana" w:hAnsi="Verdana"/>
          <w:sz w:val="18"/>
          <w:szCs w:val="18"/>
        </w:rPr>
        <w:t xml:space="preserve">me Komitetin Shtetëror të Minoriteteve, </w:t>
      </w:r>
      <w:r w:rsidR="00E354C6" w:rsidRPr="004E5E9F">
        <w:rPr>
          <w:rFonts w:ascii="Verdana" w:hAnsi="Verdana"/>
          <w:sz w:val="18"/>
          <w:szCs w:val="18"/>
        </w:rPr>
        <w:t>faktor kyç p</w:t>
      </w:r>
      <w:r w:rsidR="004850BB" w:rsidRPr="004E5E9F">
        <w:rPr>
          <w:rFonts w:ascii="Verdana" w:hAnsi="Verdana"/>
          <w:sz w:val="18"/>
          <w:szCs w:val="18"/>
        </w:rPr>
        <w:t>ë</w:t>
      </w:r>
      <w:r w:rsidR="00E354C6" w:rsidRPr="004E5E9F">
        <w:rPr>
          <w:rFonts w:ascii="Verdana" w:hAnsi="Verdana"/>
          <w:sz w:val="18"/>
          <w:szCs w:val="18"/>
        </w:rPr>
        <w:t>r suksesin e programeve t</w:t>
      </w:r>
      <w:r w:rsidR="004850BB" w:rsidRPr="004E5E9F">
        <w:rPr>
          <w:rFonts w:ascii="Verdana" w:hAnsi="Verdana"/>
          <w:sz w:val="18"/>
          <w:szCs w:val="18"/>
        </w:rPr>
        <w:t>ë</w:t>
      </w:r>
      <w:r w:rsidR="00E354C6" w:rsidRPr="004E5E9F">
        <w:rPr>
          <w:rFonts w:ascii="Verdana" w:hAnsi="Verdana"/>
          <w:sz w:val="18"/>
          <w:szCs w:val="18"/>
        </w:rPr>
        <w:t xml:space="preserve"> edukimit zgjedhor t</w:t>
      </w:r>
      <w:r w:rsidR="004850BB" w:rsidRPr="004E5E9F">
        <w:rPr>
          <w:rFonts w:ascii="Verdana" w:hAnsi="Verdana"/>
          <w:sz w:val="18"/>
          <w:szCs w:val="18"/>
        </w:rPr>
        <w:t>ë</w:t>
      </w:r>
      <w:r w:rsidR="00E354C6" w:rsidRPr="004E5E9F">
        <w:rPr>
          <w:rFonts w:ascii="Verdana" w:hAnsi="Verdana"/>
          <w:sz w:val="18"/>
          <w:szCs w:val="18"/>
        </w:rPr>
        <w:t xml:space="preserve"> zhvilluara n</w:t>
      </w:r>
      <w:r w:rsidR="004850BB" w:rsidRPr="004E5E9F">
        <w:rPr>
          <w:rFonts w:ascii="Verdana" w:hAnsi="Verdana"/>
          <w:sz w:val="18"/>
          <w:szCs w:val="18"/>
        </w:rPr>
        <w:t>ë</w:t>
      </w:r>
      <w:r w:rsidR="00E354C6" w:rsidRPr="004E5E9F">
        <w:rPr>
          <w:rFonts w:ascii="Verdana" w:hAnsi="Verdana"/>
          <w:sz w:val="18"/>
          <w:szCs w:val="18"/>
        </w:rPr>
        <w:t xml:space="preserve"> zgjedhjet e kaluara. </w:t>
      </w:r>
      <w:r w:rsidRPr="004E5E9F">
        <w:rPr>
          <w:rFonts w:ascii="Verdana" w:hAnsi="Verdana"/>
          <w:sz w:val="18"/>
          <w:szCs w:val="18"/>
        </w:rPr>
        <w:t xml:space="preserve"> </w:t>
      </w:r>
      <w:r w:rsidR="00E354C6" w:rsidRPr="004E5E9F">
        <w:rPr>
          <w:rFonts w:ascii="Verdana" w:hAnsi="Verdana"/>
          <w:sz w:val="18"/>
          <w:szCs w:val="18"/>
        </w:rPr>
        <w:t xml:space="preserve">Ky </w:t>
      </w:r>
      <w:r w:rsidRPr="004E5E9F">
        <w:rPr>
          <w:rFonts w:ascii="Verdana" w:hAnsi="Verdana"/>
          <w:sz w:val="18"/>
          <w:szCs w:val="18"/>
        </w:rPr>
        <w:t>bashkëpun</w:t>
      </w:r>
      <w:r w:rsidR="00E354C6" w:rsidRPr="004E5E9F">
        <w:rPr>
          <w:rFonts w:ascii="Verdana" w:hAnsi="Verdana"/>
          <w:sz w:val="18"/>
          <w:szCs w:val="18"/>
        </w:rPr>
        <w:t>im do t</w:t>
      </w:r>
      <w:r w:rsidR="004850BB" w:rsidRPr="004E5E9F">
        <w:rPr>
          <w:rFonts w:ascii="Verdana" w:hAnsi="Verdana"/>
          <w:sz w:val="18"/>
          <w:szCs w:val="18"/>
        </w:rPr>
        <w:t>ë</w:t>
      </w:r>
      <w:r w:rsidR="00E354C6" w:rsidRPr="004E5E9F">
        <w:rPr>
          <w:rFonts w:ascii="Verdana" w:hAnsi="Verdana"/>
          <w:sz w:val="18"/>
          <w:szCs w:val="18"/>
        </w:rPr>
        <w:t xml:space="preserve"> vijoj</w:t>
      </w:r>
      <w:r w:rsidR="004850BB" w:rsidRPr="004E5E9F">
        <w:rPr>
          <w:rFonts w:ascii="Verdana" w:hAnsi="Verdana"/>
          <w:sz w:val="18"/>
          <w:szCs w:val="18"/>
        </w:rPr>
        <w:t>ë</w:t>
      </w:r>
      <w:r w:rsidR="00E354C6" w:rsidRPr="004E5E9F">
        <w:rPr>
          <w:rFonts w:ascii="Verdana" w:hAnsi="Verdana"/>
          <w:sz w:val="18"/>
          <w:szCs w:val="18"/>
        </w:rPr>
        <w:t xml:space="preserve"> edhe p</w:t>
      </w:r>
      <w:r w:rsidR="004850BB" w:rsidRPr="004E5E9F">
        <w:rPr>
          <w:rFonts w:ascii="Verdana" w:hAnsi="Verdana"/>
          <w:sz w:val="18"/>
          <w:szCs w:val="18"/>
        </w:rPr>
        <w:t>ë</w:t>
      </w:r>
      <w:r w:rsidR="00E354C6" w:rsidRPr="004E5E9F">
        <w:rPr>
          <w:rFonts w:ascii="Verdana" w:hAnsi="Verdana"/>
          <w:sz w:val="18"/>
          <w:szCs w:val="18"/>
        </w:rPr>
        <w:t>r realizimin e k</w:t>
      </w:r>
      <w:r w:rsidR="004850BB" w:rsidRPr="004E5E9F">
        <w:rPr>
          <w:rFonts w:ascii="Verdana" w:hAnsi="Verdana"/>
          <w:sz w:val="18"/>
          <w:szCs w:val="18"/>
        </w:rPr>
        <w:t>ë</w:t>
      </w:r>
      <w:r w:rsidR="00E354C6" w:rsidRPr="004E5E9F">
        <w:rPr>
          <w:rFonts w:ascii="Verdana" w:hAnsi="Verdana"/>
          <w:sz w:val="18"/>
          <w:szCs w:val="18"/>
        </w:rPr>
        <w:t>tij programi, duke konsistuara n</w:t>
      </w:r>
      <w:r w:rsidR="004850BB" w:rsidRPr="004E5E9F">
        <w:rPr>
          <w:rFonts w:ascii="Verdana" w:hAnsi="Verdana"/>
          <w:sz w:val="18"/>
          <w:szCs w:val="18"/>
        </w:rPr>
        <w:t>ë</w:t>
      </w:r>
      <w:r w:rsidR="00E354C6" w:rsidRPr="004E5E9F">
        <w:rPr>
          <w:rFonts w:ascii="Verdana" w:hAnsi="Verdana"/>
          <w:sz w:val="18"/>
          <w:szCs w:val="18"/>
        </w:rPr>
        <w:t xml:space="preserve"> p</w:t>
      </w:r>
      <w:r w:rsidR="004850BB" w:rsidRPr="004E5E9F">
        <w:rPr>
          <w:rFonts w:ascii="Verdana" w:hAnsi="Verdana"/>
          <w:sz w:val="18"/>
          <w:szCs w:val="18"/>
        </w:rPr>
        <w:t>ë</w:t>
      </w:r>
      <w:r w:rsidR="00E354C6" w:rsidRPr="004E5E9F">
        <w:rPr>
          <w:rFonts w:ascii="Verdana" w:hAnsi="Verdana"/>
          <w:sz w:val="18"/>
          <w:szCs w:val="18"/>
        </w:rPr>
        <w:t>rkthimin e materialeve n</w:t>
      </w:r>
      <w:r w:rsidR="004850BB" w:rsidRPr="004E5E9F">
        <w:rPr>
          <w:rFonts w:ascii="Verdana" w:hAnsi="Verdana"/>
          <w:sz w:val="18"/>
          <w:szCs w:val="18"/>
        </w:rPr>
        <w:t>ë</w:t>
      </w:r>
      <w:r w:rsidR="00E354C6" w:rsidRPr="004E5E9F">
        <w:rPr>
          <w:rFonts w:ascii="Verdana" w:hAnsi="Verdana"/>
          <w:sz w:val="18"/>
          <w:szCs w:val="18"/>
        </w:rPr>
        <w:t xml:space="preserve"> gjuh</w:t>
      </w:r>
      <w:r w:rsidR="004850BB" w:rsidRPr="004E5E9F">
        <w:rPr>
          <w:rFonts w:ascii="Verdana" w:hAnsi="Verdana"/>
          <w:sz w:val="18"/>
          <w:szCs w:val="18"/>
        </w:rPr>
        <w:t>ë</w:t>
      </w:r>
      <w:r w:rsidR="00E354C6" w:rsidRPr="004E5E9F">
        <w:rPr>
          <w:rFonts w:ascii="Verdana" w:hAnsi="Verdana"/>
          <w:sz w:val="18"/>
          <w:szCs w:val="18"/>
        </w:rPr>
        <w:t>t respektive, shp</w:t>
      </w:r>
      <w:r w:rsidR="004850BB" w:rsidRPr="004E5E9F">
        <w:rPr>
          <w:rFonts w:ascii="Verdana" w:hAnsi="Verdana"/>
          <w:sz w:val="18"/>
          <w:szCs w:val="18"/>
        </w:rPr>
        <w:t>ë</w:t>
      </w:r>
      <w:r w:rsidR="00E354C6" w:rsidRPr="004E5E9F">
        <w:rPr>
          <w:rFonts w:ascii="Verdana" w:hAnsi="Verdana"/>
          <w:sz w:val="18"/>
          <w:szCs w:val="18"/>
        </w:rPr>
        <w:t xml:space="preserve">rndarjen e tyre, dhe </w:t>
      </w:r>
      <w:r w:rsidRPr="004E5E9F">
        <w:rPr>
          <w:rFonts w:ascii="Verdana" w:hAnsi="Verdana"/>
          <w:sz w:val="18"/>
          <w:szCs w:val="18"/>
        </w:rPr>
        <w:t xml:space="preserve">realizimin e takimeve </w:t>
      </w:r>
      <w:r w:rsidR="00E354C6" w:rsidRPr="004E5E9F">
        <w:rPr>
          <w:rFonts w:ascii="Verdana" w:hAnsi="Verdana"/>
          <w:sz w:val="18"/>
          <w:szCs w:val="18"/>
        </w:rPr>
        <w:t>t</w:t>
      </w:r>
      <w:r w:rsidR="004850BB" w:rsidRPr="004E5E9F">
        <w:rPr>
          <w:rFonts w:ascii="Verdana" w:hAnsi="Verdana"/>
          <w:sz w:val="18"/>
          <w:szCs w:val="18"/>
        </w:rPr>
        <w:t>ë</w:t>
      </w:r>
      <w:r w:rsidR="00E354C6" w:rsidRPr="004E5E9F">
        <w:rPr>
          <w:rFonts w:ascii="Verdana" w:hAnsi="Verdana"/>
          <w:sz w:val="18"/>
          <w:szCs w:val="18"/>
        </w:rPr>
        <w:t xml:space="preserve"> drejtp</w:t>
      </w:r>
      <w:r w:rsidR="004850BB" w:rsidRPr="004E5E9F">
        <w:rPr>
          <w:rFonts w:ascii="Verdana" w:hAnsi="Verdana"/>
          <w:sz w:val="18"/>
          <w:szCs w:val="18"/>
        </w:rPr>
        <w:t>ë</w:t>
      </w:r>
      <w:r w:rsidR="00E354C6" w:rsidRPr="004E5E9F">
        <w:rPr>
          <w:rFonts w:ascii="Verdana" w:hAnsi="Verdana"/>
          <w:sz w:val="18"/>
          <w:szCs w:val="18"/>
        </w:rPr>
        <w:t xml:space="preserve">rdrejta </w:t>
      </w:r>
      <w:r w:rsidR="00A757B8" w:rsidRPr="004E5E9F">
        <w:rPr>
          <w:rFonts w:ascii="Verdana" w:hAnsi="Verdana"/>
          <w:sz w:val="18"/>
          <w:szCs w:val="18"/>
        </w:rPr>
        <w:t>me zgjedh</w:t>
      </w:r>
      <w:r w:rsidR="004850BB" w:rsidRPr="004E5E9F">
        <w:rPr>
          <w:rFonts w:ascii="Verdana" w:hAnsi="Verdana"/>
          <w:sz w:val="18"/>
          <w:szCs w:val="18"/>
        </w:rPr>
        <w:t>ë</w:t>
      </w:r>
      <w:r w:rsidR="00A757B8" w:rsidRPr="004E5E9F">
        <w:rPr>
          <w:rFonts w:ascii="Verdana" w:hAnsi="Verdana"/>
          <w:sz w:val="18"/>
          <w:szCs w:val="18"/>
        </w:rPr>
        <w:t>s t</w:t>
      </w:r>
      <w:r w:rsidR="004850BB" w:rsidRPr="004E5E9F">
        <w:rPr>
          <w:rFonts w:ascii="Verdana" w:hAnsi="Verdana"/>
          <w:sz w:val="18"/>
          <w:szCs w:val="18"/>
        </w:rPr>
        <w:t>ë</w:t>
      </w:r>
      <w:r w:rsidR="00A757B8" w:rsidRPr="004E5E9F">
        <w:rPr>
          <w:rFonts w:ascii="Verdana" w:hAnsi="Verdana"/>
          <w:sz w:val="18"/>
          <w:szCs w:val="18"/>
        </w:rPr>
        <w:t xml:space="preserve"> k</w:t>
      </w:r>
      <w:r w:rsidR="004850BB" w:rsidRPr="004E5E9F">
        <w:rPr>
          <w:rFonts w:ascii="Verdana" w:hAnsi="Verdana"/>
          <w:sz w:val="18"/>
          <w:szCs w:val="18"/>
        </w:rPr>
        <w:t>ë</w:t>
      </w:r>
      <w:r w:rsidR="00A757B8" w:rsidRPr="004E5E9F">
        <w:rPr>
          <w:rFonts w:ascii="Verdana" w:hAnsi="Verdana"/>
          <w:sz w:val="18"/>
          <w:szCs w:val="18"/>
        </w:rPr>
        <w:t>tyre grupimeve</w:t>
      </w:r>
      <w:r w:rsidRPr="004E5E9F">
        <w:rPr>
          <w:rFonts w:ascii="Verdana" w:hAnsi="Verdana"/>
          <w:sz w:val="18"/>
          <w:szCs w:val="18"/>
        </w:rPr>
        <w:t xml:space="preserve">. </w:t>
      </w:r>
    </w:p>
    <w:p w:rsidR="004E5E9F" w:rsidRPr="004E5E9F" w:rsidRDefault="004E5E9F" w:rsidP="004E5E9F">
      <w:pPr>
        <w:spacing w:line="360" w:lineRule="auto"/>
        <w:jc w:val="both"/>
        <w:rPr>
          <w:rFonts w:ascii="Verdana" w:hAnsi="Verdana"/>
          <w:sz w:val="18"/>
          <w:szCs w:val="18"/>
        </w:rPr>
      </w:pPr>
    </w:p>
    <w:p w:rsidR="00496648" w:rsidRPr="000954BB" w:rsidRDefault="000954BB" w:rsidP="000954BB">
      <w:pPr>
        <w:pStyle w:val="Heading3"/>
        <w:rPr>
          <w:rFonts w:ascii="Times New Roman" w:hAnsi="Times New Roman" w:cs="Times New Roman"/>
          <w:sz w:val="22"/>
          <w:szCs w:val="22"/>
        </w:rPr>
      </w:pPr>
      <w:bookmarkStart w:id="93" w:name="_Toc409277634"/>
      <w:bookmarkStart w:id="94" w:name="_Toc472066674"/>
      <w:bookmarkStart w:id="95" w:name="_Toc472076086"/>
      <w:r w:rsidRPr="000954BB">
        <w:rPr>
          <w:rFonts w:ascii="Times New Roman" w:hAnsi="Times New Roman" w:cs="Times New Roman"/>
          <w:color w:val="auto"/>
          <w:sz w:val="22"/>
          <w:szCs w:val="22"/>
        </w:rPr>
        <w:t xml:space="preserve">2.5.2 </w:t>
      </w:r>
      <w:r w:rsidR="00BA4FB1" w:rsidRPr="000954BB">
        <w:rPr>
          <w:rFonts w:ascii="Times New Roman" w:hAnsi="Times New Roman" w:cs="Times New Roman"/>
          <w:color w:val="auto"/>
          <w:sz w:val="22"/>
          <w:szCs w:val="22"/>
        </w:rPr>
        <w:t>Program edukues për komunitetin  rom</w:t>
      </w:r>
      <w:bookmarkEnd w:id="93"/>
      <w:r w:rsidR="00BA4FB1" w:rsidRPr="000954BB">
        <w:rPr>
          <w:rFonts w:ascii="Times New Roman" w:hAnsi="Times New Roman" w:cs="Times New Roman"/>
          <w:color w:val="auto"/>
          <w:sz w:val="22"/>
          <w:szCs w:val="22"/>
        </w:rPr>
        <w:t xml:space="preserve"> dhe egjiptjan</w:t>
      </w:r>
      <w:bookmarkEnd w:id="94"/>
      <w:bookmarkEnd w:id="95"/>
    </w:p>
    <w:p w:rsidR="004E5E9F" w:rsidRPr="004E5E9F" w:rsidRDefault="004E5E9F" w:rsidP="005471E2">
      <w:pPr>
        <w:rPr>
          <w:b/>
        </w:rPr>
      </w:pPr>
    </w:p>
    <w:p w:rsidR="00025844" w:rsidRPr="00025844" w:rsidRDefault="00025844" w:rsidP="00025844">
      <w:pPr>
        <w:spacing w:line="360" w:lineRule="auto"/>
        <w:jc w:val="both"/>
        <w:rPr>
          <w:rFonts w:ascii="Verdana" w:eastAsiaTheme="minorHAnsi" w:hAnsi="Verdana"/>
          <w:sz w:val="18"/>
          <w:szCs w:val="18"/>
          <w:lang w:val="en-US"/>
        </w:rPr>
      </w:pPr>
      <w:r>
        <w:rPr>
          <w:rFonts w:ascii="Verdana" w:eastAsiaTheme="minorHAnsi" w:hAnsi="Verdana"/>
          <w:sz w:val="18"/>
          <w:szCs w:val="18"/>
          <w:lang w:val="en-US"/>
        </w:rPr>
        <w:t>P</w:t>
      </w:r>
      <w:r w:rsidRPr="00025844">
        <w:rPr>
          <w:rFonts w:ascii="Verdana" w:eastAsiaTheme="minorHAnsi" w:hAnsi="Verdana"/>
          <w:sz w:val="18"/>
          <w:szCs w:val="18"/>
          <w:lang w:val="en-US"/>
        </w:rPr>
        <w:t>ër shkak të problemeve ekonomike dhe sociale</w:t>
      </w:r>
      <w:r>
        <w:rPr>
          <w:rFonts w:ascii="Verdana" w:eastAsiaTheme="minorHAnsi" w:hAnsi="Verdana"/>
          <w:sz w:val="18"/>
          <w:szCs w:val="18"/>
          <w:lang w:val="en-US"/>
        </w:rPr>
        <w:t>,</w:t>
      </w:r>
      <w:r w:rsidRPr="00025844">
        <w:rPr>
          <w:rFonts w:ascii="Verdana" w:eastAsiaTheme="minorHAnsi" w:hAnsi="Verdana"/>
          <w:sz w:val="18"/>
          <w:szCs w:val="18"/>
          <w:lang w:val="en-US"/>
        </w:rPr>
        <w:t xml:space="preserve"> </w:t>
      </w:r>
      <w:r>
        <w:rPr>
          <w:rFonts w:ascii="Verdana" w:eastAsiaTheme="minorHAnsi" w:hAnsi="Verdana"/>
          <w:sz w:val="18"/>
          <w:szCs w:val="18"/>
          <w:lang w:val="en-US"/>
        </w:rPr>
        <w:t>q</w:t>
      </w:r>
      <w:r w:rsidRPr="00025844">
        <w:rPr>
          <w:rFonts w:ascii="Verdana" w:eastAsiaTheme="minorHAnsi" w:hAnsi="Verdana"/>
          <w:sz w:val="18"/>
          <w:szCs w:val="18"/>
          <w:lang w:val="en-US"/>
        </w:rPr>
        <w:t xml:space="preserve">asja e zgjedhësve të komunitetit rom dhe </w:t>
      </w:r>
      <w:r>
        <w:rPr>
          <w:rFonts w:ascii="Verdana" w:eastAsiaTheme="minorHAnsi" w:hAnsi="Verdana"/>
          <w:sz w:val="18"/>
          <w:szCs w:val="18"/>
          <w:lang w:val="en-US"/>
        </w:rPr>
        <w:t xml:space="preserve">egjiptjan me procesin zgjedhor </w:t>
      </w:r>
      <w:r w:rsidRPr="00025844">
        <w:rPr>
          <w:rFonts w:ascii="Verdana" w:eastAsiaTheme="minorHAnsi" w:hAnsi="Verdana"/>
          <w:sz w:val="18"/>
          <w:szCs w:val="18"/>
          <w:lang w:val="en-US"/>
        </w:rPr>
        <w:t xml:space="preserve">dëshmon problematika të mprehta, si: mungesë informacioni, pjesëmarrje e ulët në procesin e votimit, shit-blerje e votës. Për shkak të satusit social-ekonomik, krijimi dhe forcimi i kulturës zgjedhore në komunitet të  mbetet një proces shumë sfidues, i cili kërkon angazhim të vazhdueshëm, bashkëpunim me aktorë të ndryshëm, hartimin dhe zbatimin e programeve  edukuese efiçente dhe efektive. </w:t>
      </w:r>
    </w:p>
    <w:p w:rsidR="00025844" w:rsidRPr="00025844" w:rsidRDefault="00025844" w:rsidP="00025844">
      <w:p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KQZ, në përmbushje të detyrimeve ligjore, në vlerësim dhe për zbatim të :</w:t>
      </w:r>
    </w:p>
    <w:p w:rsidR="00025844" w:rsidRPr="00025844" w:rsidRDefault="00025844" w:rsidP="00025844">
      <w:pPr>
        <w:pStyle w:val="ListParagraph"/>
        <w:numPr>
          <w:ilvl w:val="0"/>
          <w:numId w:val="48"/>
        </w:numPr>
        <w:spacing w:line="360" w:lineRule="auto"/>
        <w:jc w:val="both"/>
        <w:rPr>
          <w:rFonts w:ascii="Verdana" w:eastAsiaTheme="minorHAnsi" w:hAnsi="Verdana"/>
          <w:sz w:val="18"/>
          <w:szCs w:val="18"/>
          <w:lang w:val="en-US"/>
        </w:rPr>
      </w:pPr>
      <w:r w:rsidRPr="00025844">
        <w:rPr>
          <w:rFonts w:ascii="Verdana" w:eastAsiaTheme="minorHAnsi" w:hAnsi="Verdana"/>
          <w:b/>
          <w:sz w:val="18"/>
          <w:szCs w:val="18"/>
          <w:lang w:val="en-US"/>
        </w:rPr>
        <w:t>Rezolutës së Kuvendit të Shqipërisë “Për vlerësimin e veprimtarisë së KQZ-së për vitin 2015”</w:t>
      </w:r>
      <w:r w:rsidRPr="00025844">
        <w:rPr>
          <w:rFonts w:ascii="Verdana" w:eastAsiaTheme="minorHAnsi" w:hAnsi="Verdana"/>
          <w:sz w:val="18"/>
          <w:szCs w:val="18"/>
          <w:lang w:val="en-US"/>
        </w:rPr>
        <w:t xml:space="preserve"> ku ndër të tjera kërkohet fokusimi në vazhdimin e hartimit të programeve dhe projekteve të posaçme për pakicat kombëtare me programe informimi, edukimi dhe përfshirjen e përfaqësuesve të pakicave në trajtimin e çështjeve zgjedhore, përgjatë vitit në vazhdim deri në zgjedhjet e radhës;</w:t>
      </w:r>
    </w:p>
    <w:p w:rsidR="00025844" w:rsidRPr="00025844" w:rsidRDefault="00025844" w:rsidP="00025844">
      <w:pPr>
        <w:pStyle w:val="ListParagraph"/>
        <w:numPr>
          <w:ilvl w:val="0"/>
          <w:numId w:val="48"/>
        </w:numPr>
        <w:spacing w:line="360" w:lineRule="auto"/>
        <w:jc w:val="both"/>
        <w:rPr>
          <w:rFonts w:ascii="Verdana" w:eastAsiaTheme="minorHAnsi" w:hAnsi="Verdana"/>
          <w:sz w:val="18"/>
          <w:szCs w:val="18"/>
          <w:lang w:val="en-US"/>
        </w:rPr>
      </w:pPr>
      <w:r w:rsidRPr="00025844">
        <w:rPr>
          <w:rFonts w:ascii="Verdana" w:eastAsiaTheme="minorHAnsi" w:hAnsi="Verdana"/>
          <w:b/>
          <w:sz w:val="18"/>
          <w:szCs w:val="18"/>
          <w:lang w:val="en-US"/>
        </w:rPr>
        <w:lastRenderedPageBreak/>
        <w:t>Raportit Përfundimtar të OSBE/ODHIR</w:t>
      </w:r>
      <w:r>
        <w:rPr>
          <w:rFonts w:ascii="Verdana" w:eastAsiaTheme="minorHAnsi" w:hAnsi="Verdana"/>
          <w:b/>
          <w:sz w:val="18"/>
          <w:szCs w:val="18"/>
          <w:lang w:val="en-US"/>
        </w:rPr>
        <w:t xml:space="preserve"> për zgjedhjet 2015</w:t>
      </w:r>
      <w:r>
        <w:rPr>
          <w:rFonts w:ascii="Verdana" w:eastAsiaTheme="minorHAnsi" w:hAnsi="Verdana"/>
          <w:sz w:val="18"/>
          <w:szCs w:val="18"/>
          <w:lang w:val="en-US"/>
        </w:rPr>
        <w:t xml:space="preserve">, i cili </w:t>
      </w:r>
      <w:r w:rsidRPr="00025844">
        <w:rPr>
          <w:rFonts w:ascii="Verdana" w:eastAsiaTheme="minorHAnsi" w:hAnsi="Verdana"/>
          <w:sz w:val="18"/>
          <w:szCs w:val="18"/>
          <w:lang w:val="en-US"/>
        </w:rPr>
        <w:t>rekomando</w:t>
      </w:r>
      <w:r>
        <w:rPr>
          <w:rFonts w:ascii="Verdana" w:eastAsiaTheme="minorHAnsi" w:hAnsi="Verdana"/>
          <w:sz w:val="18"/>
          <w:szCs w:val="18"/>
          <w:lang w:val="en-US"/>
        </w:rPr>
        <w:t>n</w:t>
      </w:r>
      <w:r w:rsidRPr="00025844">
        <w:rPr>
          <w:rFonts w:ascii="Verdana" w:eastAsiaTheme="minorHAnsi" w:hAnsi="Verdana"/>
          <w:sz w:val="18"/>
          <w:szCs w:val="18"/>
          <w:lang w:val="en-US"/>
        </w:rPr>
        <w:t xml:space="preserve"> se “KQZ-ja dhe palët e tjera  mund të organizojnë programe edukuese gjithpërfshirëse në formën e takimeve me zgjedhësit, të përshtatura për nevojat e komunitetetve Rome dhe Egjiptjane”;</w:t>
      </w:r>
    </w:p>
    <w:p w:rsidR="00025844" w:rsidRPr="00025844" w:rsidRDefault="00025844" w:rsidP="00025844">
      <w:p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ka hartuar programe edukuese zgjedhore të përshtatura për komunitetet Rome</w:t>
      </w:r>
      <w:r>
        <w:rPr>
          <w:rFonts w:ascii="Verdana" w:eastAsiaTheme="minorHAnsi" w:hAnsi="Verdana"/>
          <w:sz w:val="18"/>
          <w:szCs w:val="18"/>
          <w:lang w:val="en-US"/>
        </w:rPr>
        <w:t xml:space="preserve"> dhe Egjiptjane</w:t>
      </w:r>
      <w:r w:rsidRPr="00025844">
        <w:rPr>
          <w:rFonts w:ascii="Verdana" w:eastAsiaTheme="minorHAnsi" w:hAnsi="Verdana"/>
          <w:sz w:val="18"/>
          <w:szCs w:val="18"/>
          <w:lang w:val="en-US"/>
        </w:rPr>
        <w:t xml:space="preserve">, në bashkëpunim me Institutin e Kulturës Rome në Shqipëri, zbatimi i të cilave mbështetet nga Prezenca e OSBE-së. </w:t>
      </w:r>
    </w:p>
    <w:p w:rsidR="00025844" w:rsidRPr="00025844" w:rsidRDefault="00025844" w:rsidP="00025844">
      <w:p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Programet,</w:t>
      </w:r>
      <w:r>
        <w:rPr>
          <w:rFonts w:ascii="Verdana" w:eastAsiaTheme="minorHAnsi" w:hAnsi="Verdana"/>
          <w:sz w:val="18"/>
          <w:szCs w:val="18"/>
          <w:lang w:val="en-US"/>
        </w:rPr>
        <w:t xml:space="preserve"> bazohen nw metodologji dhe mjete</w:t>
      </w:r>
      <w:r w:rsidRPr="00025844">
        <w:rPr>
          <w:rFonts w:ascii="Verdana" w:eastAsiaTheme="minorHAnsi" w:hAnsi="Verdana"/>
          <w:sz w:val="18"/>
          <w:szCs w:val="18"/>
          <w:lang w:val="en-US"/>
        </w:rPr>
        <w:t xml:space="preserve"> për të dhënë informacion zgjedhor kryesisht për zgjedhës të pa arsimuar, pasi ky komunitet vuan nga analfabetizmi. Qëllimi është sensibilizimi dhe rritja e ndërgjegjësimit të </w:t>
      </w:r>
      <w:r>
        <w:rPr>
          <w:rFonts w:ascii="Verdana" w:eastAsiaTheme="minorHAnsi" w:hAnsi="Verdana"/>
          <w:sz w:val="18"/>
          <w:szCs w:val="18"/>
          <w:lang w:val="en-US"/>
        </w:rPr>
        <w:t xml:space="preserve">zgjedhwsve tw kwtyre </w:t>
      </w:r>
      <w:r w:rsidRPr="00025844">
        <w:rPr>
          <w:rFonts w:ascii="Verdana" w:eastAsiaTheme="minorHAnsi" w:hAnsi="Verdana"/>
          <w:sz w:val="18"/>
          <w:szCs w:val="18"/>
          <w:lang w:val="en-US"/>
        </w:rPr>
        <w:t>komuniteteve për:</w:t>
      </w:r>
    </w:p>
    <w:p w:rsidR="00025844" w:rsidRPr="00025844" w:rsidRDefault="00025844" w:rsidP="00025844">
      <w:pPr>
        <w:pStyle w:val="ListParagraph"/>
        <w:numPr>
          <w:ilvl w:val="0"/>
          <w:numId w:val="49"/>
        </w:num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Votimin si  proces vendimarrës;</w:t>
      </w:r>
    </w:p>
    <w:p w:rsidR="00025844" w:rsidRPr="00025844" w:rsidRDefault="00025844" w:rsidP="00025844">
      <w:pPr>
        <w:pStyle w:val="ListParagraph"/>
        <w:numPr>
          <w:ilvl w:val="0"/>
          <w:numId w:val="49"/>
        </w:num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të drejtës kushtetuese për të zgjedhur dhe për tu zgjedhur;</w:t>
      </w:r>
    </w:p>
    <w:p w:rsidR="00025844" w:rsidRPr="00025844" w:rsidRDefault="00025844" w:rsidP="00025844">
      <w:pPr>
        <w:pStyle w:val="ListParagraph"/>
        <w:numPr>
          <w:ilvl w:val="0"/>
          <w:numId w:val="49"/>
        </w:num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ushtrimin e së drejtës së votës, si shprehje e vullnetit individual dhe në mënyrë të pandikuar.</w:t>
      </w:r>
    </w:p>
    <w:p w:rsidR="00025844" w:rsidRPr="00025844" w:rsidRDefault="00025844" w:rsidP="00025844">
      <w:pPr>
        <w:pStyle w:val="ListParagraph"/>
        <w:numPr>
          <w:ilvl w:val="0"/>
          <w:numId w:val="49"/>
        </w:num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problemet që i shkakton të ardhmes së tyre, mos ushtrimi i të drejtës së votës si dhe influencimi i saj me përfitime të përkohëshme.</w:t>
      </w:r>
    </w:p>
    <w:p w:rsidR="00025844" w:rsidRPr="00025844" w:rsidRDefault="00025844" w:rsidP="00025844">
      <w:pPr>
        <w:spacing w:line="360" w:lineRule="auto"/>
        <w:jc w:val="both"/>
        <w:rPr>
          <w:rFonts w:ascii="Verdana" w:eastAsiaTheme="minorHAnsi" w:hAnsi="Verdana"/>
          <w:sz w:val="18"/>
          <w:szCs w:val="18"/>
          <w:lang w:val="en-US"/>
        </w:rPr>
      </w:pPr>
    </w:p>
    <w:p w:rsidR="00025844" w:rsidRPr="00025844" w:rsidRDefault="00025844" w:rsidP="00025844">
      <w:p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 xml:space="preserve">Zbatimi i programit ka nisur në shtator 2016 dhe do të intensifikohet në periudhën janar-qershor 2017. Janë trajnuar nga stafi i KQZ 25 studentë rom, të cilët do të zhvillojnë sesione edukimi zgjedhor në vendqëndrimet e komunitetit rom dhe egjiptjan në 11 qarqe të vendit: Tiranë, Durrës, Elbasan, Fier, Berat, Kuçovë, Pogradec, Korçë, Gjirokastër, Lezhë, Delvinë.  </w:t>
      </w:r>
    </w:p>
    <w:p w:rsidR="00025844" w:rsidRPr="00025844" w:rsidRDefault="00025844" w:rsidP="00025844">
      <w:p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Monitorimi i aktiviteteve të zhvilluara në Tiranë dhe Durrës, tregoi se:</w:t>
      </w:r>
    </w:p>
    <w:p w:rsidR="00025844" w:rsidRPr="00025844" w:rsidRDefault="00025844" w:rsidP="00025844">
      <w:pPr>
        <w:pStyle w:val="ListParagraph"/>
        <w:numPr>
          <w:ilvl w:val="0"/>
          <w:numId w:val="50"/>
        </w:num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është gjetur forma dhe “gjuha” e përshtatshme që sesionet të ndiqen me interes nga komunitetet rome dhe egjiptjane;</w:t>
      </w:r>
    </w:p>
    <w:p w:rsidR="00025844" w:rsidRPr="00025844" w:rsidRDefault="00025844" w:rsidP="00025844">
      <w:pPr>
        <w:pStyle w:val="ListParagraph"/>
        <w:numPr>
          <w:ilvl w:val="0"/>
          <w:numId w:val="50"/>
        </w:num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Realizimi i sesioneve të edukimit zgjedhor nga trajnerë rom, bën që mesazhet të jenë bindëse p</w:t>
      </w:r>
      <w:r w:rsidR="00F738BD">
        <w:rPr>
          <w:rFonts w:ascii="Verdana" w:eastAsiaTheme="minorHAnsi" w:hAnsi="Verdana"/>
          <w:sz w:val="18"/>
          <w:szCs w:val="18"/>
          <w:lang w:val="en-US"/>
        </w:rPr>
        <w:t>ë</w:t>
      </w:r>
      <w:r w:rsidRPr="00025844">
        <w:rPr>
          <w:rFonts w:ascii="Verdana" w:eastAsiaTheme="minorHAnsi" w:hAnsi="Verdana"/>
          <w:sz w:val="18"/>
          <w:szCs w:val="18"/>
          <w:lang w:val="en-US"/>
        </w:rPr>
        <w:t xml:space="preserve">r komunitetin; </w:t>
      </w:r>
    </w:p>
    <w:p w:rsidR="00025844" w:rsidRPr="00025844" w:rsidRDefault="00025844" w:rsidP="00025844">
      <w:pPr>
        <w:pStyle w:val="ListParagraph"/>
        <w:numPr>
          <w:ilvl w:val="0"/>
          <w:numId w:val="50"/>
        </w:num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Kontributin institucional për integrimin e rinisë rome si  një formë edukimi në vetvete për ndryshimin e mentaliteteve diskriminuese, për krijimin e një shoqërie pa-paragjykime.</w:t>
      </w:r>
    </w:p>
    <w:p w:rsidR="00025844" w:rsidRPr="00025844" w:rsidRDefault="00025844" w:rsidP="00025844">
      <w:pPr>
        <w:spacing w:line="360" w:lineRule="auto"/>
        <w:jc w:val="both"/>
        <w:rPr>
          <w:rFonts w:ascii="Verdana" w:eastAsiaTheme="minorHAnsi" w:hAnsi="Verdana"/>
          <w:sz w:val="18"/>
          <w:szCs w:val="18"/>
          <w:lang w:val="en-US"/>
        </w:rPr>
      </w:pPr>
      <w:r w:rsidRPr="00025844">
        <w:rPr>
          <w:rFonts w:ascii="Verdana" w:eastAsiaTheme="minorHAnsi" w:hAnsi="Verdana"/>
          <w:sz w:val="18"/>
          <w:szCs w:val="18"/>
          <w:lang w:val="en-US"/>
        </w:rPr>
        <w:t>Gjatë sesioneve edukuese</w:t>
      </w:r>
      <w:r>
        <w:rPr>
          <w:rFonts w:ascii="Verdana" w:eastAsiaTheme="minorHAnsi" w:hAnsi="Verdana"/>
          <w:sz w:val="18"/>
          <w:szCs w:val="18"/>
          <w:lang w:val="en-US"/>
        </w:rPr>
        <w:t xml:space="preserve"> do t</w:t>
      </w:r>
      <w:r w:rsidR="00F738BD">
        <w:rPr>
          <w:rFonts w:ascii="Verdana" w:eastAsiaTheme="minorHAnsi" w:hAnsi="Verdana"/>
          <w:sz w:val="18"/>
          <w:szCs w:val="18"/>
          <w:lang w:val="en-US"/>
        </w:rPr>
        <w:t>ë</w:t>
      </w:r>
      <w:r>
        <w:rPr>
          <w:rFonts w:ascii="Verdana" w:eastAsiaTheme="minorHAnsi" w:hAnsi="Verdana"/>
          <w:sz w:val="18"/>
          <w:szCs w:val="18"/>
          <w:lang w:val="en-US"/>
        </w:rPr>
        <w:t xml:space="preserve"> simulohen </w:t>
      </w:r>
      <w:r w:rsidRPr="00025844">
        <w:rPr>
          <w:rFonts w:ascii="Verdana" w:eastAsiaTheme="minorHAnsi" w:hAnsi="Verdana"/>
          <w:sz w:val="18"/>
          <w:szCs w:val="18"/>
          <w:lang w:val="en-US"/>
        </w:rPr>
        <w:t>procedura</w:t>
      </w:r>
      <w:r>
        <w:rPr>
          <w:rFonts w:ascii="Verdana" w:eastAsiaTheme="minorHAnsi" w:hAnsi="Verdana"/>
          <w:sz w:val="18"/>
          <w:szCs w:val="18"/>
          <w:lang w:val="en-US"/>
        </w:rPr>
        <w:t>t e votimit, p</w:t>
      </w:r>
      <w:r w:rsidR="00F738BD">
        <w:rPr>
          <w:rFonts w:ascii="Verdana" w:eastAsiaTheme="minorHAnsi" w:hAnsi="Verdana"/>
          <w:sz w:val="18"/>
          <w:szCs w:val="18"/>
          <w:lang w:val="en-US"/>
        </w:rPr>
        <w:t>ë</w:t>
      </w:r>
      <w:r>
        <w:rPr>
          <w:rFonts w:ascii="Verdana" w:eastAsiaTheme="minorHAnsi" w:hAnsi="Verdana"/>
          <w:sz w:val="18"/>
          <w:szCs w:val="18"/>
          <w:lang w:val="en-US"/>
        </w:rPr>
        <w:t xml:space="preserve">r </w:t>
      </w:r>
      <w:r w:rsidR="00F738BD">
        <w:rPr>
          <w:rFonts w:ascii="Verdana" w:eastAsiaTheme="minorHAnsi" w:hAnsi="Verdana"/>
          <w:sz w:val="18"/>
          <w:szCs w:val="18"/>
          <w:lang w:val="en-US"/>
        </w:rPr>
        <w:t xml:space="preserve">të familjarizuar zgjedhësit rom me to. </w:t>
      </w:r>
      <w:r w:rsidRPr="00025844">
        <w:rPr>
          <w:rFonts w:ascii="Verdana" w:eastAsiaTheme="minorHAnsi" w:hAnsi="Verdana"/>
          <w:sz w:val="18"/>
          <w:szCs w:val="18"/>
          <w:lang w:val="en-US"/>
        </w:rPr>
        <w:t>Probleme të ndryshme të komunitetit në prag zgjedhjesh, përfshirë  këtu edhe tentativa për blerjen e votës, do të referoheshin pa hezitim atje ku komuniteti “mirëpritet”, ku nuk ndjehet inferior për shkak të vështirësive në të artikuluar të problemit, apo paqartësisë se ku duhet të drejtohet.  Në këtë v</w:t>
      </w:r>
      <w:r w:rsidR="00F738BD">
        <w:rPr>
          <w:rFonts w:ascii="Verdana" w:eastAsiaTheme="minorHAnsi" w:hAnsi="Verdana"/>
          <w:sz w:val="18"/>
          <w:szCs w:val="18"/>
          <w:lang w:val="en-US"/>
        </w:rPr>
        <w:t>lerësim</w:t>
      </w:r>
      <w:r w:rsidRPr="00025844">
        <w:rPr>
          <w:rFonts w:ascii="Verdana" w:eastAsiaTheme="minorHAnsi" w:hAnsi="Verdana"/>
          <w:sz w:val="18"/>
          <w:szCs w:val="18"/>
          <w:lang w:val="en-US"/>
        </w:rPr>
        <w:t xml:space="preserve">, në sesionet e edukimit bëhet me dije se  trajnerët (studentët romë) do të jenë </w:t>
      </w:r>
      <w:r w:rsidR="00F738BD">
        <w:rPr>
          <w:rFonts w:ascii="Verdana" w:eastAsiaTheme="minorHAnsi" w:hAnsi="Verdana"/>
          <w:sz w:val="18"/>
          <w:szCs w:val="18"/>
          <w:lang w:val="en-US"/>
        </w:rPr>
        <w:t xml:space="preserve">pranë dhe </w:t>
      </w:r>
      <w:r w:rsidRPr="00025844">
        <w:rPr>
          <w:rFonts w:ascii="Verdana" w:eastAsiaTheme="minorHAnsi" w:hAnsi="Verdana"/>
          <w:sz w:val="18"/>
          <w:szCs w:val="18"/>
          <w:lang w:val="en-US"/>
        </w:rPr>
        <w:t>në ndihmë të komunitetit gjatë muajit qershor.  Studentët rom</w:t>
      </w:r>
      <w:r w:rsidR="00F738BD">
        <w:rPr>
          <w:rFonts w:ascii="Verdana" w:eastAsiaTheme="minorHAnsi" w:hAnsi="Verdana"/>
          <w:sz w:val="18"/>
          <w:szCs w:val="18"/>
          <w:lang w:val="en-US"/>
        </w:rPr>
        <w:t xml:space="preserve"> janë</w:t>
      </w:r>
      <w:r w:rsidRPr="00025844">
        <w:rPr>
          <w:rFonts w:ascii="Verdana" w:eastAsiaTheme="minorHAnsi" w:hAnsi="Verdana"/>
          <w:sz w:val="18"/>
          <w:szCs w:val="18"/>
          <w:lang w:val="en-US"/>
        </w:rPr>
        <w:t xml:space="preserve"> trajnuar për mënyrën dhe vendin ku duhet të adresojnë çdo problem të referuar nga komuniteti lidhur me procesin zgjedhor, gjithashtu do t’i përcjellin problematikat edhe në KQZ. </w:t>
      </w:r>
    </w:p>
    <w:p w:rsidR="00A2088B" w:rsidRPr="004E5E9F" w:rsidRDefault="00A2088B" w:rsidP="004E5E9F">
      <w:pPr>
        <w:spacing w:line="360" w:lineRule="auto"/>
        <w:jc w:val="both"/>
        <w:rPr>
          <w:rFonts w:ascii="Verdana" w:hAnsi="Verdana"/>
          <w:sz w:val="18"/>
          <w:szCs w:val="18"/>
        </w:rPr>
      </w:pPr>
    </w:p>
    <w:p w:rsidR="00A2088B" w:rsidRPr="004E5E9F" w:rsidRDefault="000954BB" w:rsidP="004E5E9F">
      <w:pPr>
        <w:spacing w:line="360" w:lineRule="auto"/>
        <w:jc w:val="both"/>
        <w:rPr>
          <w:rFonts w:ascii="Verdana" w:hAnsi="Verdana"/>
          <w:sz w:val="18"/>
          <w:szCs w:val="18"/>
        </w:rPr>
      </w:pPr>
      <w:bookmarkStart w:id="96" w:name="_Toc472076087"/>
      <w:r w:rsidRPr="000954BB">
        <w:rPr>
          <w:rStyle w:val="Heading3Char"/>
          <w:rFonts w:ascii="Times New Roman" w:hAnsi="Times New Roman" w:cs="Times New Roman"/>
          <w:color w:val="auto"/>
          <w:sz w:val="22"/>
          <w:szCs w:val="22"/>
        </w:rPr>
        <w:t xml:space="preserve">2.5.3 </w:t>
      </w:r>
      <w:r w:rsidR="00A2088B" w:rsidRPr="000954BB">
        <w:rPr>
          <w:rStyle w:val="Heading3Char"/>
          <w:rFonts w:ascii="Times New Roman" w:hAnsi="Times New Roman" w:cs="Times New Roman"/>
          <w:color w:val="auto"/>
          <w:sz w:val="22"/>
          <w:szCs w:val="22"/>
        </w:rPr>
        <w:t xml:space="preserve">Informimi dhe sensibilizimi </w:t>
      </w:r>
      <w:r w:rsidRPr="000954BB">
        <w:rPr>
          <w:rStyle w:val="Heading3Char"/>
          <w:rFonts w:ascii="Times New Roman" w:hAnsi="Times New Roman" w:cs="Times New Roman"/>
          <w:color w:val="auto"/>
          <w:sz w:val="22"/>
          <w:szCs w:val="22"/>
        </w:rPr>
        <w:t>i</w:t>
      </w:r>
      <w:r w:rsidR="00A2088B" w:rsidRPr="000954BB">
        <w:rPr>
          <w:rStyle w:val="Heading3Char"/>
          <w:rFonts w:ascii="Times New Roman" w:hAnsi="Times New Roman" w:cs="Times New Roman"/>
          <w:color w:val="auto"/>
          <w:sz w:val="22"/>
          <w:szCs w:val="22"/>
        </w:rPr>
        <w:t xml:space="preserve"> personave me aftësi të kufizuar</w:t>
      </w:r>
      <w:bookmarkEnd w:id="96"/>
      <w:r w:rsidR="00A2088B" w:rsidRPr="000954BB">
        <w:rPr>
          <w:rFonts w:ascii="Verdana" w:hAnsi="Verdana"/>
          <w:sz w:val="18"/>
          <w:szCs w:val="18"/>
        </w:rPr>
        <w:t xml:space="preserve"> </w:t>
      </w:r>
      <w:r w:rsidR="00A2088B" w:rsidRPr="004E5E9F">
        <w:rPr>
          <w:rFonts w:ascii="Verdana" w:hAnsi="Verdana"/>
          <w:sz w:val="18"/>
          <w:szCs w:val="18"/>
        </w:rPr>
        <w:t xml:space="preserve">kërkon realizimin e projekteve </w:t>
      </w:r>
      <w:r w:rsidR="00366490" w:rsidRPr="004E5E9F">
        <w:rPr>
          <w:rFonts w:ascii="Verdana" w:hAnsi="Verdana"/>
          <w:sz w:val="18"/>
          <w:szCs w:val="18"/>
        </w:rPr>
        <w:t>t</w:t>
      </w:r>
      <w:r w:rsidR="00466A91" w:rsidRPr="004E5E9F">
        <w:rPr>
          <w:rFonts w:ascii="Verdana" w:hAnsi="Verdana"/>
          <w:sz w:val="18"/>
          <w:szCs w:val="18"/>
        </w:rPr>
        <w:t>ë</w:t>
      </w:r>
      <w:r w:rsidR="00366490" w:rsidRPr="004E5E9F">
        <w:rPr>
          <w:rFonts w:ascii="Verdana" w:hAnsi="Verdana"/>
          <w:sz w:val="18"/>
          <w:szCs w:val="18"/>
        </w:rPr>
        <w:t xml:space="preserve"> vecanta</w:t>
      </w:r>
      <w:r w:rsidR="00A2088B" w:rsidRPr="004E5E9F">
        <w:rPr>
          <w:rFonts w:ascii="Verdana" w:hAnsi="Verdana"/>
          <w:sz w:val="18"/>
          <w:szCs w:val="18"/>
        </w:rPr>
        <w:t xml:space="preserve"> në funksion të nevojave</w:t>
      </w:r>
      <w:r w:rsidR="00366490" w:rsidRPr="004E5E9F">
        <w:rPr>
          <w:rFonts w:ascii="Verdana" w:hAnsi="Verdana"/>
          <w:sz w:val="18"/>
          <w:szCs w:val="18"/>
        </w:rPr>
        <w:t xml:space="preserve">specifike </w:t>
      </w:r>
      <w:r w:rsidR="00A2088B" w:rsidRPr="004E5E9F">
        <w:rPr>
          <w:rFonts w:ascii="Verdana" w:hAnsi="Verdana"/>
          <w:sz w:val="18"/>
          <w:szCs w:val="18"/>
        </w:rPr>
        <w:t>të këtij grupi</w:t>
      </w:r>
      <w:r w:rsidR="00366490" w:rsidRPr="004E5E9F">
        <w:rPr>
          <w:rFonts w:ascii="Verdana" w:hAnsi="Verdana"/>
          <w:sz w:val="18"/>
          <w:szCs w:val="18"/>
        </w:rPr>
        <w:t>mi zgjedh</w:t>
      </w:r>
      <w:r w:rsidR="00466A91" w:rsidRPr="004E5E9F">
        <w:rPr>
          <w:rFonts w:ascii="Verdana" w:hAnsi="Verdana"/>
          <w:sz w:val="18"/>
          <w:szCs w:val="18"/>
        </w:rPr>
        <w:t>ë</w:t>
      </w:r>
      <w:r w:rsidR="00366490" w:rsidRPr="004E5E9F">
        <w:rPr>
          <w:rFonts w:ascii="Verdana" w:hAnsi="Verdana"/>
          <w:sz w:val="18"/>
          <w:szCs w:val="18"/>
        </w:rPr>
        <w:t>sish</w:t>
      </w:r>
      <w:r w:rsidR="00A2088B" w:rsidRPr="004E5E9F">
        <w:rPr>
          <w:rFonts w:ascii="Verdana" w:hAnsi="Verdana"/>
          <w:sz w:val="18"/>
          <w:szCs w:val="18"/>
        </w:rPr>
        <w:t xml:space="preserve">. </w:t>
      </w:r>
    </w:p>
    <w:p w:rsidR="00A2088B" w:rsidRPr="000954BB" w:rsidRDefault="00A2088B" w:rsidP="004E5E9F">
      <w:pPr>
        <w:spacing w:line="360" w:lineRule="auto"/>
        <w:jc w:val="both"/>
        <w:rPr>
          <w:rFonts w:ascii="Verdana" w:hAnsi="Verdana"/>
          <w:bCs/>
          <w:sz w:val="18"/>
          <w:szCs w:val="18"/>
        </w:rPr>
      </w:pPr>
      <w:bookmarkStart w:id="97" w:name="_Toc472066677"/>
      <w:r w:rsidRPr="004E5E9F">
        <w:rPr>
          <w:rFonts w:ascii="Verdana" w:hAnsi="Verdana"/>
          <w:sz w:val="18"/>
          <w:szCs w:val="18"/>
        </w:rPr>
        <w:t>Realizimi i një spoti informues</w:t>
      </w:r>
      <w:r w:rsidR="00A757B8" w:rsidRPr="004E5E9F">
        <w:rPr>
          <w:rFonts w:ascii="Verdana" w:hAnsi="Verdana"/>
          <w:sz w:val="18"/>
          <w:szCs w:val="18"/>
        </w:rPr>
        <w:t xml:space="preserve"> dhe sensibilizues </w:t>
      </w:r>
      <w:r w:rsidRPr="004E5E9F">
        <w:rPr>
          <w:rFonts w:ascii="Verdana" w:hAnsi="Verdana"/>
          <w:sz w:val="18"/>
          <w:szCs w:val="18"/>
        </w:rPr>
        <w:t>për personat me aftësi të kufizuar</w:t>
      </w:r>
      <w:bookmarkEnd w:id="97"/>
      <w:r w:rsidR="000954BB">
        <w:rPr>
          <w:rFonts w:ascii="Verdana" w:hAnsi="Verdana"/>
          <w:sz w:val="18"/>
          <w:szCs w:val="18"/>
        </w:rPr>
        <w:t>,</w:t>
      </w:r>
      <w:bookmarkStart w:id="98" w:name="_Toc472066678"/>
      <w:r w:rsidR="000954BB">
        <w:rPr>
          <w:rFonts w:ascii="Verdana" w:hAnsi="Verdana"/>
          <w:bCs/>
          <w:sz w:val="18"/>
          <w:szCs w:val="18"/>
        </w:rPr>
        <w:t xml:space="preserve"> </w:t>
      </w:r>
      <w:r w:rsidRPr="004E5E9F">
        <w:rPr>
          <w:rFonts w:ascii="Verdana" w:hAnsi="Verdana"/>
          <w:sz w:val="18"/>
          <w:szCs w:val="18"/>
        </w:rPr>
        <w:t>do të informojë këtë grup</w:t>
      </w:r>
      <w:r w:rsidR="000954BB">
        <w:rPr>
          <w:rFonts w:ascii="Verdana" w:hAnsi="Verdana"/>
          <w:sz w:val="18"/>
          <w:szCs w:val="18"/>
        </w:rPr>
        <w:t>im shoqëror</w:t>
      </w:r>
      <w:r w:rsidRPr="004E5E9F">
        <w:rPr>
          <w:rFonts w:ascii="Verdana" w:hAnsi="Verdana"/>
          <w:sz w:val="18"/>
          <w:szCs w:val="18"/>
        </w:rPr>
        <w:t xml:space="preserve"> për mënyrën e dhënies së ndihmës nga zgjedhës të tjerë gjatë kryerjes së procedurave të votimit dhe aktit të votimit, procedurat që do të ndi</w:t>
      </w:r>
      <w:r w:rsidR="000954BB">
        <w:rPr>
          <w:rFonts w:ascii="Verdana" w:hAnsi="Verdana"/>
          <w:sz w:val="18"/>
          <w:szCs w:val="18"/>
        </w:rPr>
        <w:t>qen në këtë rast, kush mund t`i</w:t>
      </w:r>
      <w:r w:rsidRPr="004E5E9F">
        <w:rPr>
          <w:rFonts w:ascii="Verdana" w:hAnsi="Verdana"/>
          <w:sz w:val="18"/>
          <w:szCs w:val="18"/>
        </w:rPr>
        <w:t xml:space="preserve"> japë ndihmën, detyrimet e atij që do të japë ndihmën për mos shtrembërimin e vullnetit të </w:t>
      </w:r>
      <w:r w:rsidRPr="004E5E9F">
        <w:rPr>
          <w:rFonts w:ascii="Verdana" w:hAnsi="Verdana"/>
          <w:sz w:val="18"/>
          <w:szCs w:val="18"/>
        </w:rPr>
        <w:lastRenderedPageBreak/>
        <w:t>zgjedhësit PAK</w:t>
      </w:r>
      <w:r w:rsidR="00366490" w:rsidRPr="004E5E9F">
        <w:rPr>
          <w:rFonts w:ascii="Verdana" w:hAnsi="Verdana"/>
          <w:sz w:val="18"/>
          <w:szCs w:val="18"/>
        </w:rPr>
        <w:t>, m</w:t>
      </w:r>
      <w:r w:rsidR="00466A91" w:rsidRPr="004E5E9F">
        <w:rPr>
          <w:rFonts w:ascii="Verdana" w:hAnsi="Verdana"/>
          <w:sz w:val="18"/>
          <w:szCs w:val="18"/>
        </w:rPr>
        <w:t>ë</w:t>
      </w:r>
      <w:r w:rsidR="00366490" w:rsidRPr="004E5E9F">
        <w:rPr>
          <w:rFonts w:ascii="Verdana" w:hAnsi="Verdana"/>
          <w:sz w:val="18"/>
          <w:szCs w:val="18"/>
        </w:rPr>
        <w:t>nyr</w:t>
      </w:r>
      <w:r w:rsidR="00466A91" w:rsidRPr="004E5E9F">
        <w:rPr>
          <w:rFonts w:ascii="Verdana" w:hAnsi="Verdana"/>
          <w:sz w:val="18"/>
          <w:szCs w:val="18"/>
        </w:rPr>
        <w:t>ë</w:t>
      </w:r>
      <w:r w:rsidR="00366490" w:rsidRPr="004E5E9F">
        <w:rPr>
          <w:rFonts w:ascii="Verdana" w:hAnsi="Verdana"/>
          <w:sz w:val="18"/>
          <w:szCs w:val="18"/>
        </w:rPr>
        <w:t>n e p</w:t>
      </w:r>
      <w:r w:rsidR="00466A91" w:rsidRPr="004E5E9F">
        <w:rPr>
          <w:rFonts w:ascii="Verdana" w:hAnsi="Verdana"/>
          <w:sz w:val="18"/>
          <w:szCs w:val="18"/>
        </w:rPr>
        <w:t>ë</w:t>
      </w:r>
      <w:r w:rsidR="00366490" w:rsidRPr="004E5E9F">
        <w:rPr>
          <w:rFonts w:ascii="Verdana" w:hAnsi="Verdana"/>
          <w:sz w:val="18"/>
          <w:szCs w:val="18"/>
        </w:rPr>
        <w:t>rdorimit t</w:t>
      </w:r>
      <w:r w:rsidR="00466A91" w:rsidRPr="004E5E9F">
        <w:rPr>
          <w:rFonts w:ascii="Verdana" w:hAnsi="Verdana"/>
          <w:sz w:val="18"/>
          <w:szCs w:val="18"/>
        </w:rPr>
        <w:t>ë</w:t>
      </w:r>
      <w:r w:rsidR="00366490" w:rsidRPr="004E5E9F">
        <w:rPr>
          <w:rFonts w:ascii="Verdana" w:hAnsi="Verdana"/>
          <w:sz w:val="18"/>
          <w:szCs w:val="18"/>
        </w:rPr>
        <w:t xml:space="preserve"> shablloneve/maskave me alfabetin brai</w:t>
      </w:r>
      <w:r w:rsidR="00A757B8" w:rsidRPr="004E5E9F">
        <w:rPr>
          <w:rFonts w:ascii="Verdana" w:hAnsi="Verdana"/>
          <w:sz w:val="18"/>
          <w:szCs w:val="18"/>
        </w:rPr>
        <w:t>L P</w:t>
      </w:r>
      <w:r w:rsidR="004850BB" w:rsidRPr="004E5E9F">
        <w:rPr>
          <w:rFonts w:ascii="Verdana" w:hAnsi="Verdana"/>
          <w:sz w:val="18"/>
          <w:szCs w:val="18"/>
        </w:rPr>
        <w:t>ë</w:t>
      </w:r>
      <w:r w:rsidR="00A757B8" w:rsidRPr="004E5E9F">
        <w:rPr>
          <w:rFonts w:ascii="Verdana" w:hAnsi="Verdana"/>
          <w:sz w:val="18"/>
          <w:szCs w:val="18"/>
        </w:rPr>
        <w:t>rmes k</w:t>
      </w:r>
      <w:r w:rsidR="004850BB" w:rsidRPr="004E5E9F">
        <w:rPr>
          <w:rFonts w:ascii="Verdana" w:hAnsi="Verdana"/>
          <w:sz w:val="18"/>
          <w:szCs w:val="18"/>
        </w:rPr>
        <w:t>ë</w:t>
      </w:r>
      <w:r w:rsidR="00A757B8" w:rsidRPr="004E5E9F">
        <w:rPr>
          <w:rFonts w:ascii="Verdana" w:hAnsi="Verdana"/>
          <w:sz w:val="18"/>
          <w:szCs w:val="18"/>
        </w:rPr>
        <w:t xml:space="preserve">tij </w:t>
      </w:r>
      <w:r w:rsidRPr="004E5E9F">
        <w:rPr>
          <w:rFonts w:ascii="Verdana" w:hAnsi="Verdana"/>
          <w:sz w:val="18"/>
          <w:szCs w:val="18"/>
        </w:rPr>
        <w:t xml:space="preserve"> spot</w:t>
      </w:r>
      <w:r w:rsidR="00A757B8" w:rsidRPr="004E5E9F">
        <w:rPr>
          <w:rFonts w:ascii="Verdana" w:hAnsi="Verdana"/>
          <w:sz w:val="18"/>
          <w:szCs w:val="18"/>
        </w:rPr>
        <w:t>i do t</w:t>
      </w:r>
      <w:r w:rsidR="004850BB" w:rsidRPr="004E5E9F">
        <w:rPr>
          <w:rFonts w:ascii="Verdana" w:hAnsi="Verdana"/>
          <w:sz w:val="18"/>
          <w:szCs w:val="18"/>
        </w:rPr>
        <w:t>ë</w:t>
      </w:r>
      <w:r w:rsidR="00A757B8" w:rsidRPr="004E5E9F">
        <w:rPr>
          <w:rFonts w:ascii="Verdana" w:hAnsi="Verdana"/>
          <w:sz w:val="18"/>
          <w:szCs w:val="18"/>
        </w:rPr>
        <w:t xml:space="preserve"> transmetohen mesazhe sensibilizuese p</w:t>
      </w:r>
      <w:r w:rsidR="004850BB" w:rsidRPr="004E5E9F">
        <w:rPr>
          <w:rFonts w:ascii="Verdana" w:hAnsi="Verdana"/>
          <w:sz w:val="18"/>
          <w:szCs w:val="18"/>
        </w:rPr>
        <w:t>ë</w:t>
      </w:r>
      <w:r w:rsidR="00A757B8" w:rsidRPr="004E5E9F">
        <w:rPr>
          <w:rFonts w:ascii="Verdana" w:hAnsi="Verdana"/>
          <w:sz w:val="18"/>
          <w:szCs w:val="18"/>
        </w:rPr>
        <w:t xml:space="preserve">r </w:t>
      </w:r>
      <w:r w:rsidRPr="004E5E9F">
        <w:rPr>
          <w:rFonts w:ascii="Verdana" w:hAnsi="Verdana"/>
          <w:sz w:val="18"/>
          <w:szCs w:val="18"/>
        </w:rPr>
        <w:t xml:space="preserve"> </w:t>
      </w:r>
      <w:r w:rsidR="00A757B8" w:rsidRPr="004E5E9F">
        <w:rPr>
          <w:rFonts w:ascii="Verdana" w:hAnsi="Verdana"/>
          <w:sz w:val="18"/>
          <w:szCs w:val="18"/>
        </w:rPr>
        <w:t>t</w:t>
      </w:r>
      <w:r w:rsidR="004850BB" w:rsidRPr="004E5E9F">
        <w:rPr>
          <w:rFonts w:ascii="Verdana" w:hAnsi="Verdana"/>
          <w:sz w:val="18"/>
          <w:szCs w:val="18"/>
        </w:rPr>
        <w:t>ë</w:t>
      </w:r>
      <w:r w:rsidR="00A757B8" w:rsidRPr="004E5E9F">
        <w:rPr>
          <w:rFonts w:ascii="Verdana" w:hAnsi="Verdana"/>
          <w:sz w:val="18"/>
          <w:szCs w:val="18"/>
        </w:rPr>
        <w:t xml:space="preserve"> nxitur pjesëmarrjen</w:t>
      </w:r>
      <w:r w:rsidRPr="004E5E9F">
        <w:rPr>
          <w:rFonts w:ascii="Verdana" w:hAnsi="Verdana"/>
          <w:sz w:val="18"/>
          <w:szCs w:val="18"/>
        </w:rPr>
        <w:t xml:space="preserve"> </w:t>
      </w:r>
      <w:r w:rsidR="00A757B8" w:rsidRPr="004E5E9F">
        <w:rPr>
          <w:rFonts w:ascii="Verdana" w:hAnsi="Verdana"/>
          <w:sz w:val="18"/>
          <w:szCs w:val="18"/>
        </w:rPr>
        <w:t>e zgjedh</w:t>
      </w:r>
      <w:r w:rsidR="004850BB" w:rsidRPr="004E5E9F">
        <w:rPr>
          <w:rFonts w:ascii="Verdana" w:hAnsi="Verdana"/>
          <w:sz w:val="18"/>
          <w:szCs w:val="18"/>
        </w:rPr>
        <w:t>ë</w:t>
      </w:r>
      <w:r w:rsidR="00A757B8" w:rsidRPr="004E5E9F">
        <w:rPr>
          <w:rFonts w:ascii="Verdana" w:hAnsi="Verdana"/>
          <w:sz w:val="18"/>
          <w:szCs w:val="18"/>
        </w:rPr>
        <w:t>sve me aft</w:t>
      </w:r>
      <w:r w:rsidR="004850BB" w:rsidRPr="004E5E9F">
        <w:rPr>
          <w:rFonts w:ascii="Verdana" w:hAnsi="Verdana"/>
          <w:sz w:val="18"/>
          <w:szCs w:val="18"/>
        </w:rPr>
        <w:t>ë</w:t>
      </w:r>
      <w:r w:rsidR="00A757B8" w:rsidRPr="004E5E9F">
        <w:rPr>
          <w:rFonts w:ascii="Verdana" w:hAnsi="Verdana"/>
          <w:sz w:val="18"/>
          <w:szCs w:val="18"/>
        </w:rPr>
        <w:t>si t</w:t>
      </w:r>
      <w:r w:rsidR="004850BB" w:rsidRPr="004E5E9F">
        <w:rPr>
          <w:rFonts w:ascii="Verdana" w:hAnsi="Verdana"/>
          <w:sz w:val="18"/>
          <w:szCs w:val="18"/>
        </w:rPr>
        <w:t>ë</w:t>
      </w:r>
      <w:r w:rsidR="00A757B8" w:rsidRPr="004E5E9F">
        <w:rPr>
          <w:rFonts w:ascii="Verdana" w:hAnsi="Verdana"/>
          <w:sz w:val="18"/>
          <w:szCs w:val="18"/>
        </w:rPr>
        <w:t xml:space="preserve"> kufizuar </w:t>
      </w:r>
      <w:r w:rsidRPr="004E5E9F">
        <w:rPr>
          <w:rFonts w:ascii="Verdana" w:hAnsi="Verdana"/>
          <w:sz w:val="18"/>
          <w:szCs w:val="18"/>
        </w:rPr>
        <w:t>në votime.</w:t>
      </w:r>
      <w:bookmarkEnd w:id="98"/>
      <w:r w:rsidRPr="004E5E9F">
        <w:rPr>
          <w:rFonts w:ascii="Verdana" w:hAnsi="Verdana"/>
          <w:sz w:val="18"/>
          <w:szCs w:val="18"/>
        </w:rPr>
        <w:t xml:space="preserve"> </w:t>
      </w:r>
    </w:p>
    <w:p w:rsidR="00A2088B" w:rsidRPr="004E5E9F" w:rsidRDefault="00A2088B" w:rsidP="004E5E9F">
      <w:pPr>
        <w:spacing w:line="360" w:lineRule="auto"/>
        <w:jc w:val="both"/>
        <w:rPr>
          <w:rFonts w:ascii="Verdana" w:hAnsi="Verdana"/>
          <w:sz w:val="18"/>
          <w:szCs w:val="18"/>
        </w:rPr>
      </w:pPr>
    </w:p>
    <w:p w:rsidR="00A2088B" w:rsidRPr="004E5E9F" w:rsidRDefault="000F4D9C" w:rsidP="004E5E9F">
      <w:pPr>
        <w:spacing w:line="360" w:lineRule="auto"/>
        <w:jc w:val="both"/>
        <w:rPr>
          <w:rFonts w:ascii="Verdana" w:hAnsi="Verdana"/>
          <w:sz w:val="18"/>
          <w:szCs w:val="18"/>
        </w:rPr>
      </w:pPr>
      <w:r w:rsidRPr="004E5E9F">
        <w:rPr>
          <w:rFonts w:ascii="Verdana" w:hAnsi="Verdana"/>
          <w:b/>
          <w:bCs/>
          <w:iCs/>
          <w:sz w:val="18"/>
          <w:szCs w:val="18"/>
        </w:rPr>
        <w:t>Realizimi dhe transmetimi</w:t>
      </w:r>
      <w:r w:rsidR="00A2088B" w:rsidRPr="004E5E9F">
        <w:rPr>
          <w:rFonts w:ascii="Verdana" w:hAnsi="Verdana"/>
          <w:b/>
          <w:bCs/>
          <w:iCs/>
          <w:sz w:val="18"/>
          <w:szCs w:val="18"/>
        </w:rPr>
        <w:t>:</w:t>
      </w:r>
      <w:r w:rsidR="00A2088B" w:rsidRPr="004E5E9F">
        <w:rPr>
          <w:rFonts w:ascii="Verdana" w:hAnsi="Verdana"/>
          <w:b/>
          <w:sz w:val="18"/>
          <w:szCs w:val="18"/>
        </w:rPr>
        <w:t xml:space="preserve">  </w:t>
      </w:r>
      <w:r w:rsidR="00A2088B" w:rsidRPr="004E5E9F">
        <w:rPr>
          <w:rFonts w:ascii="Verdana" w:hAnsi="Verdana"/>
          <w:sz w:val="18"/>
          <w:szCs w:val="18"/>
        </w:rPr>
        <w:t xml:space="preserve">Realizimi i </w:t>
      </w:r>
      <w:r w:rsidR="00A757B8" w:rsidRPr="004E5E9F">
        <w:rPr>
          <w:rFonts w:ascii="Verdana" w:hAnsi="Verdana"/>
          <w:sz w:val="18"/>
          <w:szCs w:val="18"/>
        </w:rPr>
        <w:t>k</w:t>
      </w:r>
      <w:r w:rsidR="004850BB" w:rsidRPr="004E5E9F">
        <w:rPr>
          <w:rFonts w:ascii="Verdana" w:hAnsi="Verdana"/>
          <w:sz w:val="18"/>
          <w:szCs w:val="18"/>
        </w:rPr>
        <w:t>ë</w:t>
      </w:r>
      <w:r w:rsidR="00A757B8" w:rsidRPr="004E5E9F">
        <w:rPr>
          <w:rFonts w:ascii="Verdana" w:hAnsi="Verdana"/>
          <w:sz w:val="18"/>
          <w:szCs w:val="18"/>
        </w:rPr>
        <w:t xml:space="preserve">tij </w:t>
      </w:r>
      <w:r w:rsidR="00A2088B" w:rsidRPr="004E5E9F">
        <w:rPr>
          <w:rFonts w:ascii="Verdana" w:hAnsi="Verdana"/>
          <w:sz w:val="18"/>
          <w:szCs w:val="18"/>
        </w:rPr>
        <w:t xml:space="preserve">spotit televiziv do të bëhet nga subjektet që do të kontraktohen për këtë qëllim, në bashkëpunim me organizatat përfaqësuese të zgjedhësve PAK. Spoti duhet të përcjellë informacionin në formë sa më lehtësisht të kuptueshme nga zgjedhësit PAK.  Ky spot do të ketë një kohëzgjatje prej </w:t>
      </w:r>
      <w:r w:rsidR="00A757B8" w:rsidRPr="004E5E9F">
        <w:rPr>
          <w:rFonts w:ascii="Verdana" w:hAnsi="Verdana"/>
          <w:sz w:val="18"/>
          <w:szCs w:val="18"/>
        </w:rPr>
        <w:t>40</w:t>
      </w:r>
      <w:r w:rsidRPr="004E5E9F">
        <w:rPr>
          <w:rFonts w:ascii="Verdana" w:hAnsi="Verdana"/>
          <w:sz w:val="18"/>
          <w:szCs w:val="18"/>
        </w:rPr>
        <w:t>-45</w:t>
      </w:r>
      <w:r w:rsidR="00A2088B" w:rsidRPr="004E5E9F">
        <w:rPr>
          <w:rFonts w:ascii="Verdana" w:hAnsi="Verdana"/>
          <w:sz w:val="18"/>
          <w:szCs w:val="18"/>
        </w:rPr>
        <w:t xml:space="preserve"> sekondash dhe do të transmetohet i plotë gjatë gjithë kohës, </w:t>
      </w:r>
      <w:r w:rsidR="00A757B8" w:rsidRPr="004E5E9F">
        <w:rPr>
          <w:rFonts w:ascii="Verdana" w:hAnsi="Verdana"/>
          <w:sz w:val="18"/>
          <w:szCs w:val="18"/>
        </w:rPr>
        <w:t>dhe</w:t>
      </w:r>
      <w:r w:rsidR="00A2088B" w:rsidRPr="004E5E9F">
        <w:rPr>
          <w:rFonts w:ascii="Verdana" w:hAnsi="Verdana"/>
          <w:sz w:val="18"/>
          <w:szCs w:val="18"/>
        </w:rPr>
        <w:t xml:space="preserve"> </w:t>
      </w:r>
      <w:r w:rsidR="00A757B8" w:rsidRPr="004E5E9F">
        <w:rPr>
          <w:rFonts w:ascii="Verdana" w:hAnsi="Verdana"/>
          <w:sz w:val="18"/>
          <w:szCs w:val="18"/>
        </w:rPr>
        <w:t>d</w:t>
      </w:r>
      <w:r w:rsidR="00A2088B" w:rsidRPr="004E5E9F">
        <w:rPr>
          <w:rFonts w:ascii="Verdana" w:hAnsi="Verdana"/>
          <w:sz w:val="18"/>
          <w:szCs w:val="18"/>
        </w:rPr>
        <w:t xml:space="preserve">o të transmetohet në periudhën një muaj para datës së zgjedhjeve. </w:t>
      </w:r>
    </w:p>
    <w:p w:rsidR="006E1C90" w:rsidRPr="00D04267" w:rsidRDefault="006E1C90" w:rsidP="00D04267">
      <w:pPr>
        <w:spacing w:line="36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803"/>
        <w:gridCol w:w="709"/>
        <w:gridCol w:w="709"/>
        <w:gridCol w:w="850"/>
        <w:gridCol w:w="851"/>
        <w:gridCol w:w="850"/>
        <w:gridCol w:w="851"/>
        <w:gridCol w:w="850"/>
        <w:gridCol w:w="963"/>
      </w:tblGrid>
      <w:tr w:rsidR="000F4D9C" w:rsidRPr="00D04267" w:rsidTr="00BF759C">
        <w:trPr>
          <w:trHeight w:val="551"/>
        </w:trPr>
        <w:tc>
          <w:tcPr>
            <w:tcW w:w="2140" w:type="dxa"/>
            <w:shd w:val="clear" w:color="auto" w:fill="70AD47"/>
            <w:vAlign w:val="center"/>
          </w:tcPr>
          <w:p w:rsidR="000F4D9C" w:rsidRPr="00D04267" w:rsidRDefault="000F4D9C" w:rsidP="00BF759C">
            <w:pPr>
              <w:spacing w:line="360" w:lineRule="auto"/>
              <w:jc w:val="center"/>
              <w:rPr>
                <w:rFonts w:ascii="Verdana" w:hAnsi="Verdana"/>
                <w:b/>
                <w:bCs/>
                <w:color w:val="FFFFFF"/>
                <w:sz w:val="18"/>
                <w:szCs w:val="18"/>
              </w:rPr>
            </w:pPr>
            <w:r w:rsidRPr="00D04267">
              <w:rPr>
                <w:rFonts w:ascii="Verdana" w:hAnsi="Verdana"/>
                <w:b/>
                <w:bCs/>
                <w:color w:val="FFFFFF"/>
                <w:sz w:val="18"/>
                <w:szCs w:val="18"/>
              </w:rPr>
              <w:t>MUAJI</w:t>
            </w:r>
          </w:p>
        </w:tc>
        <w:tc>
          <w:tcPr>
            <w:tcW w:w="3922" w:type="dxa"/>
            <w:gridSpan w:val="5"/>
            <w:shd w:val="clear" w:color="auto" w:fill="70AD47"/>
            <w:vAlign w:val="center"/>
          </w:tcPr>
          <w:p w:rsidR="000F4D9C" w:rsidRPr="00D04267" w:rsidRDefault="000F4D9C" w:rsidP="00BF759C">
            <w:pPr>
              <w:spacing w:line="360" w:lineRule="auto"/>
              <w:jc w:val="center"/>
              <w:rPr>
                <w:rFonts w:ascii="Verdana" w:hAnsi="Verdana"/>
                <w:b/>
                <w:bCs/>
                <w:color w:val="FFFFFF"/>
                <w:sz w:val="18"/>
                <w:szCs w:val="18"/>
              </w:rPr>
            </w:pPr>
            <w:r w:rsidRPr="00D04267">
              <w:rPr>
                <w:rFonts w:ascii="Verdana" w:hAnsi="Verdana"/>
                <w:b/>
                <w:bCs/>
                <w:color w:val="FFFFFF"/>
                <w:sz w:val="18"/>
                <w:szCs w:val="18"/>
              </w:rPr>
              <w:t>MAJ</w:t>
            </w:r>
          </w:p>
        </w:tc>
        <w:tc>
          <w:tcPr>
            <w:tcW w:w="3514" w:type="dxa"/>
            <w:gridSpan w:val="4"/>
            <w:shd w:val="clear" w:color="auto" w:fill="70AD47"/>
            <w:vAlign w:val="center"/>
          </w:tcPr>
          <w:p w:rsidR="000F4D9C" w:rsidRPr="00D04267" w:rsidRDefault="000F4D9C" w:rsidP="00BF759C">
            <w:pPr>
              <w:spacing w:line="360" w:lineRule="auto"/>
              <w:jc w:val="center"/>
              <w:rPr>
                <w:rFonts w:ascii="Verdana" w:hAnsi="Verdana"/>
                <w:b/>
                <w:bCs/>
                <w:color w:val="FFFFFF"/>
                <w:sz w:val="18"/>
                <w:szCs w:val="18"/>
              </w:rPr>
            </w:pPr>
            <w:r w:rsidRPr="00D04267">
              <w:rPr>
                <w:rFonts w:ascii="Verdana" w:hAnsi="Verdana"/>
                <w:b/>
                <w:bCs/>
                <w:color w:val="FFFFFF"/>
                <w:sz w:val="18"/>
                <w:szCs w:val="18"/>
              </w:rPr>
              <w:t>QERSHOR</w:t>
            </w:r>
          </w:p>
        </w:tc>
      </w:tr>
      <w:tr w:rsidR="000F4D9C" w:rsidRPr="00D04267" w:rsidTr="00BF759C">
        <w:trPr>
          <w:trHeight w:val="460"/>
        </w:trPr>
        <w:tc>
          <w:tcPr>
            <w:tcW w:w="2140" w:type="dxa"/>
            <w:shd w:val="clear" w:color="auto" w:fill="E2EFD9"/>
            <w:vAlign w:val="center"/>
          </w:tcPr>
          <w:p w:rsidR="000F4D9C" w:rsidRPr="00D04267" w:rsidRDefault="000F4D9C" w:rsidP="00BF759C">
            <w:pPr>
              <w:spacing w:line="360" w:lineRule="auto"/>
              <w:jc w:val="center"/>
              <w:rPr>
                <w:rFonts w:ascii="Verdana" w:hAnsi="Verdana"/>
                <w:b/>
                <w:bCs/>
                <w:color w:val="262626"/>
                <w:sz w:val="18"/>
                <w:szCs w:val="18"/>
              </w:rPr>
            </w:pPr>
            <w:r w:rsidRPr="00D04267">
              <w:rPr>
                <w:rFonts w:ascii="Verdana" w:hAnsi="Verdana"/>
                <w:b/>
                <w:bCs/>
                <w:color w:val="262626"/>
                <w:sz w:val="18"/>
                <w:szCs w:val="18"/>
              </w:rPr>
              <w:t>JAVA</w:t>
            </w:r>
          </w:p>
        </w:tc>
        <w:tc>
          <w:tcPr>
            <w:tcW w:w="803" w:type="dxa"/>
            <w:shd w:val="clear" w:color="auto" w:fill="E2EFD9"/>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1</w:t>
            </w:r>
          </w:p>
        </w:tc>
        <w:tc>
          <w:tcPr>
            <w:tcW w:w="709" w:type="dxa"/>
            <w:shd w:val="clear" w:color="auto" w:fill="E2EFD9"/>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2</w:t>
            </w:r>
          </w:p>
        </w:tc>
        <w:tc>
          <w:tcPr>
            <w:tcW w:w="709" w:type="dxa"/>
            <w:shd w:val="clear" w:color="auto" w:fill="E2EFD9"/>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3</w:t>
            </w:r>
          </w:p>
        </w:tc>
        <w:tc>
          <w:tcPr>
            <w:tcW w:w="850" w:type="dxa"/>
            <w:shd w:val="clear" w:color="auto" w:fill="E2EFD9"/>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4</w:t>
            </w:r>
          </w:p>
        </w:tc>
        <w:tc>
          <w:tcPr>
            <w:tcW w:w="851" w:type="dxa"/>
            <w:shd w:val="clear" w:color="auto" w:fill="E2EFD9"/>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5</w:t>
            </w:r>
          </w:p>
        </w:tc>
        <w:tc>
          <w:tcPr>
            <w:tcW w:w="850" w:type="dxa"/>
            <w:shd w:val="clear" w:color="auto" w:fill="E2EFD9"/>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1</w:t>
            </w:r>
          </w:p>
        </w:tc>
        <w:tc>
          <w:tcPr>
            <w:tcW w:w="851" w:type="dxa"/>
            <w:shd w:val="clear" w:color="auto" w:fill="E2EFD9"/>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2</w:t>
            </w:r>
          </w:p>
        </w:tc>
        <w:tc>
          <w:tcPr>
            <w:tcW w:w="850" w:type="dxa"/>
            <w:shd w:val="clear" w:color="auto" w:fill="E2EFD9"/>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3</w:t>
            </w:r>
          </w:p>
        </w:tc>
        <w:tc>
          <w:tcPr>
            <w:tcW w:w="963" w:type="dxa"/>
            <w:shd w:val="clear" w:color="auto" w:fill="E2EFD9"/>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4</w:t>
            </w:r>
          </w:p>
        </w:tc>
      </w:tr>
      <w:tr w:rsidR="000F4D9C" w:rsidRPr="00D04267" w:rsidTr="00BF759C">
        <w:trPr>
          <w:trHeight w:val="618"/>
        </w:trPr>
        <w:tc>
          <w:tcPr>
            <w:tcW w:w="2140" w:type="dxa"/>
            <w:shd w:val="clear" w:color="auto" w:fill="auto"/>
            <w:vAlign w:val="center"/>
          </w:tcPr>
          <w:p w:rsidR="000F4D9C" w:rsidRPr="00D04267" w:rsidRDefault="000F4D9C" w:rsidP="000F4D9C">
            <w:pPr>
              <w:spacing w:line="360" w:lineRule="auto"/>
              <w:jc w:val="center"/>
              <w:rPr>
                <w:rFonts w:ascii="Verdana" w:hAnsi="Verdana"/>
                <w:bCs/>
                <w:color w:val="262626"/>
                <w:sz w:val="18"/>
                <w:szCs w:val="18"/>
              </w:rPr>
            </w:pPr>
            <w:r w:rsidRPr="00D04267">
              <w:rPr>
                <w:rFonts w:ascii="Verdana" w:hAnsi="Verdana"/>
                <w:bCs/>
                <w:color w:val="262626"/>
                <w:sz w:val="18"/>
                <w:szCs w:val="18"/>
              </w:rPr>
              <w:t>Transmetimi i spotit (</w:t>
            </w:r>
            <w:r>
              <w:rPr>
                <w:rFonts w:ascii="Verdana" w:hAnsi="Verdana"/>
                <w:bCs/>
                <w:color w:val="262626"/>
                <w:sz w:val="18"/>
                <w:szCs w:val="18"/>
              </w:rPr>
              <w:t>40-45</w:t>
            </w:r>
            <w:r w:rsidRPr="00D04267">
              <w:rPr>
                <w:rFonts w:ascii="Verdana" w:hAnsi="Verdana"/>
                <w:bCs/>
                <w:color w:val="262626"/>
                <w:sz w:val="18"/>
                <w:szCs w:val="18"/>
              </w:rPr>
              <w:t xml:space="preserve"> sek)</w:t>
            </w:r>
          </w:p>
        </w:tc>
        <w:tc>
          <w:tcPr>
            <w:tcW w:w="803" w:type="dxa"/>
            <w:shd w:val="clear" w:color="auto" w:fill="auto"/>
            <w:vAlign w:val="center"/>
          </w:tcPr>
          <w:p w:rsidR="000F4D9C" w:rsidRPr="00D04267" w:rsidRDefault="000F4D9C" w:rsidP="00BF759C">
            <w:pPr>
              <w:spacing w:line="360" w:lineRule="auto"/>
              <w:jc w:val="center"/>
              <w:rPr>
                <w:rFonts w:ascii="Verdana" w:hAnsi="Verdana"/>
                <w:b/>
                <w:color w:val="262626"/>
                <w:sz w:val="18"/>
                <w:szCs w:val="18"/>
              </w:rPr>
            </w:pPr>
          </w:p>
        </w:tc>
        <w:tc>
          <w:tcPr>
            <w:tcW w:w="709" w:type="dxa"/>
            <w:shd w:val="clear" w:color="auto" w:fill="auto"/>
            <w:vAlign w:val="center"/>
          </w:tcPr>
          <w:p w:rsidR="000F4D9C" w:rsidRPr="00D04267" w:rsidRDefault="000F4D9C" w:rsidP="00BF759C">
            <w:pPr>
              <w:spacing w:line="360" w:lineRule="auto"/>
              <w:jc w:val="center"/>
              <w:rPr>
                <w:rFonts w:ascii="Verdana" w:hAnsi="Verdana"/>
                <w:b/>
                <w:color w:val="262626"/>
                <w:sz w:val="18"/>
                <w:szCs w:val="18"/>
              </w:rPr>
            </w:pPr>
          </w:p>
        </w:tc>
        <w:tc>
          <w:tcPr>
            <w:tcW w:w="709" w:type="dxa"/>
            <w:shd w:val="clear" w:color="auto" w:fill="auto"/>
            <w:vAlign w:val="center"/>
          </w:tcPr>
          <w:p w:rsidR="000F4D9C" w:rsidRPr="00D04267" w:rsidRDefault="000F4D9C" w:rsidP="00BF759C">
            <w:pPr>
              <w:spacing w:line="360" w:lineRule="auto"/>
              <w:jc w:val="center"/>
              <w:rPr>
                <w:rFonts w:ascii="Verdana" w:hAnsi="Verdana"/>
                <w:b/>
                <w:color w:val="262626"/>
                <w:sz w:val="18"/>
                <w:szCs w:val="18"/>
              </w:rPr>
            </w:pPr>
          </w:p>
        </w:tc>
        <w:tc>
          <w:tcPr>
            <w:tcW w:w="850" w:type="dxa"/>
            <w:shd w:val="clear" w:color="auto" w:fill="auto"/>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10%</w:t>
            </w:r>
          </w:p>
        </w:tc>
        <w:tc>
          <w:tcPr>
            <w:tcW w:w="851" w:type="dxa"/>
            <w:shd w:val="clear" w:color="auto" w:fill="auto"/>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15%</w:t>
            </w:r>
          </w:p>
        </w:tc>
        <w:tc>
          <w:tcPr>
            <w:tcW w:w="850" w:type="dxa"/>
            <w:shd w:val="clear" w:color="auto" w:fill="auto"/>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20%</w:t>
            </w:r>
          </w:p>
        </w:tc>
        <w:tc>
          <w:tcPr>
            <w:tcW w:w="851" w:type="dxa"/>
            <w:shd w:val="clear" w:color="auto" w:fill="auto"/>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25%</w:t>
            </w:r>
          </w:p>
        </w:tc>
        <w:tc>
          <w:tcPr>
            <w:tcW w:w="850" w:type="dxa"/>
            <w:shd w:val="clear" w:color="auto" w:fill="auto"/>
            <w:vAlign w:val="center"/>
          </w:tcPr>
          <w:p w:rsidR="000F4D9C" w:rsidRPr="00D04267" w:rsidRDefault="000F4D9C" w:rsidP="00BF759C">
            <w:pPr>
              <w:spacing w:line="360" w:lineRule="auto"/>
              <w:jc w:val="center"/>
              <w:rPr>
                <w:rFonts w:ascii="Verdana" w:hAnsi="Verdana"/>
                <w:b/>
                <w:color w:val="262626"/>
                <w:sz w:val="18"/>
                <w:szCs w:val="18"/>
              </w:rPr>
            </w:pPr>
            <w:r w:rsidRPr="00D04267">
              <w:rPr>
                <w:rFonts w:ascii="Verdana" w:hAnsi="Verdana"/>
                <w:b/>
                <w:color w:val="262626"/>
                <w:sz w:val="18"/>
                <w:szCs w:val="18"/>
              </w:rPr>
              <w:t>30%</w:t>
            </w:r>
          </w:p>
        </w:tc>
        <w:tc>
          <w:tcPr>
            <w:tcW w:w="963" w:type="dxa"/>
            <w:shd w:val="clear" w:color="auto" w:fill="auto"/>
            <w:vAlign w:val="center"/>
          </w:tcPr>
          <w:p w:rsidR="000F4D9C" w:rsidRPr="00D04267" w:rsidRDefault="000F4D9C" w:rsidP="00BF759C">
            <w:pPr>
              <w:spacing w:line="360" w:lineRule="auto"/>
              <w:jc w:val="center"/>
              <w:rPr>
                <w:rFonts w:ascii="Verdana" w:hAnsi="Verdana"/>
                <w:b/>
                <w:color w:val="262626"/>
                <w:sz w:val="18"/>
                <w:szCs w:val="18"/>
              </w:rPr>
            </w:pPr>
          </w:p>
        </w:tc>
      </w:tr>
    </w:tbl>
    <w:p w:rsidR="00A2088B" w:rsidRPr="00D04267" w:rsidRDefault="00A2088B" w:rsidP="00D04267">
      <w:pPr>
        <w:spacing w:line="360" w:lineRule="auto"/>
        <w:rPr>
          <w:rFonts w:ascii="Verdana" w:hAnsi="Verdana"/>
          <w:sz w:val="18"/>
          <w:szCs w:val="18"/>
        </w:rPr>
      </w:pPr>
    </w:p>
    <w:p w:rsidR="00A2088B" w:rsidRPr="00656DA2" w:rsidRDefault="00A757B8" w:rsidP="00656DA2">
      <w:pPr>
        <w:spacing w:line="360" w:lineRule="auto"/>
        <w:jc w:val="both"/>
        <w:rPr>
          <w:rFonts w:ascii="Verdana" w:hAnsi="Verdana"/>
          <w:sz w:val="18"/>
          <w:szCs w:val="18"/>
        </w:rPr>
      </w:pPr>
      <w:bookmarkStart w:id="99" w:name="_Toc472066679"/>
      <w:r w:rsidRPr="00656DA2">
        <w:rPr>
          <w:rFonts w:ascii="Verdana" w:hAnsi="Verdana"/>
          <w:sz w:val="18"/>
          <w:szCs w:val="18"/>
        </w:rPr>
        <w:t xml:space="preserve">Angazhimi i </w:t>
      </w:r>
      <w:r w:rsidR="00A2088B" w:rsidRPr="00656DA2">
        <w:rPr>
          <w:rFonts w:ascii="Verdana" w:hAnsi="Verdana"/>
          <w:sz w:val="18"/>
          <w:szCs w:val="18"/>
        </w:rPr>
        <w:t xml:space="preserve"> personave PAK si personel i përkohshëm</w:t>
      </w:r>
      <w:bookmarkEnd w:id="99"/>
      <w:r w:rsidR="00A2088B" w:rsidRPr="00656DA2">
        <w:rPr>
          <w:rFonts w:ascii="Verdana" w:hAnsi="Verdana"/>
          <w:sz w:val="18"/>
          <w:szCs w:val="18"/>
        </w:rPr>
        <w:t xml:space="preserve"> </w:t>
      </w:r>
    </w:p>
    <w:p w:rsidR="00DA6B77" w:rsidRPr="00656DA2" w:rsidRDefault="00A2088B" w:rsidP="00656DA2">
      <w:pPr>
        <w:spacing w:line="360" w:lineRule="auto"/>
        <w:jc w:val="both"/>
        <w:rPr>
          <w:rFonts w:ascii="Verdana" w:hAnsi="Verdana"/>
          <w:sz w:val="18"/>
          <w:szCs w:val="18"/>
        </w:rPr>
      </w:pPr>
      <w:r w:rsidRPr="00656DA2">
        <w:rPr>
          <w:rFonts w:ascii="Verdana" w:hAnsi="Verdana"/>
          <w:sz w:val="18"/>
          <w:szCs w:val="18"/>
        </w:rPr>
        <w:t>KQZ në vijimësi ka kontaktuar me organizatat përfaqësuese të personave PAK, me qëllim diskutimin me këto grupe të interesit të gjetjes së mënyrave dhe formave më të mira për krijimin e kushteve për ushtrimin e së drejtës së votës nga zgjedhësit PAK. Gjithashtu, janë punësuar si personel i përkohshëm persona PAK, që kanë ndihmuar me ide konkrete si për edukimin zgjedhor të këtij grupimi, ashtu dhe për trajnimin e komisionerëve zgjedhorë për  asistencë të kësaj kategorie. Edhe për përgatitjen e këtyre zgjedhjeve do të punësohen persona PAK pranë administratës së KQZ (edukim, trajnim), si dhe pranë Zyrave Rajonale Zgjedhore për të ndjekur në dinamikë problematikat e ndryshme</w:t>
      </w:r>
      <w:r w:rsidR="00656DA2">
        <w:rPr>
          <w:rFonts w:ascii="Verdana" w:hAnsi="Verdana"/>
          <w:sz w:val="18"/>
          <w:szCs w:val="18"/>
        </w:rPr>
        <w:t xml:space="preserve"> për votimin e kësaj kategorie.</w:t>
      </w:r>
    </w:p>
    <w:p w:rsidR="00A2088B" w:rsidRDefault="000954BB" w:rsidP="000954BB">
      <w:pPr>
        <w:pStyle w:val="Heading3"/>
        <w:rPr>
          <w:rFonts w:ascii="Times New Roman" w:hAnsi="Times New Roman" w:cs="Times New Roman"/>
          <w:color w:val="auto"/>
          <w:sz w:val="22"/>
          <w:szCs w:val="22"/>
        </w:rPr>
      </w:pPr>
      <w:bookmarkStart w:id="100" w:name="_Toc409277632"/>
      <w:bookmarkStart w:id="101" w:name="_Toc472066680"/>
      <w:bookmarkStart w:id="102" w:name="_Toc472076088"/>
      <w:r w:rsidRPr="000954BB">
        <w:rPr>
          <w:rFonts w:ascii="Times New Roman" w:hAnsi="Times New Roman" w:cs="Times New Roman"/>
          <w:color w:val="auto"/>
          <w:sz w:val="22"/>
          <w:szCs w:val="22"/>
        </w:rPr>
        <w:t>2.5.4 Program informimi dhe sensibilizimi për zgjedhëset gra</w:t>
      </w:r>
      <w:bookmarkEnd w:id="100"/>
      <w:bookmarkEnd w:id="101"/>
      <w:bookmarkEnd w:id="102"/>
    </w:p>
    <w:p w:rsidR="00A20868" w:rsidRPr="00A20868" w:rsidRDefault="00A20868" w:rsidP="00A20868">
      <w:pPr>
        <w:rPr>
          <w:sz w:val="22"/>
          <w:szCs w:val="22"/>
        </w:rPr>
      </w:pPr>
    </w:p>
    <w:p w:rsidR="000954BB" w:rsidRDefault="000954BB" w:rsidP="000954BB">
      <w:pPr>
        <w:spacing w:line="360" w:lineRule="auto"/>
        <w:jc w:val="both"/>
        <w:rPr>
          <w:rFonts w:ascii="Verdana" w:hAnsi="Verdana"/>
          <w:sz w:val="18"/>
          <w:szCs w:val="18"/>
        </w:rPr>
      </w:pPr>
      <w:r>
        <w:rPr>
          <w:rFonts w:ascii="Verdana" w:hAnsi="Verdana"/>
          <w:sz w:val="18"/>
          <w:szCs w:val="18"/>
        </w:rPr>
        <w:t xml:space="preserve">Për këtë qëllim </w:t>
      </w:r>
      <w:r w:rsidR="00A2088B" w:rsidRPr="00322CA6">
        <w:rPr>
          <w:rFonts w:ascii="Verdana" w:hAnsi="Verdana"/>
          <w:sz w:val="18"/>
          <w:szCs w:val="18"/>
        </w:rPr>
        <w:t xml:space="preserve">do të </w:t>
      </w:r>
      <w:r>
        <w:rPr>
          <w:rFonts w:ascii="Verdana" w:hAnsi="Verdana"/>
          <w:sz w:val="18"/>
          <w:szCs w:val="18"/>
        </w:rPr>
        <w:t>realizohet spot i veçantë televiziv që do të adresojë zgjedhëset</w:t>
      </w:r>
      <w:r w:rsidR="00322438" w:rsidRPr="00322CA6">
        <w:rPr>
          <w:rFonts w:ascii="Verdana" w:hAnsi="Verdana"/>
          <w:sz w:val="18"/>
          <w:szCs w:val="18"/>
        </w:rPr>
        <w:t xml:space="preserve"> gra</w:t>
      </w:r>
      <w:r w:rsidR="00A2088B" w:rsidRPr="00322CA6">
        <w:rPr>
          <w:rFonts w:ascii="Verdana" w:hAnsi="Verdana"/>
          <w:sz w:val="18"/>
          <w:szCs w:val="18"/>
        </w:rPr>
        <w:t xml:space="preserve"> </w:t>
      </w:r>
      <w:r w:rsidR="00322438" w:rsidRPr="00322CA6">
        <w:rPr>
          <w:rFonts w:ascii="Verdana" w:hAnsi="Verdana"/>
          <w:sz w:val="18"/>
          <w:szCs w:val="18"/>
        </w:rPr>
        <w:t>t</w:t>
      </w:r>
      <w:r w:rsidR="004850BB" w:rsidRPr="00322CA6">
        <w:rPr>
          <w:rFonts w:ascii="Verdana" w:hAnsi="Verdana"/>
          <w:sz w:val="18"/>
          <w:szCs w:val="18"/>
        </w:rPr>
        <w:t>ë</w:t>
      </w:r>
      <w:r w:rsidR="00A2088B" w:rsidRPr="00322CA6">
        <w:rPr>
          <w:rFonts w:ascii="Verdana" w:hAnsi="Verdana"/>
          <w:sz w:val="18"/>
          <w:szCs w:val="18"/>
        </w:rPr>
        <w:t xml:space="preserve"> të gjitha moshave dhe profesioneve, gratë e zonave rurale, gratë shtëpiake, duke përcjellë mesazhe për:</w:t>
      </w:r>
    </w:p>
    <w:p w:rsidR="00A2088B" w:rsidRDefault="00322438" w:rsidP="000954BB">
      <w:pPr>
        <w:pStyle w:val="ListParagraph"/>
        <w:numPr>
          <w:ilvl w:val="0"/>
          <w:numId w:val="47"/>
        </w:numPr>
        <w:spacing w:line="360" w:lineRule="auto"/>
        <w:jc w:val="both"/>
        <w:rPr>
          <w:rFonts w:ascii="Verdana" w:hAnsi="Verdana"/>
          <w:sz w:val="18"/>
          <w:szCs w:val="18"/>
        </w:rPr>
      </w:pPr>
      <w:r w:rsidRPr="000954BB">
        <w:rPr>
          <w:rFonts w:ascii="Verdana" w:hAnsi="Verdana"/>
          <w:sz w:val="18"/>
          <w:szCs w:val="18"/>
        </w:rPr>
        <w:t>Pjesëmarrje</w:t>
      </w:r>
      <w:r w:rsidR="00A2088B" w:rsidRPr="000954BB">
        <w:rPr>
          <w:rFonts w:ascii="Verdana" w:hAnsi="Verdana"/>
          <w:sz w:val="18"/>
          <w:szCs w:val="18"/>
        </w:rPr>
        <w:t xml:space="preserve"> në votim;</w:t>
      </w:r>
    </w:p>
    <w:p w:rsidR="00A2088B" w:rsidRPr="000954BB" w:rsidRDefault="00A2088B" w:rsidP="000954BB">
      <w:pPr>
        <w:pStyle w:val="ListParagraph"/>
        <w:numPr>
          <w:ilvl w:val="0"/>
          <w:numId w:val="47"/>
        </w:numPr>
        <w:spacing w:line="360" w:lineRule="auto"/>
        <w:jc w:val="both"/>
        <w:rPr>
          <w:rFonts w:ascii="Verdana" w:hAnsi="Verdana"/>
          <w:sz w:val="18"/>
          <w:szCs w:val="18"/>
        </w:rPr>
      </w:pPr>
      <w:r w:rsidRPr="000954BB">
        <w:rPr>
          <w:rFonts w:ascii="Verdana" w:hAnsi="Verdana"/>
          <w:sz w:val="18"/>
          <w:szCs w:val="18"/>
        </w:rPr>
        <w:t xml:space="preserve">Ushtrimin e </w:t>
      </w:r>
      <w:r w:rsidR="00322438" w:rsidRPr="000954BB">
        <w:rPr>
          <w:rFonts w:ascii="Verdana" w:hAnsi="Verdana"/>
          <w:sz w:val="18"/>
          <w:szCs w:val="18"/>
        </w:rPr>
        <w:t>t</w:t>
      </w:r>
      <w:r w:rsidR="004850BB" w:rsidRPr="000954BB">
        <w:rPr>
          <w:rFonts w:ascii="Verdana" w:hAnsi="Verdana"/>
          <w:sz w:val="18"/>
          <w:szCs w:val="18"/>
        </w:rPr>
        <w:t>ë</w:t>
      </w:r>
      <w:r w:rsidR="00322438" w:rsidRPr="000954BB">
        <w:rPr>
          <w:rFonts w:ascii="Verdana" w:hAnsi="Verdana"/>
          <w:sz w:val="18"/>
          <w:szCs w:val="18"/>
        </w:rPr>
        <w:t xml:space="preserve"> drejt</w:t>
      </w:r>
      <w:r w:rsidR="004850BB" w:rsidRPr="000954BB">
        <w:rPr>
          <w:rFonts w:ascii="Verdana" w:hAnsi="Verdana"/>
          <w:sz w:val="18"/>
          <w:szCs w:val="18"/>
        </w:rPr>
        <w:t>ë</w:t>
      </w:r>
      <w:r w:rsidR="00322438" w:rsidRPr="000954BB">
        <w:rPr>
          <w:rFonts w:ascii="Verdana" w:hAnsi="Verdana"/>
          <w:sz w:val="18"/>
          <w:szCs w:val="18"/>
        </w:rPr>
        <w:t>s s</w:t>
      </w:r>
      <w:r w:rsidR="004850BB" w:rsidRPr="000954BB">
        <w:rPr>
          <w:rFonts w:ascii="Verdana" w:hAnsi="Verdana"/>
          <w:sz w:val="18"/>
          <w:szCs w:val="18"/>
        </w:rPr>
        <w:t>ë</w:t>
      </w:r>
      <w:r w:rsidR="00322438" w:rsidRPr="000954BB">
        <w:rPr>
          <w:rFonts w:ascii="Verdana" w:hAnsi="Verdana"/>
          <w:sz w:val="18"/>
          <w:szCs w:val="18"/>
        </w:rPr>
        <w:t xml:space="preserve"> </w:t>
      </w:r>
      <w:r w:rsidRPr="000954BB">
        <w:rPr>
          <w:rFonts w:ascii="Verdana" w:hAnsi="Verdana"/>
          <w:sz w:val="18"/>
          <w:szCs w:val="18"/>
        </w:rPr>
        <w:t>votës në mënyrë të drejtpërdrejtë</w:t>
      </w:r>
      <w:r w:rsidR="00322438" w:rsidRPr="000954BB">
        <w:rPr>
          <w:rFonts w:ascii="Verdana" w:hAnsi="Verdana"/>
          <w:sz w:val="18"/>
          <w:szCs w:val="18"/>
        </w:rPr>
        <w:t>, t</w:t>
      </w:r>
      <w:r w:rsidR="004850BB" w:rsidRPr="000954BB">
        <w:rPr>
          <w:rFonts w:ascii="Verdana" w:hAnsi="Verdana"/>
          <w:sz w:val="18"/>
          <w:szCs w:val="18"/>
        </w:rPr>
        <w:t>ë</w:t>
      </w:r>
      <w:r w:rsidR="00322438" w:rsidRPr="000954BB">
        <w:rPr>
          <w:rFonts w:ascii="Verdana" w:hAnsi="Verdana"/>
          <w:sz w:val="18"/>
          <w:szCs w:val="18"/>
        </w:rPr>
        <w:t xml:space="preserve"> lir</w:t>
      </w:r>
      <w:r w:rsidR="004850BB" w:rsidRPr="000954BB">
        <w:rPr>
          <w:rFonts w:ascii="Verdana" w:hAnsi="Verdana"/>
          <w:sz w:val="18"/>
          <w:szCs w:val="18"/>
        </w:rPr>
        <w:t>ë</w:t>
      </w:r>
      <w:r w:rsidRPr="000954BB">
        <w:rPr>
          <w:rFonts w:ascii="Verdana" w:hAnsi="Verdana"/>
          <w:sz w:val="18"/>
          <w:szCs w:val="18"/>
        </w:rPr>
        <w:t xml:space="preserve"> dhe të pandikuar;</w:t>
      </w:r>
      <w:r w:rsidR="00322438" w:rsidRPr="000954BB">
        <w:rPr>
          <w:rFonts w:ascii="Verdana" w:hAnsi="Verdana"/>
          <w:sz w:val="18"/>
          <w:szCs w:val="18"/>
        </w:rPr>
        <w:t xml:space="preserve"> </w:t>
      </w:r>
    </w:p>
    <w:p w:rsidR="00A2088B" w:rsidRPr="00322CA6" w:rsidRDefault="00A2088B" w:rsidP="000954BB">
      <w:pPr>
        <w:spacing w:line="360" w:lineRule="auto"/>
        <w:jc w:val="both"/>
        <w:rPr>
          <w:rFonts w:ascii="Verdana" w:hAnsi="Verdana"/>
          <w:sz w:val="18"/>
          <w:szCs w:val="18"/>
        </w:rPr>
      </w:pPr>
      <w:r w:rsidRPr="00322CA6">
        <w:rPr>
          <w:rFonts w:ascii="Verdana" w:hAnsi="Verdana"/>
          <w:b/>
          <w:sz w:val="18"/>
          <w:szCs w:val="18"/>
        </w:rPr>
        <w:t>Metodologjia e realizimit:</w:t>
      </w:r>
      <w:r w:rsidRPr="00322CA6">
        <w:rPr>
          <w:rFonts w:ascii="Verdana" w:hAnsi="Verdana"/>
          <w:sz w:val="18"/>
          <w:szCs w:val="18"/>
        </w:rPr>
        <w:t xml:space="preserve">  Realizimi i spotit televiziv do të bëhet nga subjektet që do të kontraktohe</w:t>
      </w:r>
      <w:r w:rsidR="00322438" w:rsidRPr="00322CA6">
        <w:rPr>
          <w:rFonts w:ascii="Verdana" w:hAnsi="Verdana"/>
          <w:sz w:val="18"/>
          <w:szCs w:val="18"/>
        </w:rPr>
        <w:t>n për këtë qëllim</w:t>
      </w:r>
      <w:r w:rsidRPr="00322CA6">
        <w:rPr>
          <w:rFonts w:ascii="Verdana" w:hAnsi="Verdana"/>
          <w:sz w:val="18"/>
          <w:szCs w:val="18"/>
        </w:rPr>
        <w:t xml:space="preserve">. Spoti duhet të përcjellë mesazhin në formë sa më bashkëkohore dhe do të ketë një kohëzgjatje prej </w:t>
      </w:r>
      <w:r w:rsidR="00322438" w:rsidRPr="00322CA6">
        <w:rPr>
          <w:rFonts w:ascii="Verdana" w:hAnsi="Verdana"/>
          <w:sz w:val="18"/>
          <w:szCs w:val="18"/>
        </w:rPr>
        <w:t>45</w:t>
      </w:r>
      <w:r w:rsidRPr="00322CA6">
        <w:rPr>
          <w:rFonts w:ascii="Verdana" w:hAnsi="Verdana"/>
          <w:sz w:val="18"/>
          <w:szCs w:val="18"/>
        </w:rPr>
        <w:t xml:space="preserve"> sekondash dhe do të transmetohet i plotë gjatë gjithë kohës në periudhën një muaj para datës së zgjedhjeve,</w:t>
      </w:r>
      <w:r w:rsidR="00322438" w:rsidRPr="00322CA6">
        <w:rPr>
          <w:rFonts w:ascii="Verdana" w:hAnsi="Verdana"/>
          <w:sz w:val="18"/>
          <w:szCs w:val="18"/>
        </w:rPr>
        <w:t xml:space="preserve"> n</w:t>
      </w:r>
      <w:r w:rsidRPr="00322CA6">
        <w:rPr>
          <w:rFonts w:ascii="Verdana" w:hAnsi="Verdana"/>
          <w:sz w:val="18"/>
          <w:szCs w:val="18"/>
        </w:rPr>
        <w:t xml:space="preserve">ë </w:t>
      </w:r>
      <w:r w:rsidR="00322438" w:rsidRPr="00322CA6">
        <w:rPr>
          <w:rFonts w:ascii="Verdana" w:hAnsi="Verdana"/>
          <w:sz w:val="18"/>
          <w:szCs w:val="18"/>
        </w:rPr>
        <w:t xml:space="preserve">fasha </w:t>
      </w:r>
      <w:r w:rsidRPr="00322CA6">
        <w:rPr>
          <w:rFonts w:ascii="Verdana" w:hAnsi="Verdana"/>
          <w:sz w:val="18"/>
          <w:szCs w:val="18"/>
        </w:rPr>
        <w:t xml:space="preserve">orare </w:t>
      </w:r>
      <w:r w:rsidR="000F4D9C" w:rsidRPr="00322CA6">
        <w:rPr>
          <w:rFonts w:ascii="Verdana" w:hAnsi="Verdana"/>
          <w:sz w:val="18"/>
          <w:szCs w:val="18"/>
        </w:rPr>
        <w:t>me audienc</w:t>
      </w:r>
      <w:r w:rsidR="004850BB" w:rsidRPr="00322CA6">
        <w:rPr>
          <w:rFonts w:ascii="Verdana" w:hAnsi="Verdana"/>
          <w:sz w:val="18"/>
          <w:szCs w:val="18"/>
        </w:rPr>
        <w:t>ë</w:t>
      </w:r>
      <w:r w:rsidR="000F4D9C" w:rsidRPr="00322CA6">
        <w:rPr>
          <w:rFonts w:ascii="Verdana" w:hAnsi="Verdana"/>
          <w:sz w:val="18"/>
          <w:szCs w:val="18"/>
        </w:rPr>
        <w:t xml:space="preserve"> </w:t>
      </w:r>
      <w:r w:rsidRPr="00322CA6">
        <w:rPr>
          <w:rFonts w:ascii="Verdana" w:hAnsi="Verdana"/>
          <w:sz w:val="18"/>
          <w:szCs w:val="18"/>
        </w:rPr>
        <w:t>nga ky grupim.</w:t>
      </w:r>
    </w:p>
    <w:p w:rsidR="00A2088B" w:rsidRPr="00322CA6" w:rsidRDefault="00A2088B" w:rsidP="000954BB">
      <w:pPr>
        <w:spacing w:line="360" w:lineRule="auto"/>
        <w:jc w:val="both"/>
        <w:rPr>
          <w:rFonts w:ascii="Verdana" w:hAnsi="Verdana"/>
          <w:sz w:val="18"/>
          <w:szCs w:val="18"/>
        </w:rPr>
      </w:pPr>
      <w:bookmarkStart w:id="103" w:name="_Toc472066681"/>
      <w:r w:rsidRPr="00322CA6">
        <w:rPr>
          <w:rFonts w:ascii="Verdana" w:hAnsi="Verdana"/>
          <w:sz w:val="18"/>
          <w:szCs w:val="18"/>
        </w:rPr>
        <w:t>Informimi dhe sensibilizimi i grave nëpërmjet takimeve</w:t>
      </w:r>
      <w:bookmarkEnd w:id="103"/>
    </w:p>
    <w:p w:rsidR="00656DA2" w:rsidRDefault="000F4D9C" w:rsidP="000954BB">
      <w:pPr>
        <w:spacing w:line="360" w:lineRule="auto"/>
        <w:jc w:val="both"/>
        <w:rPr>
          <w:rFonts w:ascii="Verdana" w:hAnsi="Verdana"/>
          <w:sz w:val="18"/>
          <w:szCs w:val="18"/>
        </w:rPr>
      </w:pPr>
      <w:r w:rsidRPr="00322CA6">
        <w:rPr>
          <w:rFonts w:ascii="Verdana" w:hAnsi="Verdana"/>
          <w:sz w:val="18"/>
          <w:szCs w:val="18"/>
        </w:rPr>
        <w:t>P</w:t>
      </w:r>
      <w:r w:rsidR="004850BB" w:rsidRPr="00322CA6">
        <w:rPr>
          <w:rFonts w:ascii="Verdana" w:hAnsi="Verdana"/>
          <w:sz w:val="18"/>
          <w:szCs w:val="18"/>
        </w:rPr>
        <w:t>ë</w:t>
      </w:r>
      <w:r w:rsidRPr="00322CA6">
        <w:rPr>
          <w:rFonts w:ascii="Verdana" w:hAnsi="Verdana"/>
          <w:sz w:val="18"/>
          <w:szCs w:val="18"/>
        </w:rPr>
        <w:t>r p</w:t>
      </w:r>
      <w:r w:rsidR="004850BB" w:rsidRPr="00322CA6">
        <w:rPr>
          <w:rFonts w:ascii="Verdana" w:hAnsi="Verdana"/>
          <w:sz w:val="18"/>
          <w:szCs w:val="18"/>
        </w:rPr>
        <w:t>ë</w:t>
      </w:r>
      <w:r w:rsidRPr="00322CA6">
        <w:rPr>
          <w:rFonts w:ascii="Verdana" w:hAnsi="Verdana"/>
          <w:sz w:val="18"/>
          <w:szCs w:val="18"/>
        </w:rPr>
        <w:t>rcjelljen e informacionit zgjedhor dhe mesazheve t</w:t>
      </w:r>
      <w:r w:rsidR="004850BB" w:rsidRPr="00322CA6">
        <w:rPr>
          <w:rFonts w:ascii="Verdana" w:hAnsi="Verdana"/>
          <w:sz w:val="18"/>
          <w:szCs w:val="18"/>
        </w:rPr>
        <w:t>ë</w:t>
      </w:r>
      <w:r w:rsidRPr="00322CA6">
        <w:rPr>
          <w:rFonts w:ascii="Verdana" w:hAnsi="Verdana"/>
          <w:sz w:val="18"/>
          <w:szCs w:val="18"/>
        </w:rPr>
        <w:t xml:space="preserve"> dedikuara p</w:t>
      </w:r>
      <w:r w:rsidR="004850BB" w:rsidRPr="00322CA6">
        <w:rPr>
          <w:rFonts w:ascii="Verdana" w:hAnsi="Verdana"/>
          <w:sz w:val="18"/>
          <w:szCs w:val="18"/>
        </w:rPr>
        <w:t>ë</w:t>
      </w:r>
      <w:r w:rsidRPr="00322CA6">
        <w:rPr>
          <w:rFonts w:ascii="Verdana" w:hAnsi="Verdana"/>
          <w:sz w:val="18"/>
          <w:szCs w:val="18"/>
        </w:rPr>
        <w:t>r zgjedh</w:t>
      </w:r>
      <w:r w:rsidR="004850BB" w:rsidRPr="00322CA6">
        <w:rPr>
          <w:rFonts w:ascii="Verdana" w:hAnsi="Verdana"/>
          <w:sz w:val="18"/>
          <w:szCs w:val="18"/>
        </w:rPr>
        <w:t>ë</w:t>
      </w:r>
      <w:r w:rsidRPr="00322CA6">
        <w:rPr>
          <w:rFonts w:ascii="Verdana" w:hAnsi="Verdana"/>
          <w:sz w:val="18"/>
          <w:szCs w:val="18"/>
        </w:rPr>
        <w:t>set gra d</w:t>
      </w:r>
      <w:r w:rsidR="00A2088B" w:rsidRPr="00322CA6">
        <w:rPr>
          <w:rFonts w:ascii="Verdana" w:hAnsi="Verdana"/>
          <w:sz w:val="18"/>
          <w:szCs w:val="18"/>
        </w:rPr>
        <w:t>o të bashkëpunohet ngushtë me OJF-të e ndryshme që operojnë në mbrojtje të të drejtave të grave,  dhe që kanë në zbati</w:t>
      </w:r>
      <w:r w:rsidRPr="00322CA6">
        <w:rPr>
          <w:rFonts w:ascii="Verdana" w:hAnsi="Verdana"/>
          <w:sz w:val="18"/>
          <w:szCs w:val="18"/>
        </w:rPr>
        <w:t>m projekte të rëndësishme për to</w:t>
      </w:r>
      <w:bookmarkStart w:id="104" w:name="_Toc409277633"/>
      <w:bookmarkStart w:id="105" w:name="_Toc472066682"/>
      <w:r w:rsidR="00322CA6">
        <w:rPr>
          <w:rFonts w:ascii="Verdana" w:hAnsi="Verdana"/>
          <w:sz w:val="18"/>
          <w:szCs w:val="18"/>
        </w:rPr>
        <w:t>.</w:t>
      </w:r>
    </w:p>
    <w:p w:rsidR="00A2088B" w:rsidRPr="000954BB" w:rsidRDefault="000954BB" w:rsidP="000954BB">
      <w:pPr>
        <w:pStyle w:val="Heading3"/>
        <w:rPr>
          <w:rFonts w:ascii="Times New Roman" w:hAnsi="Times New Roman" w:cs="Times New Roman"/>
          <w:color w:val="auto"/>
          <w:sz w:val="22"/>
          <w:szCs w:val="22"/>
        </w:rPr>
      </w:pPr>
      <w:bookmarkStart w:id="106" w:name="_Toc472076089"/>
      <w:r w:rsidRPr="000954BB">
        <w:rPr>
          <w:rFonts w:ascii="Times New Roman" w:hAnsi="Times New Roman" w:cs="Times New Roman"/>
          <w:color w:val="auto"/>
          <w:sz w:val="22"/>
          <w:szCs w:val="22"/>
        </w:rPr>
        <w:lastRenderedPageBreak/>
        <w:t xml:space="preserve">2.5.5 </w:t>
      </w:r>
      <w:r w:rsidR="000F4D9C" w:rsidRPr="000954BB">
        <w:rPr>
          <w:rFonts w:ascii="Times New Roman" w:hAnsi="Times New Roman" w:cs="Times New Roman"/>
          <w:color w:val="auto"/>
          <w:sz w:val="22"/>
          <w:szCs w:val="22"/>
        </w:rPr>
        <w:t xml:space="preserve">Program  për shtetasit shqiptarë me banim jashtë </w:t>
      </w:r>
      <w:bookmarkEnd w:id="104"/>
      <w:r w:rsidR="000F4D9C" w:rsidRPr="000954BB">
        <w:rPr>
          <w:rFonts w:ascii="Times New Roman" w:hAnsi="Times New Roman" w:cs="Times New Roman"/>
          <w:color w:val="auto"/>
          <w:sz w:val="22"/>
          <w:szCs w:val="22"/>
        </w:rPr>
        <w:t>vendit</w:t>
      </w:r>
      <w:bookmarkEnd w:id="105"/>
      <w:bookmarkEnd w:id="106"/>
      <w:r w:rsidR="000F4D9C" w:rsidRPr="000954BB">
        <w:rPr>
          <w:rFonts w:ascii="Times New Roman" w:hAnsi="Times New Roman" w:cs="Times New Roman"/>
          <w:color w:val="auto"/>
          <w:sz w:val="22"/>
          <w:szCs w:val="22"/>
        </w:rPr>
        <w:t xml:space="preserve"> </w:t>
      </w:r>
    </w:p>
    <w:p w:rsidR="00322CA6" w:rsidRPr="00322CA6" w:rsidRDefault="00322CA6" w:rsidP="00322CA6"/>
    <w:p w:rsidR="00A2088B" w:rsidRPr="00656DA2" w:rsidRDefault="008A673F" w:rsidP="00656DA2">
      <w:pPr>
        <w:spacing w:line="360" w:lineRule="auto"/>
        <w:jc w:val="both"/>
        <w:rPr>
          <w:rFonts w:ascii="Verdana" w:hAnsi="Verdana"/>
          <w:sz w:val="18"/>
          <w:szCs w:val="18"/>
        </w:rPr>
      </w:pPr>
      <w:r w:rsidRPr="00656DA2">
        <w:rPr>
          <w:rFonts w:ascii="Verdana" w:hAnsi="Verdana"/>
          <w:sz w:val="18"/>
          <w:szCs w:val="18"/>
        </w:rPr>
        <w:t>Informimi zgjed</w:t>
      </w:r>
      <w:r w:rsidR="000F4D9C" w:rsidRPr="00656DA2">
        <w:rPr>
          <w:rFonts w:ascii="Verdana" w:hAnsi="Verdana"/>
          <w:sz w:val="18"/>
          <w:szCs w:val="18"/>
        </w:rPr>
        <w:t>hor  p</w:t>
      </w:r>
      <w:r w:rsidR="004850BB" w:rsidRPr="00656DA2">
        <w:rPr>
          <w:rFonts w:ascii="Verdana" w:hAnsi="Verdana"/>
          <w:sz w:val="18"/>
          <w:szCs w:val="18"/>
        </w:rPr>
        <w:t>ë</w:t>
      </w:r>
      <w:r w:rsidR="000F4D9C" w:rsidRPr="00656DA2">
        <w:rPr>
          <w:rFonts w:ascii="Verdana" w:hAnsi="Verdana"/>
          <w:sz w:val="18"/>
          <w:szCs w:val="18"/>
        </w:rPr>
        <w:t xml:space="preserve">r </w:t>
      </w:r>
      <w:r w:rsidRPr="00656DA2">
        <w:rPr>
          <w:rFonts w:ascii="Verdana" w:hAnsi="Verdana"/>
          <w:sz w:val="18"/>
          <w:szCs w:val="18"/>
        </w:rPr>
        <w:t>shtetas</w:t>
      </w:r>
      <w:r w:rsidR="000F4D9C" w:rsidRPr="00656DA2">
        <w:rPr>
          <w:rFonts w:ascii="Verdana" w:hAnsi="Verdana"/>
          <w:sz w:val="18"/>
          <w:szCs w:val="18"/>
        </w:rPr>
        <w:t>it</w:t>
      </w:r>
      <w:r w:rsidR="00A2088B" w:rsidRPr="00656DA2">
        <w:rPr>
          <w:rFonts w:ascii="Verdana" w:hAnsi="Verdana"/>
          <w:sz w:val="18"/>
          <w:szCs w:val="18"/>
        </w:rPr>
        <w:t xml:space="preserve"> shqiptarë me banim jashtë territorit të Republikës së Shqipërisë do të realizohet </w:t>
      </w:r>
      <w:r w:rsidR="000F4D9C" w:rsidRPr="00656DA2">
        <w:rPr>
          <w:rFonts w:ascii="Verdana" w:hAnsi="Verdana"/>
          <w:sz w:val="18"/>
          <w:szCs w:val="18"/>
        </w:rPr>
        <w:t>n</w:t>
      </w:r>
      <w:r w:rsidR="004850BB" w:rsidRPr="00656DA2">
        <w:rPr>
          <w:rFonts w:ascii="Verdana" w:hAnsi="Verdana"/>
          <w:sz w:val="18"/>
          <w:szCs w:val="18"/>
        </w:rPr>
        <w:t>ë</w:t>
      </w:r>
      <w:r w:rsidR="000F4D9C" w:rsidRPr="00656DA2">
        <w:rPr>
          <w:rFonts w:ascii="Verdana" w:hAnsi="Verdana"/>
          <w:sz w:val="18"/>
          <w:szCs w:val="18"/>
        </w:rPr>
        <w:t xml:space="preserve"> bash</w:t>
      </w:r>
      <w:r w:rsidR="00496648" w:rsidRPr="00656DA2">
        <w:rPr>
          <w:rFonts w:ascii="Verdana" w:hAnsi="Verdana"/>
          <w:sz w:val="18"/>
          <w:szCs w:val="18"/>
        </w:rPr>
        <w:t>këpunim</w:t>
      </w:r>
      <w:r w:rsidR="00A2088B" w:rsidRPr="00656DA2">
        <w:rPr>
          <w:rFonts w:ascii="Verdana" w:hAnsi="Verdana"/>
          <w:sz w:val="18"/>
          <w:szCs w:val="18"/>
        </w:rPr>
        <w:t xml:space="preserve"> me </w:t>
      </w:r>
      <w:r w:rsidRPr="00656DA2">
        <w:rPr>
          <w:rFonts w:ascii="Verdana" w:hAnsi="Verdana"/>
          <w:sz w:val="18"/>
          <w:szCs w:val="18"/>
        </w:rPr>
        <w:t>Ministrin</w:t>
      </w:r>
      <w:r w:rsidR="00466A91" w:rsidRPr="00656DA2">
        <w:rPr>
          <w:rFonts w:ascii="Verdana" w:hAnsi="Verdana"/>
          <w:sz w:val="18"/>
          <w:szCs w:val="18"/>
        </w:rPr>
        <w:t>ë</w:t>
      </w:r>
      <w:r w:rsidRPr="00656DA2">
        <w:rPr>
          <w:rFonts w:ascii="Verdana" w:hAnsi="Verdana"/>
          <w:sz w:val="18"/>
          <w:szCs w:val="18"/>
        </w:rPr>
        <w:t xml:space="preserve"> e Jashtme</w:t>
      </w:r>
      <w:r w:rsidR="00496648" w:rsidRPr="00656DA2">
        <w:rPr>
          <w:rFonts w:ascii="Verdana" w:hAnsi="Verdana"/>
          <w:sz w:val="18"/>
          <w:szCs w:val="18"/>
        </w:rPr>
        <w:t xml:space="preserve"> (sh</w:t>
      </w:r>
      <w:r w:rsidR="00466A91" w:rsidRPr="00656DA2">
        <w:rPr>
          <w:rFonts w:ascii="Verdana" w:hAnsi="Verdana"/>
          <w:sz w:val="18"/>
          <w:szCs w:val="18"/>
        </w:rPr>
        <w:t>ë</w:t>
      </w:r>
      <w:r w:rsidR="00496648" w:rsidRPr="00656DA2">
        <w:rPr>
          <w:rFonts w:ascii="Verdana" w:hAnsi="Verdana"/>
          <w:sz w:val="18"/>
          <w:szCs w:val="18"/>
        </w:rPr>
        <w:t>rbimin diplomatik dhe konsullor)</w:t>
      </w:r>
      <w:r w:rsidRPr="00656DA2">
        <w:rPr>
          <w:rFonts w:ascii="Verdana" w:hAnsi="Verdana"/>
          <w:sz w:val="18"/>
          <w:szCs w:val="18"/>
        </w:rPr>
        <w:t xml:space="preserve"> </w:t>
      </w:r>
      <w:r w:rsidR="00496648" w:rsidRPr="00656DA2">
        <w:rPr>
          <w:rFonts w:ascii="Verdana" w:hAnsi="Verdana"/>
          <w:sz w:val="18"/>
          <w:szCs w:val="18"/>
        </w:rPr>
        <w:t xml:space="preserve">organizatat </w:t>
      </w:r>
      <w:r w:rsidR="00A2088B" w:rsidRPr="00656DA2">
        <w:rPr>
          <w:rFonts w:ascii="Verdana" w:hAnsi="Verdana"/>
          <w:sz w:val="18"/>
          <w:szCs w:val="18"/>
        </w:rPr>
        <w:t>përfaqësuese të komuniteteve shqiptare me banim jashtë vendit</w:t>
      </w:r>
      <w:r w:rsidR="00496648" w:rsidRPr="00656DA2">
        <w:rPr>
          <w:rFonts w:ascii="Verdana" w:hAnsi="Verdana"/>
          <w:sz w:val="18"/>
          <w:szCs w:val="18"/>
        </w:rPr>
        <w:t xml:space="preserve">, </w:t>
      </w:r>
      <w:r w:rsidR="000F4D9C" w:rsidRPr="00656DA2">
        <w:rPr>
          <w:rFonts w:ascii="Verdana" w:hAnsi="Verdana"/>
          <w:sz w:val="18"/>
          <w:szCs w:val="18"/>
        </w:rPr>
        <w:t>Ministrin</w:t>
      </w:r>
      <w:r w:rsidR="004850BB" w:rsidRPr="00656DA2">
        <w:rPr>
          <w:rFonts w:ascii="Verdana" w:hAnsi="Verdana"/>
          <w:sz w:val="18"/>
          <w:szCs w:val="18"/>
        </w:rPr>
        <w:t>ë</w:t>
      </w:r>
      <w:r w:rsidR="000F4D9C" w:rsidRPr="00656DA2">
        <w:rPr>
          <w:rFonts w:ascii="Verdana" w:hAnsi="Verdana"/>
          <w:sz w:val="18"/>
          <w:szCs w:val="18"/>
        </w:rPr>
        <w:t xml:space="preserve"> e Brendshme (</w:t>
      </w:r>
      <w:r w:rsidR="00496648" w:rsidRPr="00656DA2">
        <w:rPr>
          <w:rFonts w:ascii="Verdana" w:hAnsi="Verdana"/>
          <w:sz w:val="18"/>
          <w:szCs w:val="18"/>
        </w:rPr>
        <w:t>Policin</w:t>
      </w:r>
      <w:r w:rsidR="00466A91" w:rsidRPr="00656DA2">
        <w:rPr>
          <w:rFonts w:ascii="Verdana" w:hAnsi="Verdana"/>
          <w:sz w:val="18"/>
          <w:szCs w:val="18"/>
        </w:rPr>
        <w:t>ë</w:t>
      </w:r>
      <w:r w:rsidR="00496648" w:rsidRPr="00656DA2">
        <w:rPr>
          <w:rFonts w:ascii="Verdana" w:hAnsi="Verdana"/>
          <w:sz w:val="18"/>
          <w:szCs w:val="18"/>
        </w:rPr>
        <w:t xml:space="preserve"> e Kufirit</w:t>
      </w:r>
      <w:r w:rsidR="000F4D9C" w:rsidRPr="00656DA2">
        <w:rPr>
          <w:rFonts w:ascii="Verdana" w:hAnsi="Verdana"/>
          <w:sz w:val="18"/>
          <w:szCs w:val="18"/>
        </w:rPr>
        <w:t>).</w:t>
      </w:r>
    </w:p>
    <w:p w:rsidR="00A2088B" w:rsidRPr="00656DA2" w:rsidRDefault="00496648" w:rsidP="00656DA2">
      <w:pPr>
        <w:spacing w:line="360" w:lineRule="auto"/>
        <w:jc w:val="both"/>
        <w:rPr>
          <w:rFonts w:ascii="Verdana" w:hAnsi="Verdana"/>
          <w:sz w:val="18"/>
          <w:szCs w:val="18"/>
        </w:rPr>
      </w:pPr>
      <w:r w:rsidRPr="00656DA2">
        <w:rPr>
          <w:rFonts w:ascii="Verdana" w:hAnsi="Verdana"/>
          <w:sz w:val="18"/>
          <w:szCs w:val="18"/>
        </w:rPr>
        <w:t>P</w:t>
      </w:r>
      <w:r w:rsidR="00466A91" w:rsidRPr="00656DA2">
        <w:rPr>
          <w:rFonts w:ascii="Verdana" w:hAnsi="Verdana"/>
          <w:sz w:val="18"/>
          <w:szCs w:val="18"/>
        </w:rPr>
        <w:t>ë</w:t>
      </w:r>
      <w:r w:rsidRPr="00656DA2">
        <w:rPr>
          <w:rFonts w:ascii="Verdana" w:hAnsi="Verdana"/>
          <w:sz w:val="18"/>
          <w:szCs w:val="18"/>
        </w:rPr>
        <w:t>rmes k</w:t>
      </w:r>
      <w:r w:rsidR="00466A91" w:rsidRPr="00656DA2">
        <w:rPr>
          <w:rFonts w:ascii="Verdana" w:hAnsi="Verdana"/>
          <w:sz w:val="18"/>
          <w:szCs w:val="18"/>
        </w:rPr>
        <w:t>ë</w:t>
      </w:r>
      <w:r w:rsidRPr="00656DA2">
        <w:rPr>
          <w:rFonts w:ascii="Verdana" w:hAnsi="Verdana"/>
          <w:sz w:val="18"/>
          <w:szCs w:val="18"/>
        </w:rPr>
        <w:t>tij bashk</w:t>
      </w:r>
      <w:r w:rsidR="00466A91" w:rsidRPr="00656DA2">
        <w:rPr>
          <w:rFonts w:ascii="Verdana" w:hAnsi="Verdana"/>
          <w:sz w:val="18"/>
          <w:szCs w:val="18"/>
        </w:rPr>
        <w:t>ë</w:t>
      </w:r>
      <w:r w:rsidRPr="00656DA2">
        <w:rPr>
          <w:rFonts w:ascii="Verdana" w:hAnsi="Verdana"/>
          <w:sz w:val="18"/>
          <w:szCs w:val="18"/>
        </w:rPr>
        <w:t>punimi, synohet angazhimi i k</w:t>
      </w:r>
      <w:r w:rsidR="00466A91" w:rsidRPr="00656DA2">
        <w:rPr>
          <w:rFonts w:ascii="Verdana" w:hAnsi="Verdana"/>
          <w:sz w:val="18"/>
          <w:szCs w:val="18"/>
        </w:rPr>
        <w:t>ë</w:t>
      </w:r>
      <w:r w:rsidRPr="00656DA2">
        <w:rPr>
          <w:rFonts w:ascii="Verdana" w:hAnsi="Verdana"/>
          <w:sz w:val="18"/>
          <w:szCs w:val="18"/>
        </w:rPr>
        <w:t>tyre institucioneve p</w:t>
      </w:r>
      <w:r w:rsidR="00466A91" w:rsidRPr="00656DA2">
        <w:rPr>
          <w:rFonts w:ascii="Verdana" w:hAnsi="Verdana"/>
          <w:sz w:val="18"/>
          <w:szCs w:val="18"/>
        </w:rPr>
        <w:t>ë</w:t>
      </w:r>
      <w:r w:rsidRPr="00656DA2">
        <w:rPr>
          <w:rFonts w:ascii="Verdana" w:hAnsi="Verdana"/>
          <w:sz w:val="18"/>
          <w:szCs w:val="18"/>
        </w:rPr>
        <w:t>r t</w:t>
      </w:r>
      <w:r w:rsidR="00466A91" w:rsidRPr="00656DA2">
        <w:rPr>
          <w:rFonts w:ascii="Verdana" w:hAnsi="Verdana"/>
          <w:sz w:val="18"/>
          <w:szCs w:val="18"/>
        </w:rPr>
        <w:t>ë</w:t>
      </w:r>
      <w:r w:rsidRPr="00656DA2">
        <w:rPr>
          <w:rFonts w:ascii="Verdana" w:hAnsi="Verdana"/>
          <w:sz w:val="18"/>
          <w:szCs w:val="18"/>
        </w:rPr>
        <w:t xml:space="preserve"> shp</w:t>
      </w:r>
      <w:r w:rsidR="00466A91" w:rsidRPr="00656DA2">
        <w:rPr>
          <w:rFonts w:ascii="Verdana" w:hAnsi="Verdana"/>
          <w:sz w:val="18"/>
          <w:szCs w:val="18"/>
        </w:rPr>
        <w:t>ë</w:t>
      </w:r>
      <w:r w:rsidRPr="00656DA2">
        <w:rPr>
          <w:rFonts w:ascii="Verdana" w:hAnsi="Verdana"/>
          <w:sz w:val="18"/>
          <w:szCs w:val="18"/>
        </w:rPr>
        <w:t>rndar</w:t>
      </w:r>
      <w:r w:rsidR="00466A91" w:rsidRPr="00656DA2">
        <w:rPr>
          <w:rFonts w:ascii="Verdana" w:hAnsi="Verdana"/>
          <w:sz w:val="18"/>
          <w:szCs w:val="18"/>
        </w:rPr>
        <w:t>ë</w:t>
      </w:r>
      <w:r w:rsidRPr="00656DA2">
        <w:rPr>
          <w:rFonts w:ascii="Verdana" w:hAnsi="Verdana"/>
          <w:sz w:val="18"/>
          <w:szCs w:val="18"/>
        </w:rPr>
        <w:t xml:space="preserve"> flet</w:t>
      </w:r>
      <w:r w:rsidR="00466A91" w:rsidRPr="00656DA2">
        <w:rPr>
          <w:rFonts w:ascii="Verdana" w:hAnsi="Verdana"/>
          <w:sz w:val="18"/>
          <w:szCs w:val="18"/>
        </w:rPr>
        <w:t>ë</w:t>
      </w:r>
      <w:r w:rsidRPr="00656DA2">
        <w:rPr>
          <w:rFonts w:ascii="Verdana" w:hAnsi="Verdana"/>
          <w:sz w:val="18"/>
          <w:szCs w:val="18"/>
        </w:rPr>
        <w:t>palosjet me informacion zgjedhor tek shtetasit shqiptar</w:t>
      </w:r>
      <w:r w:rsidR="00466A91" w:rsidRPr="00656DA2">
        <w:rPr>
          <w:rFonts w:ascii="Verdana" w:hAnsi="Verdana"/>
          <w:sz w:val="18"/>
          <w:szCs w:val="18"/>
        </w:rPr>
        <w:t>ë</w:t>
      </w:r>
      <w:r w:rsidRPr="00656DA2">
        <w:rPr>
          <w:rFonts w:ascii="Verdana" w:hAnsi="Verdana"/>
          <w:sz w:val="18"/>
          <w:szCs w:val="18"/>
        </w:rPr>
        <w:t>, si dhe shp</w:t>
      </w:r>
      <w:r w:rsidR="00466A91" w:rsidRPr="00656DA2">
        <w:rPr>
          <w:rFonts w:ascii="Verdana" w:hAnsi="Verdana"/>
          <w:sz w:val="18"/>
          <w:szCs w:val="18"/>
        </w:rPr>
        <w:t>ë</w:t>
      </w:r>
      <w:r w:rsidRPr="00656DA2">
        <w:rPr>
          <w:rFonts w:ascii="Verdana" w:hAnsi="Verdana"/>
          <w:sz w:val="18"/>
          <w:szCs w:val="18"/>
        </w:rPr>
        <w:t>rndarja n</w:t>
      </w:r>
      <w:r w:rsidR="00466A91" w:rsidRPr="00656DA2">
        <w:rPr>
          <w:rFonts w:ascii="Verdana" w:hAnsi="Verdana"/>
          <w:sz w:val="18"/>
          <w:szCs w:val="18"/>
        </w:rPr>
        <w:t>ë</w:t>
      </w:r>
      <w:r w:rsidRPr="00656DA2">
        <w:rPr>
          <w:rFonts w:ascii="Verdana" w:hAnsi="Verdana"/>
          <w:sz w:val="18"/>
          <w:szCs w:val="18"/>
        </w:rPr>
        <w:t xml:space="preserve"> pikat e kalimit kufitar p</w:t>
      </w:r>
      <w:r w:rsidR="00466A91" w:rsidRPr="00656DA2">
        <w:rPr>
          <w:rFonts w:ascii="Verdana" w:hAnsi="Verdana"/>
          <w:sz w:val="18"/>
          <w:szCs w:val="18"/>
        </w:rPr>
        <w:t>ë</w:t>
      </w:r>
      <w:r w:rsidRPr="00656DA2">
        <w:rPr>
          <w:rFonts w:ascii="Verdana" w:hAnsi="Verdana"/>
          <w:sz w:val="18"/>
          <w:szCs w:val="18"/>
        </w:rPr>
        <w:t>r shtetasit q</w:t>
      </w:r>
      <w:r w:rsidR="00466A91" w:rsidRPr="00656DA2">
        <w:rPr>
          <w:rFonts w:ascii="Verdana" w:hAnsi="Verdana"/>
          <w:sz w:val="18"/>
          <w:szCs w:val="18"/>
        </w:rPr>
        <w:t>ë</w:t>
      </w:r>
      <w:r w:rsidRPr="00656DA2">
        <w:rPr>
          <w:rFonts w:ascii="Verdana" w:hAnsi="Verdana"/>
          <w:sz w:val="18"/>
          <w:szCs w:val="18"/>
        </w:rPr>
        <w:t xml:space="preserve"> vijn</w:t>
      </w:r>
      <w:r w:rsidR="00466A91" w:rsidRPr="00656DA2">
        <w:rPr>
          <w:rFonts w:ascii="Verdana" w:hAnsi="Verdana"/>
          <w:sz w:val="18"/>
          <w:szCs w:val="18"/>
        </w:rPr>
        <w:t>ë</w:t>
      </w:r>
      <w:r w:rsidRPr="00656DA2">
        <w:rPr>
          <w:rFonts w:ascii="Verdana" w:hAnsi="Verdana"/>
          <w:sz w:val="18"/>
          <w:szCs w:val="18"/>
        </w:rPr>
        <w:t xml:space="preserve"> n</w:t>
      </w:r>
      <w:r w:rsidR="00466A91" w:rsidRPr="00656DA2">
        <w:rPr>
          <w:rFonts w:ascii="Verdana" w:hAnsi="Verdana"/>
          <w:sz w:val="18"/>
          <w:szCs w:val="18"/>
        </w:rPr>
        <w:t>ë</w:t>
      </w:r>
      <w:r w:rsidRPr="00656DA2">
        <w:rPr>
          <w:rFonts w:ascii="Verdana" w:hAnsi="Verdana"/>
          <w:sz w:val="18"/>
          <w:szCs w:val="18"/>
        </w:rPr>
        <w:t xml:space="preserve"> atdhe p</w:t>
      </w:r>
      <w:r w:rsidR="00466A91" w:rsidRPr="00656DA2">
        <w:rPr>
          <w:rFonts w:ascii="Verdana" w:hAnsi="Verdana"/>
          <w:sz w:val="18"/>
          <w:szCs w:val="18"/>
        </w:rPr>
        <w:t>ë</w:t>
      </w:r>
      <w:r w:rsidRPr="00656DA2">
        <w:rPr>
          <w:rFonts w:ascii="Verdana" w:hAnsi="Verdana"/>
          <w:sz w:val="18"/>
          <w:szCs w:val="18"/>
        </w:rPr>
        <w:t>rpara dat</w:t>
      </w:r>
      <w:r w:rsidR="00466A91" w:rsidRPr="00656DA2">
        <w:rPr>
          <w:rFonts w:ascii="Verdana" w:hAnsi="Verdana"/>
          <w:sz w:val="18"/>
          <w:szCs w:val="18"/>
        </w:rPr>
        <w:t>ë</w:t>
      </w:r>
      <w:r w:rsidRPr="00656DA2">
        <w:rPr>
          <w:rFonts w:ascii="Verdana" w:hAnsi="Verdana"/>
          <w:sz w:val="18"/>
          <w:szCs w:val="18"/>
        </w:rPr>
        <w:t>s s</w:t>
      </w:r>
      <w:r w:rsidR="00466A91" w:rsidRPr="00656DA2">
        <w:rPr>
          <w:rFonts w:ascii="Verdana" w:hAnsi="Verdana"/>
          <w:sz w:val="18"/>
          <w:szCs w:val="18"/>
        </w:rPr>
        <w:t>ë</w:t>
      </w:r>
      <w:r w:rsidRPr="00656DA2">
        <w:rPr>
          <w:rFonts w:ascii="Verdana" w:hAnsi="Verdana"/>
          <w:sz w:val="18"/>
          <w:szCs w:val="18"/>
        </w:rPr>
        <w:t xml:space="preserve"> zgjedhjeve. </w:t>
      </w:r>
      <w:r w:rsidR="00A2088B" w:rsidRPr="00656DA2">
        <w:rPr>
          <w:rFonts w:ascii="Verdana" w:hAnsi="Verdana"/>
          <w:sz w:val="18"/>
          <w:szCs w:val="18"/>
        </w:rPr>
        <w:t xml:space="preserve"> </w:t>
      </w:r>
      <w:r w:rsidRPr="00656DA2">
        <w:rPr>
          <w:rFonts w:ascii="Verdana" w:hAnsi="Verdana"/>
          <w:sz w:val="18"/>
          <w:szCs w:val="18"/>
        </w:rPr>
        <w:t xml:space="preserve"> </w:t>
      </w:r>
    </w:p>
    <w:p w:rsidR="00A2088B" w:rsidRPr="00656DA2" w:rsidRDefault="00496648" w:rsidP="00656DA2">
      <w:pPr>
        <w:spacing w:line="360" w:lineRule="auto"/>
        <w:jc w:val="both"/>
        <w:rPr>
          <w:rFonts w:ascii="Verdana" w:hAnsi="Verdana"/>
          <w:sz w:val="18"/>
          <w:szCs w:val="18"/>
        </w:rPr>
      </w:pPr>
      <w:r w:rsidRPr="00656DA2">
        <w:rPr>
          <w:rFonts w:ascii="Verdana" w:hAnsi="Verdana"/>
          <w:sz w:val="18"/>
          <w:szCs w:val="18"/>
        </w:rPr>
        <w:t xml:space="preserve"> </w:t>
      </w:r>
    </w:p>
    <w:p w:rsidR="00DA6B77" w:rsidRDefault="00DA6B77"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DE7648" w:rsidRDefault="00DE7648"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0954BB" w:rsidRDefault="000954BB" w:rsidP="00D04267">
      <w:pPr>
        <w:spacing w:line="360" w:lineRule="auto"/>
        <w:jc w:val="both"/>
        <w:rPr>
          <w:rFonts w:ascii="Verdana" w:hAnsi="Verdana"/>
          <w:b/>
          <w:bCs/>
          <w:iCs/>
          <w:sz w:val="18"/>
          <w:szCs w:val="18"/>
        </w:rPr>
      </w:pPr>
    </w:p>
    <w:p w:rsidR="000954BB" w:rsidRDefault="000954BB" w:rsidP="00D04267">
      <w:pPr>
        <w:spacing w:line="360" w:lineRule="auto"/>
        <w:jc w:val="both"/>
        <w:rPr>
          <w:rFonts w:ascii="Verdana" w:hAnsi="Verdana"/>
          <w:b/>
          <w:bCs/>
          <w:iCs/>
          <w:sz w:val="18"/>
          <w:szCs w:val="18"/>
        </w:rPr>
      </w:pPr>
    </w:p>
    <w:p w:rsidR="000954BB" w:rsidRDefault="000954BB" w:rsidP="00D04267">
      <w:pPr>
        <w:spacing w:line="360" w:lineRule="auto"/>
        <w:jc w:val="both"/>
        <w:rPr>
          <w:rFonts w:ascii="Verdana" w:hAnsi="Verdana"/>
          <w:b/>
          <w:bCs/>
          <w:iCs/>
          <w:sz w:val="18"/>
          <w:szCs w:val="18"/>
        </w:rPr>
      </w:pPr>
    </w:p>
    <w:p w:rsidR="000954BB" w:rsidRDefault="000954BB"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322CA6" w:rsidRDefault="00322CA6" w:rsidP="00D04267">
      <w:pPr>
        <w:spacing w:line="360" w:lineRule="auto"/>
        <w:jc w:val="both"/>
        <w:rPr>
          <w:rFonts w:ascii="Verdana" w:hAnsi="Verdana"/>
          <w:b/>
          <w:bCs/>
          <w:iCs/>
          <w:sz w:val="18"/>
          <w:szCs w:val="18"/>
        </w:rPr>
      </w:pPr>
    </w:p>
    <w:p w:rsidR="00DA6B77" w:rsidRPr="00D04267" w:rsidRDefault="00DA6B77" w:rsidP="00D04267">
      <w:pPr>
        <w:spacing w:line="360" w:lineRule="auto"/>
        <w:jc w:val="both"/>
        <w:rPr>
          <w:rFonts w:ascii="Verdana" w:hAnsi="Verdana"/>
          <w:sz w:val="18"/>
          <w:szCs w:val="18"/>
        </w:rPr>
      </w:pPr>
    </w:p>
    <w:p w:rsidR="003E50EA" w:rsidRPr="007B553A" w:rsidRDefault="000F4D9C" w:rsidP="00DA6B77">
      <w:pPr>
        <w:pStyle w:val="Heading1"/>
        <w:spacing w:before="0"/>
        <w:jc w:val="center"/>
      </w:pPr>
      <w:bookmarkStart w:id="107" w:name="_Toc472066683"/>
      <w:bookmarkStart w:id="108" w:name="_Toc472067428"/>
      <w:bookmarkStart w:id="109" w:name="_Toc472076090"/>
      <w:r w:rsidRPr="007B553A">
        <w:lastRenderedPageBreak/>
        <w:t>P</w:t>
      </w:r>
      <w:r w:rsidR="003E50EA" w:rsidRPr="007B553A">
        <w:t>JESA E TRETË</w:t>
      </w:r>
      <w:bookmarkEnd w:id="107"/>
      <w:bookmarkEnd w:id="108"/>
      <w:bookmarkEnd w:id="109"/>
    </w:p>
    <w:p w:rsidR="000F4D9C" w:rsidRPr="00BB5AD8" w:rsidRDefault="00926703" w:rsidP="00BB5AD8">
      <w:pPr>
        <w:jc w:val="center"/>
        <w:rPr>
          <w:b/>
          <w:color w:val="0070C0"/>
          <w:sz w:val="28"/>
          <w:szCs w:val="28"/>
        </w:rPr>
      </w:pPr>
      <w:bookmarkStart w:id="110" w:name="_Toc472066684"/>
      <w:bookmarkStart w:id="111" w:name="_Toc472067429"/>
      <w:r w:rsidRPr="00BB5AD8">
        <w:rPr>
          <w:b/>
          <w:color w:val="0070C0"/>
          <w:sz w:val="28"/>
          <w:szCs w:val="28"/>
        </w:rPr>
        <w:t>Plani i Veprimit</w:t>
      </w:r>
      <w:bookmarkEnd w:id="110"/>
      <w:bookmarkEnd w:id="111"/>
    </w:p>
    <w:p w:rsidR="007B553A" w:rsidRPr="007B553A" w:rsidRDefault="007B553A" w:rsidP="007B553A"/>
    <w:p w:rsidR="000F4D9C" w:rsidRPr="00D04267" w:rsidRDefault="007E0FBC" w:rsidP="000F4D9C">
      <w:pPr>
        <w:spacing w:line="360" w:lineRule="auto"/>
        <w:jc w:val="both"/>
        <w:rPr>
          <w:rFonts w:ascii="Verdana" w:hAnsi="Verdana"/>
          <w:sz w:val="18"/>
          <w:szCs w:val="18"/>
        </w:rPr>
      </w:pPr>
      <w:bookmarkStart w:id="112" w:name="_Toc472076091"/>
      <w:r w:rsidRPr="007E0FBC">
        <w:rPr>
          <w:rStyle w:val="Heading2Char"/>
          <w:rFonts w:ascii="Times New Roman" w:eastAsia="MS Mincho" w:hAnsi="Times New Roman" w:cs="Times New Roman"/>
          <w:i w:val="0"/>
          <w:sz w:val="20"/>
          <w:szCs w:val="20"/>
        </w:rPr>
        <w:t>3.1 PLANI I VEPRIMIT</w:t>
      </w:r>
      <w:bookmarkEnd w:id="112"/>
      <w:r w:rsidRPr="00BB5AD8">
        <w:rPr>
          <w:rFonts w:ascii="Verdana" w:hAnsi="Verdana"/>
          <w:sz w:val="18"/>
          <w:szCs w:val="18"/>
        </w:rPr>
        <w:t xml:space="preserve"> </w:t>
      </w:r>
      <w:r w:rsidR="000F4D9C" w:rsidRPr="00D04267">
        <w:rPr>
          <w:rFonts w:ascii="Verdana" w:hAnsi="Verdana"/>
          <w:sz w:val="18"/>
          <w:szCs w:val="18"/>
        </w:rPr>
        <w:t>parashikon mënyrën e kryerjes së veprimeve në përmbushje të strategjisë sipas tabelës së mëposhtme:</w:t>
      </w:r>
    </w:p>
    <w:p w:rsidR="000F4D9C" w:rsidRPr="00D04267" w:rsidRDefault="000F4D9C" w:rsidP="000F4D9C">
      <w:pPr>
        <w:spacing w:line="360" w:lineRule="auto"/>
        <w:jc w:val="both"/>
        <w:rPr>
          <w:rFonts w:ascii="Verdana" w:hAnsi="Verdana"/>
          <w:sz w:val="18"/>
          <w:szCs w:val="18"/>
        </w:rPr>
      </w:pPr>
    </w:p>
    <w:tbl>
      <w:tblPr>
        <w:tblW w:w="81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728"/>
        <w:gridCol w:w="3420"/>
        <w:gridCol w:w="2970"/>
      </w:tblGrid>
      <w:tr w:rsidR="000954BB" w:rsidRPr="00D04267" w:rsidTr="00BB5AD8">
        <w:trPr>
          <w:trHeight w:val="516"/>
        </w:trPr>
        <w:tc>
          <w:tcPr>
            <w:tcW w:w="1728" w:type="dxa"/>
            <w:tcBorders>
              <w:top w:val="double" w:sz="6" w:space="0" w:color="000000"/>
              <w:bottom w:val="single" w:sz="6" w:space="0" w:color="000000"/>
            </w:tcBorders>
            <w:shd w:val="clear" w:color="auto" w:fill="33CCCC"/>
          </w:tcPr>
          <w:p w:rsidR="000954BB" w:rsidRPr="004371C2" w:rsidRDefault="000954BB" w:rsidP="00BF759C">
            <w:pPr>
              <w:spacing w:line="360" w:lineRule="auto"/>
              <w:rPr>
                <w:rFonts w:ascii="Verdana" w:hAnsi="Verdana"/>
                <w:b/>
                <w:caps/>
                <w:sz w:val="20"/>
                <w:szCs w:val="20"/>
              </w:rPr>
            </w:pPr>
            <w:r>
              <w:rPr>
                <w:rFonts w:ascii="Verdana" w:hAnsi="Verdana"/>
                <w:b/>
                <w:caps/>
                <w:sz w:val="20"/>
                <w:szCs w:val="20"/>
              </w:rPr>
              <w:t>programi</w:t>
            </w:r>
          </w:p>
        </w:tc>
        <w:tc>
          <w:tcPr>
            <w:tcW w:w="3420" w:type="dxa"/>
            <w:tcBorders>
              <w:top w:val="double" w:sz="6" w:space="0" w:color="000000"/>
              <w:bottom w:val="single" w:sz="6" w:space="0" w:color="000000"/>
            </w:tcBorders>
            <w:shd w:val="clear" w:color="auto" w:fill="33CCCC"/>
          </w:tcPr>
          <w:p w:rsidR="000954BB" w:rsidRPr="004371C2" w:rsidRDefault="000954BB" w:rsidP="00CF4228">
            <w:pPr>
              <w:spacing w:line="360" w:lineRule="auto"/>
              <w:jc w:val="center"/>
              <w:rPr>
                <w:rFonts w:ascii="Verdana" w:hAnsi="Verdana"/>
                <w:b/>
                <w:caps/>
                <w:sz w:val="20"/>
                <w:szCs w:val="20"/>
              </w:rPr>
            </w:pPr>
            <w:r w:rsidRPr="004371C2">
              <w:rPr>
                <w:rFonts w:ascii="Verdana" w:hAnsi="Verdana"/>
                <w:b/>
                <w:caps/>
                <w:sz w:val="20"/>
                <w:szCs w:val="20"/>
              </w:rPr>
              <w:t>Veprimet</w:t>
            </w:r>
          </w:p>
        </w:tc>
        <w:tc>
          <w:tcPr>
            <w:tcW w:w="2970" w:type="dxa"/>
            <w:tcBorders>
              <w:top w:val="double" w:sz="6" w:space="0" w:color="000000"/>
              <w:bottom w:val="single" w:sz="6" w:space="0" w:color="000000"/>
            </w:tcBorders>
            <w:shd w:val="clear" w:color="auto" w:fill="33CCCC"/>
          </w:tcPr>
          <w:p w:rsidR="000954BB" w:rsidRPr="004371C2" w:rsidRDefault="000954BB" w:rsidP="00BF759C">
            <w:pPr>
              <w:spacing w:line="360" w:lineRule="auto"/>
              <w:rPr>
                <w:rFonts w:ascii="Verdana" w:hAnsi="Verdana"/>
                <w:b/>
                <w:caps/>
                <w:sz w:val="20"/>
                <w:szCs w:val="20"/>
              </w:rPr>
            </w:pPr>
            <w:r w:rsidRPr="004371C2">
              <w:rPr>
                <w:rFonts w:ascii="Verdana" w:hAnsi="Verdana"/>
                <w:b/>
                <w:caps/>
                <w:sz w:val="20"/>
                <w:szCs w:val="20"/>
              </w:rPr>
              <w:t>Shtrirja kohore</w:t>
            </w:r>
          </w:p>
        </w:tc>
      </w:tr>
      <w:tr w:rsidR="000954BB" w:rsidRPr="00D04267" w:rsidTr="00BB5AD8">
        <w:trPr>
          <w:cantSplit/>
          <w:trHeight w:val="274"/>
        </w:trPr>
        <w:tc>
          <w:tcPr>
            <w:tcW w:w="1728" w:type="dxa"/>
            <w:vMerge w:val="restart"/>
            <w:tcBorders>
              <w:top w:val="single" w:sz="6" w:space="0" w:color="000000"/>
              <w:bottom w:val="single" w:sz="6" w:space="0" w:color="000000"/>
            </w:tcBorders>
            <w:shd w:val="clear" w:color="auto" w:fill="auto"/>
          </w:tcPr>
          <w:p w:rsidR="000954BB" w:rsidRDefault="000954BB" w:rsidP="00DA6B77">
            <w:pPr>
              <w:spacing w:line="360" w:lineRule="auto"/>
              <w:jc w:val="center"/>
              <w:rPr>
                <w:rFonts w:ascii="Verdana" w:hAnsi="Verdana"/>
                <w:b/>
                <w:sz w:val="18"/>
                <w:szCs w:val="18"/>
              </w:rPr>
            </w:pPr>
          </w:p>
          <w:p w:rsidR="000954BB" w:rsidRDefault="000954BB" w:rsidP="00DA6B77">
            <w:pPr>
              <w:spacing w:line="360" w:lineRule="auto"/>
              <w:jc w:val="center"/>
              <w:rPr>
                <w:rFonts w:ascii="Verdana" w:hAnsi="Verdana"/>
                <w:b/>
                <w:sz w:val="18"/>
                <w:szCs w:val="18"/>
              </w:rPr>
            </w:pPr>
          </w:p>
          <w:p w:rsidR="000954BB" w:rsidRDefault="000954BB" w:rsidP="00DA6B77">
            <w:pPr>
              <w:spacing w:line="360" w:lineRule="auto"/>
              <w:jc w:val="center"/>
              <w:rPr>
                <w:rFonts w:ascii="Verdana" w:hAnsi="Verdana"/>
                <w:b/>
                <w:sz w:val="18"/>
                <w:szCs w:val="18"/>
              </w:rPr>
            </w:pPr>
          </w:p>
          <w:p w:rsidR="000954BB" w:rsidRPr="00D04267" w:rsidRDefault="000954BB" w:rsidP="00DA6B77">
            <w:pPr>
              <w:spacing w:line="360" w:lineRule="auto"/>
              <w:jc w:val="center"/>
              <w:rPr>
                <w:rFonts w:ascii="Verdana" w:hAnsi="Verdana"/>
                <w:b/>
                <w:sz w:val="18"/>
                <w:szCs w:val="18"/>
              </w:rPr>
            </w:pPr>
            <w:r w:rsidRPr="00D04267">
              <w:rPr>
                <w:rFonts w:ascii="Verdana" w:hAnsi="Verdana"/>
                <w:b/>
                <w:sz w:val="18"/>
                <w:szCs w:val="18"/>
              </w:rPr>
              <w:t>EDUKIMI</w:t>
            </w:r>
          </w:p>
          <w:p w:rsidR="000954BB" w:rsidRPr="00D04267" w:rsidRDefault="000954BB" w:rsidP="00DA6B77">
            <w:pPr>
              <w:spacing w:line="360" w:lineRule="auto"/>
              <w:jc w:val="center"/>
              <w:rPr>
                <w:rFonts w:ascii="Verdana" w:hAnsi="Verdana"/>
                <w:b/>
                <w:sz w:val="18"/>
                <w:szCs w:val="18"/>
              </w:rPr>
            </w:pPr>
            <w:r w:rsidRPr="00D04267">
              <w:rPr>
                <w:rFonts w:ascii="Verdana" w:hAnsi="Verdana"/>
                <w:b/>
                <w:sz w:val="18"/>
                <w:szCs w:val="18"/>
              </w:rPr>
              <w:t>INFORMIMI</w:t>
            </w:r>
          </w:p>
          <w:p w:rsidR="000954BB" w:rsidRDefault="000954BB" w:rsidP="00DA6B77">
            <w:pPr>
              <w:spacing w:line="360" w:lineRule="auto"/>
              <w:jc w:val="center"/>
              <w:rPr>
                <w:rFonts w:ascii="Verdana" w:hAnsi="Verdana"/>
                <w:b/>
                <w:sz w:val="18"/>
                <w:szCs w:val="18"/>
              </w:rPr>
            </w:pPr>
            <w:r>
              <w:rPr>
                <w:rFonts w:ascii="Verdana" w:hAnsi="Verdana"/>
                <w:b/>
                <w:sz w:val="18"/>
                <w:szCs w:val="18"/>
              </w:rPr>
              <w:t>SENSIBILIZIMI</w:t>
            </w:r>
          </w:p>
          <w:p w:rsidR="000954BB" w:rsidRPr="00D04267" w:rsidRDefault="000954BB" w:rsidP="00DA6B77">
            <w:pPr>
              <w:spacing w:line="360" w:lineRule="auto"/>
              <w:jc w:val="center"/>
              <w:rPr>
                <w:rFonts w:ascii="Verdana" w:hAnsi="Verdana"/>
                <w:sz w:val="18"/>
                <w:szCs w:val="18"/>
              </w:rPr>
            </w:pPr>
            <w:r>
              <w:rPr>
                <w:rFonts w:ascii="Verdana" w:hAnsi="Verdana"/>
                <w:b/>
                <w:sz w:val="18"/>
                <w:szCs w:val="18"/>
              </w:rPr>
              <w:t xml:space="preserve">I </w:t>
            </w:r>
            <w:r w:rsidRPr="00D04267">
              <w:rPr>
                <w:rFonts w:ascii="Verdana" w:hAnsi="Verdana"/>
                <w:b/>
                <w:sz w:val="18"/>
                <w:szCs w:val="18"/>
              </w:rPr>
              <w:t>ZGJEDH</w:t>
            </w:r>
            <w:r>
              <w:rPr>
                <w:rFonts w:ascii="Verdana" w:hAnsi="Verdana"/>
                <w:b/>
                <w:sz w:val="18"/>
                <w:szCs w:val="18"/>
              </w:rPr>
              <w:t>Ë</w:t>
            </w:r>
            <w:r w:rsidRPr="00D04267">
              <w:rPr>
                <w:rFonts w:ascii="Verdana" w:hAnsi="Verdana"/>
                <w:b/>
                <w:sz w:val="18"/>
                <w:szCs w:val="18"/>
              </w:rPr>
              <w:t>SVE P</w:t>
            </w:r>
            <w:r>
              <w:rPr>
                <w:rFonts w:ascii="Verdana" w:hAnsi="Verdana"/>
                <w:b/>
                <w:sz w:val="18"/>
                <w:szCs w:val="18"/>
              </w:rPr>
              <w:t>Ë</w:t>
            </w:r>
            <w:r w:rsidRPr="00D04267">
              <w:rPr>
                <w:rFonts w:ascii="Verdana" w:hAnsi="Verdana"/>
                <w:b/>
                <w:sz w:val="18"/>
                <w:szCs w:val="18"/>
              </w:rPr>
              <w:t xml:space="preserve">RMES MEDIAVE </w:t>
            </w:r>
            <w:r w:rsidRPr="00CF2253">
              <w:rPr>
                <w:rFonts w:ascii="Verdana" w:hAnsi="Verdana" w:cs="AngsanaUPC"/>
                <w:b/>
                <w:smallCaps/>
                <w:sz w:val="18"/>
                <w:szCs w:val="18"/>
                <w14:shadow w14:blurRad="50800" w14:dist="38100" w14:dir="2700000" w14:sx="100000" w14:sy="100000" w14:kx="0" w14:ky="0" w14:algn="tl">
                  <w14:srgbClr w14:val="000000">
                    <w14:alpha w14:val="60000"/>
                  </w14:srgbClr>
                </w14:shadow>
              </w:rPr>
              <w:t>AUDIO VIZIVE</w:t>
            </w: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hartimi i skripteve p</w:t>
            </w:r>
            <w:r>
              <w:rPr>
                <w:rFonts w:ascii="Verdana" w:hAnsi="Verdana"/>
                <w:sz w:val="18"/>
                <w:szCs w:val="18"/>
              </w:rPr>
              <w:t>ë</w:t>
            </w:r>
            <w:r w:rsidRPr="00D04267">
              <w:rPr>
                <w:rFonts w:ascii="Verdana" w:hAnsi="Verdana"/>
                <w:sz w:val="18"/>
                <w:szCs w:val="18"/>
              </w:rPr>
              <w:t>r spotet TV/titrat/spotet Radio</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Shkurt 2017</w:t>
            </w:r>
          </w:p>
        </w:tc>
      </w:tr>
      <w:tr w:rsidR="000954BB" w:rsidRPr="00D04267" w:rsidTr="00BB5AD8">
        <w:trPr>
          <w:cantSplit/>
          <w:trHeight w:val="274"/>
        </w:trPr>
        <w:tc>
          <w:tcPr>
            <w:tcW w:w="1728" w:type="dxa"/>
            <w:vMerge/>
            <w:tcBorders>
              <w:top w:val="single" w:sz="6" w:space="0" w:color="000000"/>
              <w:bottom w:val="single" w:sz="6" w:space="0" w:color="000000"/>
            </w:tcBorders>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Pr>
                <w:rFonts w:ascii="Verdana" w:hAnsi="Verdana"/>
                <w:sz w:val="18"/>
                <w:szCs w:val="18"/>
              </w:rPr>
              <w:t>Komunikimi</w:t>
            </w:r>
            <w:r w:rsidRPr="00D04267">
              <w:rPr>
                <w:rFonts w:ascii="Verdana" w:hAnsi="Verdana"/>
                <w:sz w:val="18"/>
                <w:szCs w:val="18"/>
              </w:rPr>
              <w:t xml:space="preserve"> me </w:t>
            </w:r>
            <w:r>
              <w:rPr>
                <w:rFonts w:ascii="Verdana" w:hAnsi="Verdana"/>
                <w:sz w:val="18"/>
                <w:szCs w:val="18"/>
              </w:rPr>
              <w:t>OJF/Organizata të huaja</w:t>
            </w:r>
            <w:r w:rsidRPr="00D04267">
              <w:rPr>
                <w:rFonts w:ascii="Verdana" w:hAnsi="Verdana"/>
                <w:sz w:val="18"/>
                <w:szCs w:val="18"/>
              </w:rPr>
              <w:t xml:space="preserve">/ </w:t>
            </w:r>
            <w:r>
              <w:rPr>
                <w:rFonts w:ascii="Verdana" w:hAnsi="Verdana"/>
                <w:sz w:val="18"/>
                <w:szCs w:val="18"/>
              </w:rPr>
              <w:t>AMA/TVSH/media kombetare dhe lokale</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Shkurt 2017</w:t>
            </w:r>
          </w:p>
        </w:tc>
      </w:tr>
      <w:tr w:rsidR="000954BB" w:rsidRPr="00D04267" w:rsidTr="00BB5AD8">
        <w:trPr>
          <w:cantSplit/>
          <w:trHeight w:val="274"/>
        </w:trPr>
        <w:tc>
          <w:tcPr>
            <w:tcW w:w="1728" w:type="dxa"/>
            <w:vMerge/>
            <w:tcBorders>
              <w:top w:val="single" w:sz="6" w:space="0" w:color="000000"/>
              <w:bottom w:val="single" w:sz="6" w:space="0" w:color="000000"/>
            </w:tcBorders>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Realizimi i procedurave t</w:t>
            </w:r>
            <w:r>
              <w:rPr>
                <w:rFonts w:ascii="Verdana" w:hAnsi="Verdana"/>
                <w:sz w:val="18"/>
                <w:szCs w:val="18"/>
              </w:rPr>
              <w:t>ë</w:t>
            </w:r>
            <w:r w:rsidRPr="00D04267">
              <w:rPr>
                <w:rFonts w:ascii="Verdana" w:hAnsi="Verdana"/>
                <w:sz w:val="18"/>
                <w:szCs w:val="18"/>
              </w:rPr>
              <w:t xml:space="preserve"> prokurimit </w:t>
            </w:r>
            <w:r>
              <w:rPr>
                <w:rFonts w:ascii="Verdana" w:hAnsi="Verdana"/>
                <w:sz w:val="18"/>
                <w:szCs w:val="18"/>
              </w:rPr>
              <w:t>për prodhimin e spoteve</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Shkurt- Mars 2017</w:t>
            </w:r>
          </w:p>
        </w:tc>
      </w:tr>
      <w:tr w:rsidR="000954BB" w:rsidRPr="00D04267" w:rsidTr="00BB5AD8">
        <w:trPr>
          <w:cantSplit/>
          <w:trHeight w:val="276"/>
        </w:trPr>
        <w:tc>
          <w:tcPr>
            <w:tcW w:w="1728" w:type="dxa"/>
            <w:vMerge/>
            <w:tcBorders>
              <w:top w:val="single" w:sz="6" w:space="0" w:color="000000"/>
              <w:bottom w:val="single" w:sz="6" w:space="0" w:color="000000"/>
            </w:tcBorders>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Realizimi i spoteve</w:t>
            </w:r>
          </w:p>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P</w:t>
            </w:r>
            <w:r>
              <w:rPr>
                <w:rFonts w:ascii="Verdana" w:hAnsi="Verdana"/>
                <w:sz w:val="18"/>
                <w:szCs w:val="18"/>
              </w:rPr>
              <w:t>ë</w:t>
            </w:r>
            <w:r w:rsidRPr="00D04267">
              <w:rPr>
                <w:rFonts w:ascii="Verdana" w:hAnsi="Verdana"/>
                <w:sz w:val="18"/>
                <w:szCs w:val="18"/>
              </w:rPr>
              <w:t>rshtatja me gjuh</w:t>
            </w:r>
            <w:r>
              <w:rPr>
                <w:rFonts w:ascii="Verdana" w:hAnsi="Verdana"/>
                <w:sz w:val="18"/>
                <w:szCs w:val="18"/>
              </w:rPr>
              <w:t>ë</w:t>
            </w:r>
            <w:r w:rsidRPr="00D04267">
              <w:rPr>
                <w:rFonts w:ascii="Verdana" w:hAnsi="Verdana"/>
                <w:sz w:val="18"/>
                <w:szCs w:val="18"/>
              </w:rPr>
              <w:t>n e shenjave</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Prill – Maj 2017</w:t>
            </w:r>
          </w:p>
        </w:tc>
      </w:tr>
      <w:tr w:rsidR="000954BB" w:rsidRPr="00D04267" w:rsidTr="00BB5AD8">
        <w:trPr>
          <w:cantSplit/>
          <w:trHeight w:val="275"/>
        </w:trPr>
        <w:tc>
          <w:tcPr>
            <w:tcW w:w="1728" w:type="dxa"/>
            <w:vMerge/>
            <w:tcBorders>
              <w:top w:val="single" w:sz="6" w:space="0" w:color="000000"/>
              <w:bottom w:val="single" w:sz="6" w:space="0" w:color="000000"/>
            </w:tcBorders>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P</w:t>
            </w:r>
            <w:r>
              <w:rPr>
                <w:rFonts w:ascii="Verdana" w:hAnsi="Verdana"/>
                <w:sz w:val="18"/>
                <w:szCs w:val="18"/>
              </w:rPr>
              <w:t>ë</w:t>
            </w:r>
            <w:r w:rsidRPr="00D04267">
              <w:rPr>
                <w:rFonts w:ascii="Verdana" w:hAnsi="Verdana"/>
                <w:sz w:val="18"/>
                <w:szCs w:val="18"/>
              </w:rPr>
              <w:t>rzgjedhja e mediave ku do t</w:t>
            </w:r>
            <w:r>
              <w:rPr>
                <w:rFonts w:ascii="Verdana" w:hAnsi="Verdana"/>
                <w:sz w:val="18"/>
                <w:szCs w:val="18"/>
              </w:rPr>
              <w:t>ë</w:t>
            </w:r>
            <w:r w:rsidRPr="00D04267">
              <w:rPr>
                <w:rFonts w:ascii="Verdana" w:hAnsi="Verdana"/>
                <w:sz w:val="18"/>
                <w:szCs w:val="18"/>
              </w:rPr>
              <w:t xml:space="preserve"> kryhet transmetimi</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Prill 2017</w:t>
            </w:r>
          </w:p>
        </w:tc>
      </w:tr>
      <w:tr w:rsidR="000954BB" w:rsidRPr="00D04267" w:rsidTr="00BB5AD8">
        <w:trPr>
          <w:cantSplit/>
          <w:trHeight w:val="275"/>
        </w:trPr>
        <w:tc>
          <w:tcPr>
            <w:tcW w:w="1728" w:type="dxa"/>
            <w:vMerge/>
            <w:tcBorders>
              <w:top w:val="single" w:sz="6" w:space="0" w:color="000000"/>
              <w:bottom w:val="single" w:sz="6" w:space="0" w:color="000000"/>
            </w:tcBorders>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Transmetimi n</w:t>
            </w:r>
            <w:r>
              <w:rPr>
                <w:rFonts w:ascii="Verdana" w:hAnsi="Verdana"/>
                <w:sz w:val="18"/>
                <w:szCs w:val="18"/>
              </w:rPr>
              <w:t>ë</w:t>
            </w:r>
            <w:r w:rsidRPr="00D04267">
              <w:rPr>
                <w:rFonts w:ascii="Verdana" w:hAnsi="Verdana"/>
                <w:sz w:val="18"/>
                <w:szCs w:val="18"/>
              </w:rPr>
              <w:t xml:space="preserve"> TV/Radio</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18 Maj – Qershor 2017</w:t>
            </w:r>
          </w:p>
        </w:tc>
      </w:tr>
      <w:tr w:rsidR="000954BB" w:rsidRPr="00D04267" w:rsidTr="00BB5AD8">
        <w:trPr>
          <w:cantSplit/>
          <w:trHeight w:val="441"/>
        </w:trPr>
        <w:tc>
          <w:tcPr>
            <w:tcW w:w="1728" w:type="dxa"/>
            <w:vMerge w:val="restart"/>
            <w:tcBorders>
              <w:top w:val="single" w:sz="6" w:space="0" w:color="000000"/>
              <w:bottom w:val="single" w:sz="6" w:space="0" w:color="000000"/>
            </w:tcBorders>
            <w:shd w:val="clear" w:color="auto" w:fill="auto"/>
          </w:tcPr>
          <w:p w:rsidR="000954BB" w:rsidRDefault="000954BB" w:rsidP="00BF759C">
            <w:pPr>
              <w:spacing w:line="360" w:lineRule="auto"/>
              <w:rPr>
                <w:rFonts w:ascii="Verdana" w:hAnsi="Verdana"/>
                <w:b/>
                <w:bCs/>
                <w:iCs/>
                <w:sz w:val="16"/>
                <w:szCs w:val="16"/>
              </w:rPr>
            </w:pPr>
          </w:p>
          <w:p w:rsidR="000954BB" w:rsidRDefault="000954BB" w:rsidP="00BF759C">
            <w:pPr>
              <w:spacing w:line="360" w:lineRule="auto"/>
              <w:rPr>
                <w:rFonts w:ascii="Verdana" w:hAnsi="Verdana"/>
                <w:b/>
                <w:bCs/>
                <w:iCs/>
                <w:sz w:val="16"/>
                <w:szCs w:val="16"/>
              </w:rPr>
            </w:pPr>
          </w:p>
          <w:p w:rsidR="000954BB" w:rsidRDefault="000954BB" w:rsidP="00BF759C">
            <w:pPr>
              <w:spacing w:line="360" w:lineRule="auto"/>
              <w:rPr>
                <w:rFonts w:ascii="Verdana" w:hAnsi="Verdana"/>
                <w:b/>
                <w:bCs/>
                <w:iCs/>
                <w:sz w:val="16"/>
                <w:szCs w:val="16"/>
              </w:rPr>
            </w:pPr>
          </w:p>
          <w:p w:rsidR="000954BB" w:rsidRDefault="000954BB" w:rsidP="00BF759C">
            <w:pPr>
              <w:spacing w:line="360" w:lineRule="auto"/>
              <w:rPr>
                <w:rFonts w:ascii="Verdana" w:hAnsi="Verdana"/>
                <w:b/>
                <w:bCs/>
                <w:iCs/>
                <w:sz w:val="16"/>
                <w:szCs w:val="16"/>
              </w:rPr>
            </w:pPr>
          </w:p>
          <w:p w:rsidR="000954BB" w:rsidRPr="00D04267" w:rsidRDefault="000954BB" w:rsidP="00DA6B77">
            <w:pPr>
              <w:spacing w:line="360" w:lineRule="auto"/>
              <w:jc w:val="center"/>
              <w:rPr>
                <w:rFonts w:ascii="Verdana" w:hAnsi="Verdana"/>
                <w:sz w:val="18"/>
                <w:szCs w:val="18"/>
              </w:rPr>
            </w:pPr>
            <w:r w:rsidRPr="00BD04E2">
              <w:rPr>
                <w:rFonts w:ascii="Verdana" w:hAnsi="Verdana"/>
                <w:b/>
                <w:bCs/>
                <w:iCs/>
                <w:sz w:val="16"/>
                <w:szCs w:val="16"/>
              </w:rPr>
              <w:t>PRO</w:t>
            </w:r>
            <w:r>
              <w:rPr>
                <w:rFonts w:ascii="Verdana" w:hAnsi="Verdana"/>
                <w:b/>
                <w:bCs/>
                <w:iCs/>
                <w:sz w:val="16"/>
                <w:szCs w:val="16"/>
              </w:rPr>
              <w:t>GRAM</w:t>
            </w:r>
            <w:r w:rsidRPr="00BD04E2">
              <w:rPr>
                <w:rFonts w:ascii="Verdana" w:hAnsi="Verdana"/>
                <w:b/>
                <w:bCs/>
                <w:iCs/>
                <w:sz w:val="16"/>
                <w:szCs w:val="16"/>
              </w:rPr>
              <w:t xml:space="preserve"> I PËRGJITHSHËM EDUKIMI INFORMIMI DHE SENSIBILIZIMI I ZGJEDHËSVE  NËPËRMJET NËPËRMJET  FORMAVE TË SHKRUARA</w:t>
            </w:r>
          </w:p>
        </w:tc>
        <w:tc>
          <w:tcPr>
            <w:tcW w:w="3420" w:type="dxa"/>
            <w:tcBorders>
              <w:top w:val="single" w:sz="6" w:space="0" w:color="000000"/>
              <w:bottom w:val="single" w:sz="6" w:space="0" w:color="000000"/>
            </w:tcBorders>
            <w:shd w:val="clear" w:color="auto" w:fill="auto"/>
          </w:tcPr>
          <w:p w:rsidR="000954BB" w:rsidRDefault="000954BB" w:rsidP="00BB5AD8">
            <w:pPr>
              <w:spacing w:line="360" w:lineRule="auto"/>
              <w:jc w:val="center"/>
              <w:rPr>
                <w:rFonts w:ascii="Verdana" w:hAnsi="Verdana"/>
                <w:sz w:val="18"/>
                <w:szCs w:val="18"/>
              </w:rPr>
            </w:pPr>
            <w:r>
              <w:rPr>
                <w:rFonts w:ascii="Verdana" w:hAnsi="Verdana"/>
                <w:sz w:val="18"/>
                <w:szCs w:val="18"/>
              </w:rPr>
              <w:t>Përgatitja e skripteve për të gjithë llojet e materialeve;</w:t>
            </w:r>
          </w:p>
          <w:p w:rsidR="000954BB" w:rsidRPr="004333FE" w:rsidRDefault="000954BB" w:rsidP="00BB5AD8">
            <w:pPr>
              <w:spacing w:line="360" w:lineRule="auto"/>
              <w:jc w:val="center"/>
              <w:rPr>
                <w:rFonts w:ascii="Verdana" w:hAnsi="Verdana"/>
                <w:sz w:val="4"/>
                <w:szCs w:val="4"/>
              </w:rPr>
            </w:pPr>
          </w:p>
          <w:p w:rsidR="000954BB" w:rsidRDefault="000954BB" w:rsidP="00BB5AD8">
            <w:pPr>
              <w:spacing w:line="360" w:lineRule="auto"/>
              <w:jc w:val="center"/>
              <w:rPr>
                <w:rFonts w:ascii="Verdana" w:hAnsi="Verdana"/>
                <w:sz w:val="18"/>
                <w:szCs w:val="18"/>
              </w:rPr>
            </w:pPr>
            <w:r>
              <w:rPr>
                <w:rFonts w:ascii="Verdana" w:hAnsi="Verdana"/>
                <w:sz w:val="18"/>
                <w:szCs w:val="18"/>
              </w:rPr>
              <w:t>Komunikimi me redaksite e gazetave per tarifat e botimit</w:t>
            </w:r>
          </w:p>
          <w:p w:rsidR="000954BB" w:rsidRPr="004333FE" w:rsidRDefault="000954BB" w:rsidP="00BB5AD8">
            <w:pPr>
              <w:spacing w:line="360" w:lineRule="auto"/>
              <w:jc w:val="center"/>
              <w:rPr>
                <w:rFonts w:ascii="Verdana" w:hAnsi="Verdana"/>
                <w:sz w:val="4"/>
                <w:szCs w:val="4"/>
              </w:rPr>
            </w:pPr>
          </w:p>
          <w:p w:rsidR="000954BB" w:rsidRPr="00D04267" w:rsidRDefault="000954BB" w:rsidP="00BB5AD8">
            <w:pPr>
              <w:spacing w:line="360" w:lineRule="auto"/>
              <w:jc w:val="center"/>
              <w:rPr>
                <w:rFonts w:ascii="Verdana" w:hAnsi="Verdana"/>
                <w:sz w:val="18"/>
                <w:szCs w:val="18"/>
              </w:rPr>
            </w:pPr>
            <w:r>
              <w:rPr>
                <w:rFonts w:ascii="Verdana" w:hAnsi="Verdana"/>
                <w:sz w:val="18"/>
                <w:szCs w:val="18"/>
              </w:rPr>
              <w:t>Komunikimi me OJF e pakicave kombetare dhe perkthimi i skripteve te posterave/fletëpalosjeve</w:t>
            </w:r>
          </w:p>
        </w:tc>
        <w:tc>
          <w:tcPr>
            <w:tcW w:w="2970" w:type="dxa"/>
            <w:tcBorders>
              <w:top w:val="single" w:sz="6" w:space="0" w:color="000000"/>
              <w:bottom w:val="single" w:sz="6" w:space="0" w:color="000000"/>
            </w:tcBorders>
            <w:shd w:val="clear" w:color="auto" w:fill="auto"/>
          </w:tcPr>
          <w:p w:rsidR="00BB5AD8" w:rsidRDefault="00BB5AD8" w:rsidP="00BB5AD8">
            <w:pPr>
              <w:spacing w:line="360" w:lineRule="auto"/>
              <w:jc w:val="center"/>
              <w:rPr>
                <w:rFonts w:ascii="Verdana" w:hAnsi="Verdana"/>
                <w:sz w:val="18"/>
                <w:szCs w:val="18"/>
              </w:rPr>
            </w:pPr>
          </w:p>
          <w:p w:rsidR="00BB5AD8" w:rsidRDefault="000954BB" w:rsidP="00BB5AD8">
            <w:pPr>
              <w:spacing w:line="360" w:lineRule="auto"/>
              <w:jc w:val="center"/>
              <w:rPr>
                <w:rFonts w:ascii="Verdana" w:hAnsi="Verdana"/>
                <w:sz w:val="18"/>
                <w:szCs w:val="18"/>
              </w:rPr>
            </w:pPr>
            <w:r>
              <w:rPr>
                <w:rFonts w:ascii="Verdana" w:hAnsi="Verdana"/>
                <w:sz w:val="18"/>
                <w:szCs w:val="18"/>
              </w:rPr>
              <w:t>15 jana</w:t>
            </w:r>
            <w:r w:rsidR="00BB5AD8">
              <w:rPr>
                <w:rFonts w:ascii="Verdana" w:hAnsi="Verdana"/>
                <w:sz w:val="18"/>
                <w:szCs w:val="18"/>
              </w:rPr>
              <w:t>r-</w:t>
            </w:r>
          </w:p>
          <w:p w:rsidR="00BB5AD8" w:rsidRDefault="00BB5AD8" w:rsidP="00BB5AD8">
            <w:pPr>
              <w:spacing w:line="360" w:lineRule="auto"/>
              <w:jc w:val="center"/>
              <w:rPr>
                <w:rFonts w:ascii="Verdana" w:hAnsi="Verdana"/>
                <w:sz w:val="18"/>
                <w:szCs w:val="18"/>
              </w:rPr>
            </w:pPr>
          </w:p>
          <w:p w:rsidR="000954BB" w:rsidRDefault="00BB5AD8" w:rsidP="00BB5AD8">
            <w:pPr>
              <w:spacing w:line="360" w:lineRule="auto"/>
              <w:jc w:val="center"/>
              <w:rPr>
                <w:rFonts w:ascii="Verdana" w:hAnsi="Verdana"/>
                <w:sz w:val="18"/>
                <w:szCs w:val="18"/>
              </w:rPr>
            </w:pPr>
            <w:r>
              <w:rPr>
                <w:rFonts w:ascii="Verdana" w:hAnsi="Verdana"/>
                <w:sz w:val="18"/>
                <w:szCs w:val="18"/>
              </w:rPr>
              <w:t>-</w:t>
            </w:r>
            <w:r w:rsidR="000954BB">
              <w:rPr>
                <w:rFonts w:ascii="Verdana" w:hAnsi="Verdana"/>
                <w:sz w:val="18"/>
                <w:szCs w:val="18"/>
              </w:rPr>
              <w:t>15 mars</w:t>
            </w:r>
          </w:p>
          <w:p w:rsidR="00BB5AD8" w:rsidRDefault="00BB5AD8" w:rsidP="00BB5AD8">
            <w:pPr>
              <w:spacing w:line="360" w:lineRule="auto"/>
              <w:jc w:val="center"/>
              <w:rPr>
                <w:rFonts w:ascii="Verdana" w:hAnsi="Verdana"/>
                <w:sz w:val="18"/>
                <w:szCs w:val="18"/>
              </w:rPr>
            </w:pPr>
          </w:p>
          <w:p w:rsidR="000954BB" w:rsidRPr="00D04267" w:rsidRDefault="000954BB" w:rsidP="00BB5AD8">
            <w:pPr>
              <w:spacing w:line="360" w:lineRule="auto"/>
              <w:jc w:val="center"/>
              <w:rPr>
                <w:rFonts w:ascii="Verdana" w:hAnsi="Verdana"/>
                <w:sz w:val="18"/>
                <w:szCs w:val="18"/>
              </w:rPr>
            </w:pPr>
            <w:r>
              <w:rPr>
                <w:rFonts w:ascii="Verdana" w:hAnsi="Verdana"/>
                <w:sz w:val="18"/>
                <w:szCs w:val="18"/>
              </w:rPr>
              <w:t>2017</w:t>
            </w:r>
          </w:p>
        </w:tc>
      </w:tr>
      <w:tr w:rsidR="000954BB" w:rsidRPr="00D04267" w:rsidTr="00BB5AD8">
        <w:trPr>
          <w:cantSplit/>
          <w:trHeight w:val="441"/>
        </w:trPr>
        <w:tc>
          <w:tcPr>
            <w:tcW w:w="1728" w:type="dxa"/>
            <w:vMerge/>
            <w:tcBorders>
              <w:top w:val="single" w:sz="6" w:space="0" w:color="000000"/>
              <w:bottom w:val="single" w:sz="6" w:space="0" w:color="000000"/>
            </w:tcBorders>
            <w:shd w:val="clear" w:color="auto" w:fill="auto"/>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A174F8">
              <w:rPr>
                <w:rFonts w:ascii="Verdana" w:hAnsi="Verdana"/>
                <w:sz w:val="18"/>
                <w:szCs w:val="18"/>
              </w:rPr>
              <w:t>Komunikimi me Universite/ Fakultete t</w:t>
            </w:r>
            <w:r>
              <w:rPr>
                <w:rFonts w:ascii="Verdana" w:hAnsi="Verdana"/>
                <w:sz w:val="18"/>
                <w:szCs w:val="18"/>
              </w:rPr>
              <w:t>ë</w:t>
            </w:r>
            <w:r w:rsidRPr="00A174F8">
              <w:rPr>
                <w:rFonts w:ascii="Verdana" w:hAnsi="Verdana"/>
                <w:sz w:val="18"/>
                <w:szCs w:val="18"/>
              </w:rPr>
              <w:t xml:space="preserve"> Artit Pamor/Dizajn, p</w:t>
            </w:r>
            <w:r>
              <w:rPr>
                <w:rFonts w:ascii="Verdana" w:hAnsi="Verdana"/>
                <w:sz w:val="18"/>
                <w:szCs w:val="18"/>
              </w:rPr>
              <w:t>ë</w:t>
            </w:r>
            <w:r w:rsidRPr="00A174F8">
              <w:rPr>
                <w:rFonts w:ascii="Verdana" w:hAnsi="Verdana"/>
                <w:sz w:val="18"/>
                <w:szCs w:val="18"/>
              </w:rPr>
              <w:t>r angazhimin e student</w:t>
            </w:r>
            <w:r>
              <w:rPr>
                <w:rFonts w:ascii="Verdana" w:hAnsi="Verdana"/>
                <w:sz w:val="18"/>
                <w:szCs w:val="18"/>
              </w:rPr>
              <w:t>ë</w:t>
            </w:r>
            <w:r w:rsidRPr="00A174F8">
              <w:rPr>
                <w:rFonts w:ascii="Verdana" w:hAnsi="Verdana"/>
                <w:sz w:val="18"/>
                <w:szCs w:val="18"/>
              </w:rPr>
              <w:t>ve p</w:t>
            </w:r>
            <w:r>
              <w:rPr>
                <w:rFonts w:ascii="Verdana" w:hAnsi="Verdana"/>
                <w:sz w:val="18"/>
                <w:szCs w:val="18"/>
              </w:rPr>
              <w:t>ë</w:t>
            </w:r>
            <w:r w:rsidRPr="00A174F8">
              <w:rPr>
                <w:rFonts w:ascii="Verdana" w:hAnsi="Verdana"/>
                <w:sz w:val="18"/>
                <w:szCs w:val="18"/>
              </w:rPr>
              <w:t>r realizimin grafik t</w:t>
            </w:r>
            <w:r>
              <w:rPr>
                <w:rFonts w:ascii="Verdana" w:hAnsi="Verdana"/>
                <w:sz w:val="18"/>
                <w:szCs w:val="18"/>
              </w:rPr>
              <w:t>ë</w:t>
            </w:r>
            <w:r w:rsidRPr="00A174F8">
              <w:rPr>
                <w:rFonts w:ascii="Verdana" w:hAnsi="Verdana"/>
                <w:sz w:val="18"/>
                <w:szCs w:val="18"/>
              </w:rPr>
              <w:t xml:space="preserve"> materialeve</w:t>
            </w:r>
          </w:p>
        </w:tc>
        <w:tc>
          <w:tcPr>
            <w:tcW w:w="2970" w:type="dxa"/>
            <w:tcBorders>
              <w:top w:val="single" w:sz="6" w:space="0" w:color="000000"/>
              <w:bottom w:val="single" w:sz="6" w:space="0" w:color="000000"/>
            </w:tcBorders>
            <w:shd w:val="clear" w:color="auto" w:fill="auto"/>
          </w:tcPr>
          <w:p w:rsidR="00BB5AD8" w:rsidRDefault="00BB5AD8" w:rsidP="00BB5AD8">
            <w:pPr>
              <w:spacing w:line="360" w:lineRule="auto"/>
              <w:jc w:val="center"/>
              <w:rPr>
                <w:rFonts w:ascii="Verdana" w:hAnsi="Verdana"/>
                <w:sz w:val="18"/>
                <w:szCs w:val="18"/>
              </w:rPr>
            </w:pPr>
          </w:p>
          <w:p w:rsidR="000954BB" w:rsidRPr="00D04267" w:rsidRDefault="000954BB" w:rsidP="00BB5AD8">
            <w:pPr>
              <w:spacing w:line="360" w:lineRule="auto"/>
              <w:jc w:val="center"/>
              <w:rPr>
                <w:rFonts w:ascii="Verdana" w:hAnsi="Verdana"/>
                <w:sz w:val="18"/>
                <w:szCs w:val="18"/>
              </w:rPr>
            </w:pPr>
            <w:r>
              <w:rPr>
                <w:rFonts w:ascii="Verdana" w:hAnsi="Verdana"/>
                <w:sz w:val="18"/>
                <w:szCs w:val="18"/>
              </w:rPr>
              <w:t>Janar - shkurt  2017</w:t>
            </w:r>
          </w:p>
        </w:tc>
      </w:tr>
      <w:tr w:rsidR="000954BB" w:rsidRPr="00D04267" w:rsidTr="00BB5AD8">
        <w:trPr>
          <w:cantSplit/>
          <w:trHeight w:val="441"/>
        </w:trPr>
        <w:tc>
          <w:tcPr>
            <w:tcW w:w="1728" w:type="dxa"/>
            <w:vMerge/>
            <w:tcBorders>
              <w:top w:val="single" w:sz="6" w:space="0" w:color="000000"/>
              <w:bottom w:val="single" w:sz="6" w:space="0" w:color="000000"/>
            </w:tcBorders>
            <w:shd w:val="clear" w:color="auto" w:fill="auto"/>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Realizimi i procedurave t</w:t>
            </w:r>
            <w:r>
              <w:rPr>
                <w:rFonts w:ascii="Verdana" w:hAnsi="Verdana"/>
                <w:sz w:val="18"/>
                <w:szCs w:val="18"/>
              </w:rPr>
              <w:t>ë</w:t>
            </w:r>
            <w:r w:rsidRPr="00D04267">
              <w:rPr>
                <w:rFonts w:ascii="Verdana" w:hAnsi="Verdana"/>
                <w:sz w:val="18"/>
                <w:szCs w:val="18"/>
              </w:rPr>
              <w:t xml:space="preserve"> prokurimit </w:t>
            </w:r>
            <w:r>
              <w:rPr>
                <w:rFonts w:ascii="Verdana" w:hAnsi="Verdana"/>
                <w:sz w:val="18"/>
                <w:szCs w:val="18"/>
              </w:rPr>
              <w:t>për prodhimin e materialeve</w:t>
            </w:r>
          </w:p>
        </w:tc>
        <w:tc>
          <w:tcPr>
            <w:tcW w:w="2970" w:type="dxa"/>
            <w:tcBorders>
              <w:top w:val="single" w:sz="6" w:space="0" w:color="000000"/>
              <w:bottom w:val="single" w:sz="6" w:space="0" w:color="000000"/>
            </w:tcBorders>
            <w:shd w:val="clear" w:color="auto" w:fill="auto"/>
          </w:tcPr>
          <w:p w:rsidR="00BB5AD8" w:rsidRDefault="00BB5AD8" w:rsidP="00BB5AD8">
            <w:pPr>
              <w:spacing w:line="360" w:lineRule="auto"/>
              <w:jc w:val="center"/>
              <w:rPr>
                <w:rFonts w:ascii="Verdana" w:hAnsi="Verdana"/>
                <w:sz w:val="18"/>
                <w:szCs w:val="18"/>
              </w:rPr>
            </w:pPr>
          </w:p>
          <w:p w:rsidR="000954BB" w:rsidRPr="00D04267" w:rsidRDefault="000954BB" w:rsidP="00BB5AD8">
            <w:pPr>
              <w:spacing w:line="360" w:lineRule="auto"/>
              <w:jc w:val="center"/>
              <w:rPr>
                <w:rFonts w:ascii="Verdana" w:hAnsi="Verdana"/>
                <w:sz w:val="18"/>
                <w:szCs w:val="18"/>
              </w:rPr>
            </w:pPr>
            <w:r>
              <w:rPr>
                <w:rFonts w:ascii="Verdana" w:hAnsi="Verdana"/>
                <w:sz w:val="18"/>
                <w:szCs w:val="18"/>
              </w:rPr>
              <w:t>Shkurt- Mars 2017</w:t>
            </w:r>
          </w:p>
        </w:tc>
      </w:tr>
      <w:tr w:rsidR="000954BB" w:rsidRPr="00D04267" w:rsidTr="00BB5AD8">
        <w:trPr>
          <w:cantSplit/>
          <w:trHeight w:val="441"/>
        </w:trPr>
        <w:tc>
          <w:tcPr>
            <w:tcW w:w="1728" w:type="dxa"/>
            <w:vMerge/>
            <w:tcBorders>
              <w:top w:val="single" w:sz="6" w:space="0" w:color="000000"/>
              <w:bottom w:val="single" w:sz="6" w:space="0" w:color="000000"/>
            </w:tcBorders>
            <w:shd w:val="clear" w:color="auto" w:fill="auto"/>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Pr>
                <w:rFonts w:ascii="Verdana" w:hAnsi="Verdana"/>
                <w:sz w:val="18"/>
                <w:szCs w:val="18"/>
              </w:rPr>
              <w:t>Prodhimi i materialeve</w:t>
            </w:r>
          </w:p>
        </w:tc>
        <w:tc>
          <w:tcPr>
            <w:tcW w:w="2970" w:type="dxa"/>
            <w:tcBorders>
              <w:top w:val="single" w:sz="6" w:space="0" w:color="000000"/>
              <w:bottom w:val="single" w:sz="6" w:space="0" w:color="000000"/>
            </w:tcBorders>
            <w:shd w:val="clear" w:color="auto" w:fill="auto"/>
          </w:tcPr>
          <w:p w:rsidR="000954BB" w:rsidRPr="00D04267" w:rsidRDefault="00BB5AD8" w:rsidP="00BB5AD8">
            <w:pPr>
              <w:spacing w:line="360" w:lineRule="auto"/>
              <w:rPr>
                <w:rFonts w:ascii="Verdana" w:hAnsi="Verdana"/>
                <w:sz w:val="18"/>
                <w:szCs w:val="18"/>
              </w:rPr>
            </w:pPr>
            <w:r>
              <w:rPr>
                <w:rFonts w:ascii="Verdana" w:hAnsi="Verdana"/>
                <w:sz w:val="18"/>
                <w:szCs w:val="18"/>
              </w:rPr>
              <w:t xml:space="preserve">           </w:t>
            </w:r>
            <w:r w:rsidR="000954BB">
              <w:rPr>
                <w:rFonts w:ascii="Verdana" w:hAnsi="Verdana"/>
                <w:sz w:val="18"/>
                <w:szCs w:val="18"/>
              </w:rPr>
              <w:t>Prill  2017</w:t>
            </w:r>
          </w:p>
        </w:tc>
      </w:tr>
      <w:tr w:rsidR="000954BB" w:rsidRPr="00D04267" w:rsidTr="00BB5AD8">
        <w:trPr>
          <w:cantSplit/>
          <w:trHeight w:val="441"/>
        </w:trPr>
        <w:tc>
          <w:tcPr>
            <w:tcW w:w="1728" w:type="dxa"/>
            <w:vMerge/>
            <w:tcBorders>
              <w:top w:val="single" w:sz="6" w:space="0" w:color="000000"/>
              <w:bottom w:val="single" w:sz="6" w:space="0" w:color="000000"/>
            </w:tcBorders>
            <w:shd w:val="clear" w:color="auto" w:fill="auto"/>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Pr>
                <w:rFonts w:ascii="Verdana" w:hAnsi="Verdana"/>
                <w:sz w:val="18"/>
                <w:szCs w:val="18"/>
              </w:rPr>
              <w:t>Shpërndarja e fletëpalosjeve ne pikat e kalimit kufitar/ambasada/Zyra Konsullore</w:t>
            </w:r>
          </w:p>
        </w:tc>
        <w:tc>
          <w:tcPr>
            <w:tcW w:w="2970" w:type="dxa"/>
            <w:tcBorders>
              <w:top w:val="single" w:sz="6" w:space="0" w:color="000000"/>
              <w:bottom w:val="single" w:sz="6" w:space="0" w:color="000000"/>
            </w:tcBorders>
            <w:shd w:val="clear" w:color="auto" w:fill="auto"/>
          </w:tcPr>
          <w:p w:rsidR="000954BB" w:rsidRDefault="000954BB" w:rsidP="00BB5AD8">
            <w:pPr>
              <w:spacing w:line="360" w:lineRule="auto"/>
              <w:jc w:val="center"/>
              <w:rPr>
                <w:rFonts w:ascii="Verdana" w:hAnsi="Verdana"/>
                <w:sz w:val="18"/>
                <w:szCs w:val="18"/>
              </w:rPr>
            </w:pPr>
          </w:p>
          <w:p w:rsidR="000954BB" w:rsidRPr="00D04267" w:rsidRDefault="000954BB" w:rsidP="00BB5AD8">
            <w:pPr>
              <w:spacing w:line="360" w:lineRule="auto"/>
              <w:jc w:val="center"/>
              <w:rPr>
                <w:rFonts w:ascii="Verdana" w:hAnsi="Verdana"/>
                <w:sz w:val="18"/>
                <w:szCs w:val="18"/>
              </w:rPr>
            </w:pPr>
            <w:r>
              <w:rPr>
                <w:rFonts w:ascii="Verdana" w:hAnsi="Verdana"/>
                <w:sz w:val="18"/>
                <w:szCs w:val="18"/>
              </w:rPr>
              <w:t>Maj 2017</w:t>
            </w:r>
          </w:p>
        </w:tc>
      </w:tr>
      <w:tr w:rsidR="000954BB" w:rsidRPr="00D04267" w:rsidTr="00BB5AD8">
        <w:trPr>
          <w:cantSplit/>
          <w:trHeight w:val="441"/>
        </w:trPr>
        <w:tc>
          <w:tcPr>
            <w:tcW w:w="1728" w:type="dxa"/>
            <w:vMerge/>
            <w:tcBorders>
              <w:top w:val="single" w:sz="6" w:space="0" w:color="000000"/>
              <w:bottom w:val="single" w:sz="6" w:space="0" w:color="000000"/>
            </w:tcBorders>
            <w:shd w:val="clear" w:color="auto" w:fill="auto"/>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Default="000954BB" w:rsidP="00BB5AD8">
            <w:pPr>
              <w:spacing w:line="360" w:lineRule="auto"/>
              <w:jc w:val="center"/>
              <w:rPr>
                <w:rFonts w:ascii="Arial" w:hAnsi="Arial" w:cs="Arial"/>
                <w:sz w:val="18"/>
                <w:szCs w:val="18"/>
              </w:rPr>
            </w:pPr>
            <w:r>
              <w:rPr>
                <w:rFonts w:ascii="Verdana" w:hAnsi="Verdana"/>
                <w:sz w:val="18"/>
                <w:szCs w:val="18"/>
              </w:rPr>
              <w:t>Shpërndarja e posterave/</w:t>
            </w:r>
          </w:p>
          <w:p w:rsidR="000954BB" w:rsidRPr="004333FE" w:rsidRDefault="000954BB" w:rsidP="00BB5AD8">
            <w:pPr>
              <w:spacing w:line="360" w:lineRule="auto"/>
              <w:jc w:val="center"/>
              <w:rPr>
                <w:rFonts w:ascii="Arial" w:hAnsi="Arial" w:cs="Arial"/>
                <w:sz w:val="18"/>
                <w:szCs w:val="18"/>
              </w:rPr>
            </w:pPr>
            <w:r>
              <w:rPr>
                <w:rFonts w:ascii="Arial" w:hAnsi="Arial" w:cs="Arial"/>
                <w:sz w:val="18"/>
                <w:szCs w:val="18"/>
              </w:rPr>
              <w:t>Ngritja e Pikave  të Informimit Zgjedhor</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Pr>
                <w:rFonts w:ascii="Verdana" w:hAnsi="Verdana"/>
                <w:sz w:val="18"/>
                <w:szCs w:val="18"/>
              </w:rPr>
              <w:t>Maj – Qershor 2017</w:t>
            </w:r>
          </w:p>
        </w:tc>
      </w:tr>
      <w:tr w:rsidR="000954BB" w:rsidRPr="00D04267" w:rsidTr="00BB5AD8">
        <w:trPr>
          <w:cantSplit/>
          <w:trHeight w:val="333"/>
        </w:trPr>
        <w:tc>
          <w:tcPr>
            <w:tcW w:w="1728" w:type="dxa"/>
            <w:vMerge w:val="restart"/>
            <w:tcBorders>
              <w:top w:val="single" w:sz="6" w:space="0" w:color="000000"/>
              <w:bottom w:val="single" w:sz="6" w:space="0" w:color="000000"/>
            </w:tcBorders>
            <w:shd w:val="clear" w:color="auto" w:fill="auto"/>
          </w:tcPr>
          <w:p w:rsidR="000954BB" w:rsidRPr="006E1C90" w:rsidRDefault="000954BB" w:rsidP="006E1C90">
            <w:pPr>
              <w:spacing w:line="360" w:lineRule="auto"/>
              <w:jc w:val="center"/>
              <w:rPr>
                <w:rFonts w:ascii="Verdana" w:hAnsi="Verdana"/>
                <w:b/>
                <w:sz w:val="16"/>
                <w:szCs w:val="16"/>
              </w:rPr>
            </w:pPr>
            <w:r w:rsidRPr="006E1C90">
              <w:rPr>
                <w:rFonts w:ascii="Verdana" w:hAnsi="Verdana"/>
                <w:b/>
                <w:sz w:val="16"/>
                <w:szCs w:val="16"/>
              </w:rPr>
              <w:t>PROGRAM I PËRGJITHSHËM EDUKIMI INFORMIMI DHE SENSIBILIZIMI I ZGJEDHËSVE NËPËRMJET MATERIALEVE PROMOCIONALE</w:t>
            </w: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 xml:space="preserve">Përgatitja e </w:t>
            </w:r>
            <w:r>
              <w:rPr>
                <w:rFonts w:ascii="Verdana" w:hAnsi="Verdana"/>
                <w:sz w:val="18"/>
                <w:szCs w:val="18"/>
              </w:rPr>
              <w:t>përmbajtjes së materialeve</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Pr>
                <w:rFonts w:ascii="Verdana" w:hAnsi="Verdana"/>
                <w:sz w:val="18"/>
                <w:szCs w:val="18"/>
              </w:rPr>
              <w:t>Shkurt 2017</w:t>
            </w:r>
          </w:p>
        </w:tc>
      </w:tr>
      <w:tr w:rsidR="000954BB" w:rsidRPr="00D04267" w:rsidTr="00BB5AD8">
        <w:trPr>
          <w:cantSplit/>
          <w:trHeight w:val="331"/>
        </w:trPr>
        <w:tc>
          <w:tcPr>
            <w:tcW w:w="1728" w:type="dxa"/>
            <w:vMerge/>
            <w:tcBorders>
              <w:top w:val="single" w:sz="6" w:space="0" w:color="000000"/>
              <w:bottom w:val="single" w:sz="6" w:space="0" w:color="000000"/>
            </w:tcBorders>
            <w:shd w:val="clear" w:color="auto" w:fill="auto"/>
          </w:tcPr>
          <w:p w:rsidR="000954BB" w:rsidRPr="006E1C90" w:rsidRDefault="000954BB" w:rsidP="006E1C90">
            <w:pPr>
              <w:spacing w:line="360" w:lineRule="auto"/>
              <w:jc w:val="center"/>
              <w:rPr>
                <w:rFonts w:ascii="Verdana" w:hAnsi="Verdana"/>
                <w:b/>
                <w:sz w:val="16"/>
                <w:szCs w:val="16"/>
              </w:rPr>
            </w:pPr>
          </w:p>
        </w:tc>
        <w:tc>
          <w:tcPr>
            <w:tcW w:w="3420" w:type="dxa"/>
            <w:tcBorders>
              <w:top w:val="single" w:sz="6" w:space="0" w:color="000000"/>
              <w:bottom w:val="single" w:sz="6" w:space="0" w:color="000000"/>
            </w:tcBorders>
            <w:shd w:val="clear" w:color="auto" w:fill="auto"/>
          </w:tcPr>
          <w:p w:rsidR="000954BB" w:rsidRPr="004371C2" w:rsidRDefault="000954BB" w:rsidP="00BB5AD8">
            <w:pPr>
              <w:spacing w:line="360" w:lineRule="auto"/>
              <w:jc w:val="center"/>
              <w:rPr>
                <w:rFonts w:ascii="Verdana" w:hAnsi="Verdana"/>
                <w:sz w:val="18"/>
                <w:szCs w:val="18"/>
              </w:rPr>
            </w:pPr>
            <w:r w:rsidRPr="00D04267">
              <w:rPr>
                <w:rFonts w:ascii="Verdana" w:hAnsi="Verdana"/>
                <w:sz w:val="18"/>
                <w:szCs w:val="18"/>
              </w:rPr>
              <w:t>Realizimi i procedurave t</w:t>
            </w:r>
            <w:r>
              <w:rPr>
                <w:rFonts w:ascii="Verdana" w:hAnsi="Verdana"/>
                <w:sz w:val="18"/>
                <w:szCs w:val="18"/>
              </w:rPr>
              <w:t>ë</w:t>
            </w:r>
            <w:r w:rsidRPr="00D04267">
              <w:rPr>
                <w:rFonts w:ascii="Verdana" w:hAnsi="Verdana"/>
                <w:sz w:val="18"/>
                <w:szCs w:val="18"/>
              </w:rPr>
              <w:t xml:space="preserve"> prokurimit </w:t>
            </w:r>
            <w:r>
              <w:rPr>
                <w:rFonts w:ascii="Verdana" w:hAnsi="Verdana"/>
                <w:sz w:val="18"/>
                <w:szCs w:val="18"/>
              </w:rPr>
              <w:t>për prodhimin, shpërndarjen  dhe afishimin e materialeve</w:t>
            </w:r>
          </w:p>
        </w:tc>
        <w:tc>
          <w:tcPr>
            <w:tcW w:w="2970" w:type="dxa"/>
            <w:tcBorders>
              <w:top w:val="single" w:sz="6" w:space="0" w:color="000000"/>
              <w:bottom w:val="single" w:sz="6" w:space="0" w:color="000000"/>
            </w:tcBorders>
            <w:shd w:val="clear" w:color="auto" w:fill="auto"/>
          </w:tcPr>
          <w:p w:rsidR="00BB5AD8" w:rsidRDefault="00BB5AD8" w:rsidP="00BB5AD8">
            <w:pPr>
              <w:spacing w:line="360" w:lineRule="auto"/>
              <w:jc w:val="center"/>
              <w:rPr>
                <w:rFonts w:ascii="Verdana" w:hAnsi="Verdana"/>
                <w:sz w:val="18"/>
                <w:szCs w:val="18"/>
              </w:rPr>
            </w:pPr>
          </w:p>
          <w:p w:rsidR="000954BB" w:rsidRPr="00D04267" w:rsidRDefault="000954BB" w:rsidP="00BB5AD8">
            <w:pPr>
              <w:spacing w:line="360" w:lineRule="auto"/>
              <w:jc w:val="center"/>
              <w:rPr>
                <w:rFonts w:ascii="Verdana" w:hAnsi="Verdana"/>
                <w:sz w:val="18"/>
                <w:szCs w:val="18"/>
              </w:rPr>
            </w:pPr>
            <w:r>
              <w:rPr>
                <w:rFonts w:ascii="Verdana" w:hAnsi="Verdana"/>
                <w:sz w:val="18"/>
                <w:szCs w:val="18"/>
              </w:rPr>
              <w:t>Shkurt – Mars 2017</w:t>
            </w:r>
          </w:p>
        </w:tc>
      </w:tr>
      <w:tr w:rsidR="000954BB" w:rsidRPr="00D04267" w:rsidTr="00BB5AD8">
        <w:trPr>
          <w:cantSplit/>
          <w:trHeight w:val="331"/>
        </w:trPr>
        <w:tc>
          <w:tcPr>
            <w:tcW w:w="1728" w:type="dxa"/>
            <w:vMerge/>
            <w:tcBorders>
              <w:top w:val="single" w:sz="6" w:space="0" w:color="000000"/>
              <w:bottom w:val="single" w:sz="6" w:space="0" w:color="000000"/>
            </w:tcBorders>
            <w:shd w:val="clear" w:color="auto" w:fill="auto"/>
          </w:tcPr>
          <w:p w:rsidR="000954BB" w:rsidRPr="006E1C90" w:rsidRDefault="000954BB" w:rsidP="006E1C90">
            <w:pPr>
              <w:spacing w:line="360" w:lineRule="auto"/>
              <w:jc w:val="center"/>
              <w:rPr>
                <w:rFonts w:ascii="Verdana" w:hAnsi="Verdana"/>
                <w:b/>
                <w:sz w:val="16"/>
                <w:szCs w:val="16"/>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Pr>
                <w:rFonts w:ascii="Verdana" w:hAnsi="Verdana"/>
                <w:sz w:val="18"/>
                <w:szCs w:val="18"/>
              </w:rPr>
              <w:t>Prodhimi i materialeve</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Pr>
                <w:rFonts w:ascii="Verdana" w:hAnsi="Verdana"/>
                <w:sz w:val="18"/>
                <w:szCs w:val="18"/>
              </w:rPr>
              <w:t>Prill 2017</w:t>
            </w:r>
          </w:p>
        </w:tc>
      </w:tr>
      <w:tr w:rsidR="000954BB" w:rsidRPr="00D04267" w:rsidTr="00BB5AD8">
        <w:trPr>
          <w:cantSplit/>
          <w:trHeight w:val="331"/>
        </w:trPr>
        <w:tc>
          <w:tcPr>
            <w:tcW w:w="1728" w:type="dxa"/>
            <w:vMerge/>
            <w:tcBorders>
              <w:top w:val="single" w:sz="6" w:space="0" w:color="000000"/>
              <w:bottom w:val="single" w:sz="6" w:space="0" w:color="000000"/>
            </w:tcBorders>
            <w:shd w:val="clear" w:color="auto" w:fill="auto"/>
          </w:tcPr>
          <w:p w:rsidR="000954BB" w:rsidRPr="006E1C90" w:rsidRDefault="000954BB" w:rsidP="006E1C90">
            <w:pPr>
              <w:spacing w:line="360" w:lineRule="auto"/>
              <w:jc w:val="center"/>
              <w:rPr>
                <w:rFonts w:ascii="Verdana" w:hAnsi="Verdana"/>
                <w:b/>
                <w:sz w:val="16"/>
                <w:szCs w:val="16"/>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Pr>
                <w:rFonts w:ascii="Verdana" w:hAnsi="Verdana"/>
                <w:sz w:val="18"/>
                <w:szCs w:val="18"/>
              </w:rPr>
              <w:t>Shpërndarja dhe afishimi i materialeve</w:t>
            </w:r>
          </w:p>
        </w:tc>
        <w:tc>
          <w:tcPr>
            <w:tcW w:w="2970" w:type="dxa"/>
            <w:tcBorders>
              <w:top w:val="single" w:sz="6" w:space="0" w:color="000000"/>
              <w:bottom w:val="single" w:sz="6" w:space="0" w:color="000000"/>
            </w:tcBorders>
            <w:shd w:val="clear" w:color="auto" w:fill="auto"/>
          </w:tcPr>
          <w:p w:rsidR="00BB5AD8" w:rsidRDefault="00BB5AD8" w:rsidP="00BB5AD8">
            <w:pPr>
              <w:spacing w:line="360" w:lineRule="auto"/>
              <w:jc w:val="center"/>
              <w:rPr>
                <w:rFonts w:ascii="Verdana" w:hAnsi="Verdana"/>
                <w:sz w:val="18"/>
                <w:szCs w:val="18"/>
              </w:rPr>
            </w:pPr>
          </w:p>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 xml:space="preserve">Maj </w:t>
            </w:r>
            <w:r>
              <w:rPr>
                <w:rFonts w:ascii="Verdana" w:hAnsi="Verdana"/>
                <w:sz w:val="18"/>
                <w:szCs w:val="18"/>
              </w:rPr>
              <w:t>-</w:t>
            </w:r>
            <w:r w:rsidRPr="00D04267">
              <w:rPr>
                <w:rFonts w:ascii="Verdana" w:hAnsi="Verdana"/>
                <w:sz w:val="18"/>
                <w:szCs w:val="18"/>
              </w:rPr>
              <w:t>Qershor 20</w:t>
            </w:r>
            <w:r>
              <w:rPr>
                <w:rFonts w:ascii="Verdana" w:hAnsi="Verdana"/>
                <w:sz w:val="18"/>
                <w:szCs w:val="18"/>
              </w:rPr>
              <w:t>17</w:t>
            </w:r>
          </w:p>
        </w:tc>
      </w:tr>
      <w:tr w:rsidR="000954BB" w:rsidRPr="00D04267" w:rsidTr="00BB5AD8">
        <w:trPr>
          <w:cantSplit/>
          <w:trHeight w:val="249"/>
        </w:trPr>
        <w:tc>
          <w:tcPr>
            <w:tcW w:w="1728" w:type="dxa"/>
            <w:vMerge w:val="restart"/>
            <w:tcBorders>
              <w:top w:val="single" w:sz="6" w:space="0" w:color="000000"/>
            </w:tcBorders>
            <w:shd w:val="clear" w:color="auto" w:fill="auto"/>
          </w:tcPr>
          <w:p w:rsidR="000954BB" w:rsidRPr="006E1C90" w:rsidRDefault="000954BB" w:rsidP="006E1C90">
            <w:pPr>
              <w:spacing w:line="360" w:lineRule="auto"/>
              <w:jc w:val="center"/>
              <w:rPr>
                <w:rFonts w:ascii="Verdana" w:hAnsi="Verdana"/>
                <w:b/>
                <w:sz w:val="16"/>
                <w:szCs w:val="16"/>
              </w:rPr>
            </w:pPr>
            <w:r w:rsidRPr="006E1C90">
              <w:rPr>
                <w:rFonts w:ascii="Verdana" w:hAnsi="Verdana"/>
                <w:b/>
                <w:sz w:val="16"/>
                <w:szCs w:val="16"/>
              </w:rPr>
              <w:t>REALIZIMI I</w:t>
            </w:r>
          </w:p>
          <w:p w:rsidR="000954BB" w:rsidRPr="006E1C90" w:rsidRDefault="000954BB" w:rsidP="006E1C90">
            <w:pPr>
              <w:spacing w:line="360" w:lineRule="auto"/>
              <w:jc w:val="center"/>
              <w:rPr>
                <w:rFonts w:ascii="Verdana" w:hAnsi="Verdana"/>
                <w:b/>
                <w:sz w:val="16"/>
                <w:szCs w:val="16"/>
              </w:rPr>
            </w:pPr>
            <w:r w:rsidRPr="006E1C90">
              <w:rPr>
                <w:rFonts w:ascii="Verdana" w:hAnsi="Verdana"/>
                <w:b/>
                <w:sz w:val="16"/>
                <w:szCs w:val="16"/>
              </w:rPr>
              <w:t>TAKIMEVE ME</w:t>
            </w:r>
          </w:p>
          <w:p w:rsidR="000954BB" w:rsidRPr="006E1C90" w:rsidRDefault="000954BB" w:rsidP="006E1C90">
            <w:pPr>
              <w:spacing w:line="360" w:lineRule="auto"/>
              <w:jc w:val="center"/>
              <w:rPr>
                <w:rFonts w:ascii="Verdana" w:hAnsi="Verdana"/>
                <w:b/>
                <w:sz w:val="16"/>
                <w:szCs w:val="16"/>
              </w:rPr>
            </w:pPr>
            <w:r w:rsidRPr="006E1C90">
              <w:rPr>
                <w:rFonts w:ascii="Verdana" w:hAnsi="Verdana"/>
                <w:b/>
                <w:sz w:val="16"/>
                <w:szCs w:val="16"/>
              </w:rPr>
              <w:t>ZGJEDHES TË RINJ,</w:t>
            </w:r>
          </w:p>
          <w:p w:rsidR="000954BB" w:rsidRPr="006E1C90" w:rsidRDefault="000954BB" w:rsidP="006E1C90">
            <w:pPr>
              <w:spacing w:line="360" w:lineRule="auto"/>
              <w:jc w:val="center"/>
              <w:rPr>
                <w:rFonts w:ascii="Verdana" w:hAnsi="Verdana"/>
                <w:b/>
                <w:sz w:val="16"/>
                <w:szCs w:val="16"/>
              </w:rPr>
            </w:pPr>
            <w:r w:rsidRPr="006E1C90">
              <w:rPr>
                <w:rFonts w:ascii="Verdana" w:hAnsi="Verdana"/>
                <w:b/>
                <w:sz w:val="16"/>
                <w:szCs w:val="16"/>
              </w:rPr>
              <w:t>ZGJEDHËSE GRA,</w:t>
            </w:r>
          </w:p>
          <w:p w:rsidR="000954BB" w:rsidRPr="006E1C90" w:rsidRDefault="000954BB" w:rsidP="006E1C90">
            <w:pPr>
              <w:spacing w:line="360" w:lineRule="auto"/>
              <w:jc w:val="center"/>
              <w:rPr>
                <w:rFonts w:ascii="Verdana" w:hAnsi="Verdana"/>
                <w:b/>
                <w:sz w:val="16"/>
                <w:szCs w:val="16"/>
              </w:rPr>
            </w:pPr>
            <w:r w:rsidRPr="006E1C90">
              <w:rPr>
                <w:rFonts w:ascii="Verdana" w:hAnsi="Verdana"/>
                <w:b/>
                <w:sz w:val="16"/>
                <w:szCs w:val="16"/>
              </w:rPr>
              <w:t>ZGJEDHES TE PAKICAVE KOMBETARE</w:t>
            </w:r>
          </w:p>
        </w:tc>
        <w:tc>
          <w:tcPr>
            <w:tcW w:w="3420" w:type="dxa"/>
            <w:tcBorders>
              <w:top w:val="single" w:sz="6" w:space="0" w:color="000000"/>
              <w:bottom w:val="single" w:sz="6" w:space="0" w:color="000000"/>
            </w:tcBorders>
            <w:shd w:val="clear" w:color="auto" w:fill="auto"/>
          </w:tcPr>
          <w:p w:rsidR="000954BB" w:rsidRDefault="000954BB" w:rsidP="00BB5AD8">
            <w:pPr>
              <w:spacing w:line="360" w:lineRule="auto"/>
              <w:jc w:val="center"/>
              <w:rPr>
                <w:rFonts w:ascii="Verdana" w:hAnsi="Verdana"/>
                <w:sz w:val="18"/>
                <w:szCs w:val="18"/>
              </w:rPr>
            </w:pPr>
            <w:r>
              <w:rPr>
                <w:rFonts w:ascii="Verdana" w:hAnsi="Verdana"/>
                <w:sz w:val="18"/>
                <w:szCs w:val="18"/>
              </w:rPr>
              <w:t>Marëvëshje bashkepunimi KQZ me Ministrinë e Arsimit, Ministrinë e Çështjeve Sociale dhe Rinisë;</w:t>
            </w:r>
          </w:p>
          <w:p w:rsidR="000954BB" w:rsidRPr="00D04267" w:rsidRDefault="000954BB" w:rsidP="00BB5AD8">
            <w:pPr>
              <w:spacing w:line="360" w:lineRule="auto"/>
              <w:jc w:val="center"/>
              <w:rPr>
                <w:rFonts w:ascii="Verdana" w:hAnsi="Verdana"/>
                <w:sz w:val="18"/>
                <w:szCs w:val="18"/>
              </w:rPr>
            </w:pPr>
          </w:p>
        </w:tc>
        <w:tc>
          <w:tcPr>
            <w:tcW w:w="2970" w:type="dxa"/>
            <w:tcBorders>
              <w:top w:val="single" w:sz="6" w:space="0" w:color="000000"/>
              <w:bottom w:val="single" w:sz="6" w:space="0" w:color="000000"/>
            </w:tcBorders>
            <w:shd w:val="clear" w:color="auto" w:fill="auto"/>
          </w:tcPr>
          <w:p w:rsidR="00BB5AD8" w:rsidRDefault="00BB5AD8" w:rsidP="00BB5AD8">
            <w:pPr>
              <w:spacing w:line="360" w:lineRule="auto"/>
              <w:jc w:val="center"/>
              <w:rPr>
                <w:rFonts w:ascii="Verdana" w:hAnsi="Verdana"/>
                <w:sz w:val="18"/>
                <w:szCs w:val="18"/>
              </w:rPr>
            </w:pPr>
          </w:p>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Shkurt</w:t>
            </w:r>
            <w:r>
              <w:rPr>
                <w:rFonts w:ascii="Verdana" w:hAnsi="Verdana"/>
                <w:sz w:val="18"/>
                <w:szCs w:val="18"/>
              </w:rPr>
              <w:t>- Mars  2017</w:t>
            </w:r>
          </w:p>
        </w:tc>
      </w:tr>
      <w:tr w:rsidR="000954BB" w:rsidRPr="00D04267" w:rsidTr="00BB5AD8">
        <w:trPr>
          <w:cantSplit/>
          <w:trHeight w:val="249"/>
        </w:trPr>
        <w:tc>
          <w:tcPr>
            <w:tcW w:w="1728" w:type="dxa"/>
            <w:vMerge/>
            <w:shd w:val="clear" w:color="auto" w:fill="FFFF99"/>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 xml:space="preserve">Vendosja e kontakteve me </w:t>
            </w:r>
            <w:r>
              <w:rPr>
                <w:rFonts w:ascii="Verdana" w:hAnsi="Verdana"/>
                <w:sz w:val="18"/>
                <w:szCs w:val="18"/>
              </w:rPr>
              <w:t xml:space="preserve"> OJF përfaqësuese, Drejtioritë Rajonale Arsimore</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p>
        </w:tc>
      </w:tr>
      <w:tr w:rsidR="000954BB" w:rsidRPr="00D04267" w:rsidTr="00BB5AD8">
        <w:trPr>
          <w:cantSplit/>
          <w:trHeight w:val="249"/>
        </w:trPr>
        <w:tc>
          <w:tcPr>
            <w:tcW w:w="1728" w:type="dxa"/>
            <w:vMerge/>
            <w:shd w:val="clear" w:color="auto" w:fill="FFFF99"/>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Pr>
                <w:rFonts w:ascii="Verdana" w:hAnsi="Verdana"/>
                <w:sz w:val="18"/>
                <w:szCs w:val="18"/>
              </w:rPr>
              <w:t>Hartimi i kalendarit te takimeve në KQZ/shkolla/universitete/ qytete</w:t>
            </w:r>
          </w:p>
        </w:tc>
        <w:tc>
          <w:tcPr>
            <w:tcW w:w="2970" w:type="dxa"/>
            <w:tcBorders>
              <w:top w:val="single" w:sz="6" w:space="0" w:color="000000"/>
              <w:bottom w:val="single" w:sz="6" w:space="0" w:color="000000"/>
            </w:tcBorders>
            <w:shd w:val="clear" w:color="auto" w:fill="auto"/>
          </w:tcPr>
          <w:p w:rsidR="000954BB" w:rsidRPr="00D04267" w:rsidRDefault="000954BB" w:rsidP="00BB5AD8">
            <w:pPr>
              <w:spacing w:line="360" w:lineRule="auto"/>
              <w:jc w:val="center"/>
              <w:rPr>
                <w:rFonts w:ascii="Verdana" w:hAnsi="Verdana"/>
                <w:sz w:val="18"/>
                <w:szCs w:val="18"/>
              </w:rPr>
            </w:pPr>
            <w:r w:rsidRPr="00D04267">
              <w:rPr>
                <w:rFonts w:ascii="Verdana" w:hAnsi="Verdana"/>
                <w:sz w:val="18"/>
                <w:szCs w:val="18"/>
              </w:rPr>
              <w:t>Pri</w:t>
            </w:r>
            <w:r>
              <w:rPr>
                <w:rFonts w:ascii="Verdana" w:hAnsi="Verdana"/>
                <w:sz w:val="18"/>
                <w:szCs w:val="18"/>
              </w:rPr>
              <w:t>ll 2017</w:t>
            </w:r>
          </w:p>
        </w:tc>
      </w:tr>
      <w:tr w:rsidR="000954BB" w:rsidRPr="00D04267" w:rsidTr="00BB5AD8">
        <w:trPr>
          <w:cantSplit/>
          <w:trHeight w:val="550"/>
        </w:trPr>
        <w:tc>
          <w:tcPr>
            <w:tcW w:w="1728" w:type="dxa"/>
            <w:vMerge/>
            <w:shd w:val="clear" w:color="auto" w:fill="FFFF99"/>
          </w:tcPr>
          <w:p w:rsidR="000954BB" w:rsidRPr="00D04267" w:rsidRDefault="000954BB" w:rsidP="00BF759C">
            <w:pPr>
              <w:spacing w:line="360" w:lineRule="auto"/>
              <w:rPr>
                <w:rFonts w:ascii="Verdana" w:hAnsi="Verdana"/>
                <w:sz w:val="18"/>
                <w:szCs w:val="18"/>
              </w:rPr>
            </w:pPr>
          </w:p>
        </w:tc>
        <w:tc>
          <w:tcPr>
            <w:tcW w:w="3420" w:type="dxa"/>
            <w:tcBorders>
              <w:top w:val="single" w:sz="6" w:space="0" w:color="000000"/>
            </w:tcBorders>
            <w:shd w:val="clear" w:color="auto" w:fill="auto"/>
          </w:tcPr>
          <w:p w:rsidR="000954BB" w:rsidRPr="00D04267" w:rsidRDefault="000954BB" w:rsidP="00BF759C">
            <w:pPr>
              <w:spacing w:line="360" w:lineRule="auto"/>
              <w:rPr>
                <w:rFonts w:ascii="Verdana" w:hAnsi="Verdana"/>
                <w:sz w:val="18"/>
                <w:szCs w:val="18"/>
              </w:rPr>
            </w:pPr>
            <w:r>
              <w:rPr>
                <w:rFonts w:ascii="Verdana" w:hAnsi="Verdana"/>
                <w:sz w:val="18"/>
                <w:szCs w:val="18"/>
              </w:rPr>
              <w:t>Realizmi i takimve</w:t>
            </w:r>
          </w:p>
        </w:tc>
        <w:tc>
          <w:tcPr>
            <w:tcW w:w="2970" w:type="dxa"/>
            <w:tcBorders>
              <w:top w:val="single" w:sz="6" w:space="0" w:color="000000"/>
            </w:tcBorders>
            <w:shd w:val="clear" w:color="auto" w:fill="auto"/>
          </w:tcPr>
          <w:p w:rsidR="00BB5AD8" w:rsidRDefault="00BB5AD8" w:rsidP="00BB5AD8">
            <w:pPr>
              <w:spacing w:line="360" w:lineRule="auto"/>
              <w:jc w:val="center"/>
              <w:rPr>
                <w:rFonts w:ascii="Verdana" w:hAnsi="Verdana"/>
                <w:sz w:val="18"/>
                <w:szCs w:val="18"/>
              </w:rPr>
            </w:pPr>
          </w:p>
          <w:p w:rsidR="000954BB" w:rsidRPr="00D04267" w:rsidRDefault="000954BB" w:rsidP="00BB5AD8">
            <w:pPr>
              <w:spacing w:line="360" w:lineRule="auto"/>
              <w:jc w:val="center"/>
              <w:rPr>
                <w:rFonts w:ascii="Verdana" w:hAnsi="Verdana"/>
                <w:sz w:val="18"/>
                <w:szCs w:val="18"/>
              </w:rPr>
            </w:pPr>
            <w:r>
              <w:rPr>
                <w:rFonts w:ascii="Verdana" w:hAnsi="Verdana"/>
                <w:sz w:val="18"/>
                <w:szCs w:val="18"/>
              </w:rPr>
              <w:t>Prill, Maj dhe Qershor 2017</w:t>
            </w:r>
          </w:p>
        </w:tc>
      </w:tr>
    </w:tbl>
    <w:p w:rsidR="003E50EA" w:rsidRPr="00D04267" w:rsidRDefault="003E50EA" w:rsidP="00D04267">
      <w:pPr>
        <w:spacing w:line="360" w:lineRule="auto"/>
        <w:rPr>
          <w:rFonts w:ascii="Verdana" w:hAnsi="Verdana"/>
          <w:b/>
          <w:sz w:val="18"/>
          <w:szCs w:val="18"/>
        </w:rPr>
      </w:pPr>
    </w:p>
    <w:p w:rsidR="003E50EA" w:rsidRDefault="00BB5AD8" w:rsidP="00BB5AD8">
      <w:pPr>
        <w:pStyle w:val="Heading3"/>
        <w:rPr>
          <w:rFonts w:ascii="Times New Roman" w:hAnsi="Times New Roman" w:cs="Times New Roman"/>
          <w:color w:val="auto"/>
          <w:sz w:val="22"/>
          <w:szCs w:val="22"/>
        </w:rPr>
      </w:pPr>
      <w:bookmarkStart w:id="113" w:name="_Toc409277635"/>
      <w:bookmarkStart w:id="114" w:name="_Toc472066685"/>
      <w:bookmarkStart w:id="115" w:name="_Toc472067430"/>
      <w:bookmarkStart w:id="116" w:name="_Toc472076092"/>
      <w:r w:rsidRPr="00BB5AD8">
        <w:rPr>
          <w:rFonts w:ascii="Times New Roman" w:hAnsi="Times New Roman" w:cs="Times New Roman"/>
          <w:color w:val="auto"/>
          <w:sz w:val="22"/>
          <w:szCs w:val="22"/>
        </w:rPr>
        <w:t>3.1.1 Bashkëpunimi i KQZ-së me institucionet dhe organizatat</w:t>
      </w:r>
      <w:bookmarkEnd w:id="113"/>
      <w:bookmarkEnd w:id="114"/>
      <w:bookmarkEnd w:id="115"/>
      <w:bookmarkEnd w:id="116"/>
    </w:p>
    <w:p w:rsidR="00BB5AD8" w:rsidRPr="00BB5AD8" w:rsidRDefault="00BB5AD8" w:rsidP="00BB5AD8"/>
    <w:p w:rsidR="007B553A" w:rsidRDefault="007B553A" w:rsidP="00D04267">
      <w:pPr>
        <w:spacing w:line="360" w:lineRule="auto"/>
        <w:jc w:val="both"/>
        <w:rPr>
          <w:rFonts w:ascii="Verdana" w:hAnsi="Verdana"/>
          <w:sz w:val="18"/>
          <w:szCs w:val="18"/>
        </w:rPr>
      </w:pPr>
      <w:r>
        <w:rPr>
          <w:rFonts w:ascii="Verdana" w:hAnsi="Verdana"/>
          <w:sz w:val="18"/>
          <w:szCs w:val="18"/>
        </w:rPr>
        <w:t>I</w:t>
      </w:r>
      <w:r w:rsidRPr="00D04267">
        <w:rPr>
          <w:rFonts w:ascii="Verdana" w:hAnsi="Verdana"/>
          <w:sz w:val="18"/>
          <w:szCs w:val="18"/>
        </w:rPr>
        <w:t xml:space="preserve">mplementimi i projekteve të strategjisë së edukimit zgjedhor të shtetasve për zgjedhjet </w:t>
      </w:r>
      <w:r>
        <w:rPr>
          <w:rFonts w:ascii="Verdana" w:hAnsi="Verdana"/>
          <w:sz w:val="18"/>
          <w:szCs w:val="18"/>
        </w:rPr>
        <w:t>p</w:t>
      </w:r>
      <w:r w:rsidR="004850BB">
        <w:rPr>
          <w:rFonts w:ascii="Verdana" w:hAnsi="Verdana"/>
          <w:sz w:val="18"/>
          <w:szCs w:val="18"/>
        </w:rPr>
        <w:t>ë</w:t>
      </w:r>
      <w:r>
        <w:rPr>
          <w:rFonts w:ascii="Verdana" w:hAnsi="Verdana"/>
          <w:sz w:val="18"/>
          <w:szCs w:val="18"/>
        </w:rPr>
        <w:t>r Kuvend 2017</w:t>
      </w:r>
      <w:r w:rsidRPr="00D04267">
        <w:rPr>
          <w:rFonts w:ascii="Verdana" w:hAnsi="Verdana"/>
          <w:sz w:val="18"/>
          <w:szCs w:val="18"/>
        </w:rPr>
        <w:t>, për nga vetë rëndësia dhe qëllimi i tyre, padyshim do të ketë vëmendjen e partnerëve ndërkombëtarë</w:t>
      </w:r>
      <w:r w:rsidRPr="007B553A">
        <w:rPr>
          <w:rFonts w:ascii="Verdana" w:hAnsi="Verdana"/>
          <w:sz w:val="18"/>
          <w:szCs w:val="18"/>
        </w:rPr>
        <w:t xml:space="preserve"> </w:t>
      </w:r>
      <w:r w:rsidRPr="00D04267">
        <w:rPr>
          <w:rFonts w:ascii="Verdana" w:hAnsi="Verdana"/>
          <w:sz w:val="18"/>
          <w:szCs w:val="18"/>
        </w:rPr>
        <w:t>si OSBE, KE, USAID, UN</w:t>
      </w:r>
      <w:r>
        <w:rPr>
          <w:rFonts w:ascii="Verdana" w:hAnsi="Verdana"/>
          <w:sz w:val="18"/>
          <w:szCs w:val="18"/>
        </w:rPr>
        <w:t xml:space="preserve"> </w:t>
      </w:r>
      <w:r w:rsidR="004850BB">
        <w:rPr>
          <w:rFonts w:ascii="Verdana" w:hAnsi="Verdana"/>
          <w:sz w:val="18"/>
          <w:szCs w:val="18"/>
        </w:rPr>
        <w:t>Ë</w:t>
      </w:r>
      <w:r w:rsidRPr="00D04267">
        <w:rPr>
          <w:rFonts w:ascii="Verdana" w:hAnsi="Verdana"/>
          <w:sz w:val="18"/>
          <w:szCs w:val="18"/>
        </w:rPr>
        <w:t>OMEN, etj.,</w:t>
      </w:r>
      <w:r>
        <w:rPr>
          <w:rFonts w:ascii="Verdana" w:hAnsi="Verdana"/>
          <w:sz w:val="18"/>
          <w:szCs w:val="18"/>
        </w:rPr>
        <w:t xml:space="preserve"> asistenca e t</w:t>
      </w:r>
      <w:r w:rsidR="004850BB">
        <w:rPr>
          <w:rFonts w:ascii="Verdana" w:hAnsi="Verdana"/>
          <w:sz w:val="18"/>
          <w:szCs w:val="18"/>
        </w:rPr>
        <w:t>ë</w:t>
      </w:r>
      <w:r>
        <w:rPr>
          <w:rFonts w:ascii="Verdana" w:hAnsi="Verdana"/>
          <w:sz w:val="18"/>
          <w:szCs w:val="18"/>
        </w:rPr>
        <w:t xml:space="preserve"> cil</w:t>
      </w:r>
      <w:r w:rsidR="004850BB">
        <w:rPr>
          <w:rFonts w:ascii="Verdana" w:hAnsi="Verdana"/>
          <w:sz w:val="18"/>
          <w:szCs w:val="18"/>
        </w:rPr>
        <w:t>ë</w:t>
      </w:r>
      <w:r>
        <w:rPr>
          <w:rFonts w:ascii="Verdana" w:hAnsi="Verdana"/>
          <w:sz w:val="18"/>
          <w:szCs w:val="18"/>
        </w:rPr>
        <w:t>ve p</w:t>
      </w:r>
      <w:r w:rsidR="004850BB">
        <w:rPr>
          <w:rFonts w:ascii="Verdana" w:hAnsi="Verdana"/>
          <w:sz w:val="18"/>
          <w:szCs w:val="18"/>
        </w:rPr>
        <w:t>ë</w:t>
      </w:r>
      <w:r>
        <w:rPr>
          <w:rFonts w:ascii="Verdana" w:hAnsi="Verdana"/>
          <w:sz w:val="18"/>
          <w:szCs w:val="18"/>
        </w:rPr>
        <w:t>rmes ekspertiz</w:t>
      </w:r>
      <w:r w:rsidR="004850BB">
        <w:rPr>
          <w:rFonts w:ascii="Verdana" w:hAnsi="Verdana"/>
          <w:sz w:val="18"/>
          <w:szCs w:val="18"/>
        </w:rPr>
        <w:t>ë</w:t>
      </w:r>
      <w:r>
        <w:rPr>
          <w:rFonts w:ascii="Verdana" w:hAnsi="Verdana"/>
          <w:sz w:val="18"/>
          <w:szCs w:val="18"/>
        </w:rPr>
        <w:t>s teknike dhe kontributeve financiare do t</w:t>
      </w:r>
      <w:r w:rsidR="004850BB">
        <w:rPr>
          <w:rFonts w:ascii="Verdana" w:hAnsi="Verdana"/>
          <w:sz w:val="18"/>
          <w:szCs w:val="18"/>
        </w:rPr>
        <w:t>ë</w:t>
      </w:r>
      <w:r>
        <w:rPr>
          <w:rFonts w:ascii="Verdana" w:hAnsi="Verdana"/>
          <w:sz w:val="18"/>
          <w:szCs w:val="18"/>
        </w:rPr>
        <w:t xml:space="preserve"> jet</w:t>
      </w:r>
      <w:r w:rsidR="004850BB">
        <w:rPr>
          <w:rFonts w:ascii="Verdana" w:hAnsi="Verdana"/>
          <w:sz w:val="18"/>
          <w:szCs w:val="18"/>
        </w:rPr>
        <w:t>ë</w:t>
      </w:r>
      <w:r>
        <w:rPr>
          <w:rFonts w:ascii="Verdana" w:hAnsi="Verdana"/>
          <w:sz w:val="18"/>
          <w:szCs w:val="18"/>
        </w:rPr>
        <w:t xml:space="preserve"> faktor suksesi. Bashk</w:t>
      </w:r>
      <w:r w:rsidR="004850BB">
        <w:rPr>
          <w:rFonts w:ascii="Verdana" w:hAnsi="Verdana"/>
          <w:sz w:val="18"/>
          <w:szCs w:val="18"/>
        </w:rPr>
        <w:t>ë</w:t>
      </w:r>
      <w:r>
        <w:rPr>
          <w:rFonts w:ascii="Verdana" w:hAnsi="Verdana"/>
          <w:sz w:val="18"/>
          <w:szCs w:val="18"/>
        </w:rPr>
        <w:t xml:space="preserve">punimi </w:t>
      </w:r>
      <w:r w:rsidRPr="00D04267">
        <w:rPr>
          <w:rFonts w:ascii="Verdana" w:hAnsi="Verdana"/>
          <w:sz w:val="18"/>
          <w:szCs w:val="18"/>
        </w:rPr>
        <w:t>me insitucionet shtetërore, të cilat kanë lidhje direkte apo indirekte me procesin zgjedhor si Ministria e Arsimit, Ministra e Punëve të Brendshme, Ministria e Mirëqenies Sociale dhe Rinisë, etj; me  organizata të shoqërisë civile, përfaqës</w:t>
      </w:r>
      <w:r>
        <w:rPr>
          <w:rFonts w:ascii="Verdana" w:hAnsi="Verdana"/>
          <w:sz w:val="18"/>
          <w:szCs w:val="18"/>
        </w:rPr>
        <w:t>uese</w:t>
      </w:r>
      <w:r w:rsidRPr="00D04267">
        <w:rPr>
          <w:rFonts w:ascii="Verdana" w:hAnsi="Verdana"/>
          <w:sz w:val="18"/>
          <w:szCs w:val="18"/>
        </w:rPr>
        <w:t xml:space="preserve"> të grupeve të ndryshme të shoqërisë si dhe organizata të tjera që veprojnë në fushën e zgjedhjeve, demokracisë, qeverisjes, drejtësisë dhe që janë të interesuara të bashkëpunojnë në zbatimin e projekteve të edukimit zgjedhor të shtetasve</w:t>
      </w:r>
      <w:r>
        <w:rPr>
          <w:rFonts w:ascii="Verdana" w:hAnsi="Verdana"/>
          <w:sz w:val="18"/>
          <w:szCs w:val="18"/>
        </w:rPr>
        <w:t xml:space="preserve"> </w:t>
      </w:r>
      <w:r w:rsidR="004850BB">
        <w:rPr>
          <w:rFonts w:ascii="Verdana" w:hAnsi="Verdana"/>
          <w:sz w:val="18"/>
          <w:szCs w:val="18"/>
        </w:rPr>
        <w:t>ë</w:t>
      </w:r>
      <w:r>
        <w:rPr>
          <w:rFonts w:ascii="Verdana" w:hAnsi="Verdana"/>
          <w:sz w:val="18"/>
          <w:szCs w:val="18"/>
        </w:rPr>
        <w:t>sht</w:t>
      </w:r>
      <w:r w:rsidR="004850BB">
        <w:rPr>
          <w:rFonts w:ascii="Verdana" w:hAnsi="Verdana"/>
          <w:sz w:val="18"/>
          <w:szCs w:val="18"/>
        </w:rPr>
        <w:t>ë</w:t>
      </w:r>
      <w:r>
        <w:rPr>
          <w:rFonts w:ascii="Verdana" w:hAnsi="Verdana"/>
          <w:sz w:val="18"/>
          <w:szCs w:val="18"/>
        </w:rPr>
        <w:t xml:space="preserve"> i vler</w:t>
      </w:r>
      <w:r w:rsidR="004850BB">
        <w:rPr>
          <w:rFonts w:ascii="Verdana" w:hAnsi="Verdana"/>
          <w:sz w:val="18"/>
          <w:szCs w:val="18"/>
        </w:rPr>
        <w:t>ë</w:t>
      </w:r>
      <w:r>
        <w:rPr>
          <w:rFonts w:ascii="Verdana" w:hAnsi="Verdana"/>
          <w:sz w:val="18"/>
          <w:szCs w:val="18"/>
        </w:rPr>
        <w:t>suar, do t</w:t>
      </w:r>
      <w:r w:rsidR="004850BB">
        <w:rPr>
          <w:rFonts w:ascii="Verdana" w:hAnsi="Verdana"/>
          <w:sz w:val="18"/>
          <w:szCs w:val="18"/>
        </w:rPr>
        <w:t>ë</w:t>
      </w:r>
      <w:r>
        <w:rPr>
          <w:rFonts w:ascii="Verdana" w:hAnsi="Verdana"/>
          <w:sz w:val="18"/>
          <w:szCs w:val="18"/>
        </w:rPr>
        <w:t xml:space="preserve"> k</w:t>
      </w:r>
      <w:r w:rsidR="004850BB">
        <w:rPr>
          <w:rFonts w:ascii="Verdana" w:hAnsi="Verdana"/>
          <w:sz w:val="18"/>
          <w:szCs w:val="18"/>
        </w:rPr>
        <w:t>ë</w:t>
      </w:r>
      <w:r>
        <w:rPr>
          <w:rFonts w:ascii="Verdana" w:hAnsi="Verdana"/>
          <w:sz w:val="18"/>
          <w:szCs w:val="18"/>
        </w:rPr>
        <w:t>rkohet dhe mir</w:t>
      </w:r>
      <w:r w:rsidR="004850BB">
        <w:rPr>
          <w:rFonts w:ascii="Verdana" w:hAnsi="Verdana"/>
          <w:sz w:val="18"/>
          <w:szCs w:val="18"/>
        </w:rPr>
        <w:t>ë</w:t>
      </w:r>
      <w:r>
        <w:rPr>
          <w:rFonts w:ascii="Verdana" w:hAnsi="Verdana"/>
          <w:sz w:val="18"/>
          <w:szCs w:val="18"/>
        </w:rPr>
        <w:t>pritet</w:t>
      </w:r>
      <w:r w:rsidRPr="00D04267">
        <w:rPr>
          <w:rFonts w:ascii="Verdana" w:hAnsi="Verdana"/>
          <w:sz w:val="18"/>
          <w:szCs w:val="18"/>
        </w:rPr>
        <w:t>.</w:t>
      </w:r>
    </w:p>
    <w:p w:rsidR="007B553A" w:rsidRDefault="007B553A" w:rsidP="00D04267">
      <w:pPr>
        <w:spacing w:line="360" w:lineRule="auto"/>
        <w:jc w:val="both"/>
        <w:rPr>
          <w:rFonts w:ascii="Verdana" w:hAnsi="Verdana"/>
          <w:sz w:val="18"/>
          <w:szCs w:val="18"/>
        </w:rPr>
      </w:pPr>
    </w:p>
    <w:p w:rsidR="007B553A" w:rsidRPr="00BB5AD8" w:rsidRDefault="00BB5AD8" w:rsidP="00BB5AD8">
      <w:pPr>
        <w:pStyle w:val="Heading3"/>
        <w:rPr>
          <w:color w:val="auto"/>
        </w:rPr>
      </w:pPr>
      <w:bookmarkStart w:id="117" w:name="_Toc409277636"/>
      <w:bookmarkStart w:id="118" w:name="_Toc472066686"/>
      <w:bookmarkStart w:id="119" w:name="_Toc472067431"/>
      <w:bookmarkStart w:id="120" w:name="_Toc472076093"/>
      <w:r w:rsidRPr="00BB5AD8">
        <w:rPr>
          <w:color w:val="auto"/>
        </w:rPr>
        <w:t>3.1.2  Buxheti për realizimin e strategjisë</w:t>
      </w:r>
      <w:bookmarkEnd w:id="117"/>
      <w:bookmarkEnd w:id="118"/>
      <w:bookmarkEnd w:id="119"/>
      <w:bookmarkEnd w:id="120"/>
    </w:p>
    <w:p w:rsidR="003E50EA" w:rsidRPr="00D04267" w:rsidRDefault="007B553A" w:rsidP="00D04267">
      <w:pPr>
        <w:spacing w:line="360" w:lineRule="auto"/>
        <w:jc w:val="both"/>
        <w:rPr>
          <w:rFonts w:ascii="Verdana" w:hAnsi="Verdana"/>
          <w:sz w:val="18"/>
          <w:szCs w:val="18"/>
        </w:rPr>
      </w:pPr>
      <w:r w:rsidRPr="00D04267">
        <w:rPr>
          <w:rFonts w:ascii="Verdana" w:hAnsi="Verdana"/>
          <w:sz w:val="18"/>
          <w:szCs w:val="18"/>
        </w:rPr>
        <w:t xml:space="preserve">Buxheti për implemetimin e projekteve të përgjithshme dhe specifike të kësaj Strategjie do të sigurohet nga fondet e vëna në dispozicion nga Buxheti i Shtetit dhe donacione nga burime të tjera të ligjshme në shërbim të zgjedhjeve. </w:t>
      </w:r>
    </w:p>
    <w:p w:rsidR="00BF1D31" w:rsidRPr="00A20868" w:rsidRDefault="00BF1D31" w:rsidP="00A20868">
      <w:pPr>
        <w:spacing w:line="360" w:lineRule="auto"/>
        <w:jc w:val="both"/>
        <w:rPr>
          <w:rFonts w:ascii="Verdana" w:hAnsi="Verdana"/>
          <w:color w:val="000000"/>
          <w:sz w:val="18"/>
          <w:szCs w:val="18"/>
        </w:rPr>
      </w:pPr>
    </w:p>
    <w:sectPr w:rsidR="00BF1D31" w:rsidRPr="00A20868" w:rsidSect="00A20868">
      <w:footerReference w:type="default" r:id="rId14"/>
      <w:pgSz w:w="11907" w:h="16839" w:code="9"/>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84" w:rsidRDefault="00DE0F84" w:rsidP="00AB7578">
      <w:r>
        <w:separator/>
      </w:r>
    </w:p>
  </w:endnote>
  <w:endnote w:type="continuationSeparator" w:id="0">
    <w:p w:rsidR="00DE0F84" w:rsidRDefault="00DE0F84" w:rsidP="00AB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7"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1"/>
      <w:gridCol w:w="8396"/>
    </w:tblGrid>
    <w:tr w:rsidR="00DE7648" w:rsidTr="00DE7648">
      <w:trPr>
        <w:trHeight w:val="468"/>
      </w:trPr>
      <w:tc>
        <w:tcPr>
          <w:tcW w:w="971" w:type="dxa"/>
        </w:tcPr>
        <w:p w:rsidR="00DE7648" w:rsidRPr="00DE7648" w:rsidRDefault="00DE7648">
          <w:pPr>
            <w:pStyle w:val="Footer"/>
            <w:jc w:val="right"/>
            <w:rPr>
              <w:b/>
              <w:bCs/>
              <w:color w:val="4F81BD" w:themeColor="accent1"/>
              <w:sz w:val="16"/>
              <w:szCs w:val="16"/>
              <w14:numForm w14:val="oldStyle"/>
            </w:rPr>
          </w:pPr>
          <w:r w:rsidRPr="00DE7648">
            <w:rPr>
              <w:sz w:val="16"/>
              <w:szCs w:val="16"/>
              <w14:shadow w14:blurRad="50800" w14:dist="38100" w14:dir="2700000" w14:sx="100000" w14:sy="100000" w14:kx="0" w14:ky="0" w14:algn="tl">
                <w14:srgbClr w14:val="000000">
                  <w14:alpha w14:val="60000"/>
                </w14:srgbClr>
              </w14:shadow>
              <w14:numForm w14:val="oldStyle"/>
            </w:rPr>
            <w:fldChar w:fldCharType="begin"/>
          </w:r>
          <w:r w:rsidRPr="00DE7648">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DE7648">
            <w:rPr>
              <w:sz w:val="16"/>
              <w:szCs w:val="16"/>
              <w14:shadow w14:blurRad="50800" w14:dist="38100" w14:dir="2700000" w14:sx="100000" w14:sy="100000" w14:kx="0" w14:ky="0" w14:algn="tl">
                <w14:srgbClr w14:val="000000">
                  <w14:alpha w14:val="60000"/>
                </w14:srgbClr>
              </w14:shadow>
              <w14:numForm w14:val="oldStyle"/>
            </w:rPr>
            <w:fldChar w:fldCharType="separate"/>
          </w:r>
          <w:r w:rsidR="00171108" w:rsidRPr="00171108">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2</w:t>
          </w:r>
          <w:r w:rsidRPr="00DE7648">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8396" w:type="dxa"/>
        </w:tcPr>
        <w:p w:rsidR="00DE7648" w:rsidRDefault="00DE7648" w:rsidP="00DE7648">
          <w:pPr>
            <w:pStyle w:val="Footer"/>
            <w:jc w:val="center"/>
            <w:rPr>
              <w:sz w:val="20"/>
              <w:szCs w:val="20"/>
            </w:rPr>
          </w:pPr>
          <w:r w:rsidRPr="00DE7648">
            <w:rPr>
              <w:sz w:val="20"/>
              <w:szCs w:val="20"/>
            </w:rPr>
            <w:t>Strategjia p</w:t>
          </w:r>
          <w:r>
            <w:rPr>
              <w:sz w:val="20"/>
              <w:szCs w:val="20"/>
            </w:rPr>
            <w:t>ë</w:t>
          </w:r>
          <w:r w:rsidRPr="00DE7648">
            <w:rPr>
              <w:sz w:val="20"/>
              <w:szCs w:val="20"/>
            </w:rPr>
            <w:t>r edukimin zgjedhor t</w:t>
          </w:r>
          <w:r>
            <w:rPr>
              <w:sz w:val="20"/>
              <w:szCs w:val="20"/>
            </w:rPr>
            <w:t>ë</w:t>
          </w:r>
          <w:r w:rsidRPr="00DE7648">
            <w:rPr>
              <w:sz w:val="20"/>
              <w:szCs w:val="20"/>
            </w:rPr>
            <w:t xml:space="preserve"> shtetasve p</w:t>
          </w:r>
          <w:r>
            <w:rPr>
              <w:sz w:val="20"/>
              <w:szCs w:val="20"/>
            </w:rPr>
            <w:t>ë</w:t>
          </w:r>
          <w:r w:rsidRPr="00DE7648">
            <w:rPr>
              <w:sz w:val="20"/>
              <w:szCs w:val="20"/>
            </w:rPr>
            <w:t>r Zgjedhjet p</w:t>
          </w:r>
          <w:r>
            <w:rPr>
              <w:sz w:val="20"/>
              <w:szCs w:val="20"/>
            </w:rPr>
            <w:t>ë</w:t>
          </w:r>
          <w:r w:rsidRPr="00DE7648">
            <w:rPr>
              <w:sz w:val="20"/>
              <w:szCs w:val="20"/>
            </w:rPr>
            <w:t>r Kuvend 18.06.2017</w:t>
          </w:r>
        </w:p>
        <w:p w:rsidR="00DE7648" w:rsidRPr="00DE7648" w:rsidRDefault="00B170AD" w:rsidP="00B170AD">
          <w:pPr>
            <w:pStyle w:val="Footer"/>
            <w:jc w:val="center"/>
            <w:rPr>
              <w:sz w:val="20"/>
              <w:szCs w:val="20"/>
            </w:rPr>
          </w:pPr>
          <w:r>
            <w:rPr>
              <w:sz w:val="20"/>
              <w:szCs w:val="20"/>
            </w:rPr>
            <w:t>Miratuar me Vendimin nr. 22, datë 17.01.2017</w:t>
          </w:r>
        </w:p>
      </w:tc>
    </w:tr>
  </w:tbl>
  <w:p w:rsidR="00323622" w:rsidRPr="00323622" w:rsidRDefault="00323622" w:rsidP="0032362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84" w:rsidRDefault="00DE0F84" w:rsidP="00AB7578">
      <w:r>
        <w:separator/>
      </w:r>
    </w:p>
  </w:footnote>
  <w:footnote w:type="continuationSeparator" w:id="0">
    <w:p w:rsidR="00DE0F84" w:rsidRDefault="00DE0F84" w:rsidP="00AB7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56F4"/>
      </v:shape>
    </w:pict>
  </w:numPicBullet>
  <w:abstractNum w:abstractNumId="0">
    <w:nsid w:val="01B11372"/>
    <w:multiLevelType w:val="hybridMultilevel"/>
    <w:tmpl w:val="A36047E0"/>
    <w:lvl w:ilvl="0" w:tplc="D51ACA54">
      <w:start w:val="18"/>
      <w:numFmt w:val="decimal"/>
      <w:lvlText w:val="%1"/>
      <w:lvlJc w:val="left"/>
      <w:pPr>
        <w:ind w:left="720" w:hanging="36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060A3"/>
    <w:multiLevelType w:val="hybridMultilevel"/>
    <w:tmpl w:val="5220F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60C79"/>
    <w:multiLevelType w:val="hybridMultilevel"/>
    <w:tmpl w:val="7F04422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1ED52A0"/>
    <w:multiLevelType w:val="hybridMultilevel"/>
    <w:tmpl w:val="1A8CF1AC"/>
    <w:lvl w:ilvl="0" w:tplc="0409000F">
      <w:start w:val="1"/>
      <w:numFmt w:val="decimal"/>
      <w:lvlText w:val="%1."/>
      <w:lvlJc w:val="left"/>
      <w:pPr>
        <w:ind w:left="1080" w:hanging="360"/>
      </w:pPr>
      <w:rPr>
        <w:rFont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
    <w:nsid w:val="22991058"/>
    <w:multiLevelType w:val="hybridMultilevel"/>
    <w:tmpl w:val="7D9C58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056FA"/>
    <w:multiLevelType w:val="hybridMultilevel"/>
    <w:tmpl w:val="D464B1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A61DF1"/>
    <w:multiLevelType w:val="multilevel"/>
    <w:tmpl w:val="C12645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B96BB9"/>
    <w:multiLevelType w:val="hybridMultilevel"/>
    <w:tmpl w:val="C1D0E5BC"/>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8312D"/>
    <w:multiLevelType w:val="hybridMultilevel"/>
    <w:tmpl w:val="1A28D3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167C48"/>
    <w:multiLevelType w:val="hybridMultilevel"/>
    <w:tmpl w:val="3AE270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412FA"/>
    <w:multiLevelType w:val="multilevel"/>
    <w:tmpl w:val="5DD408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B70899"/>
    <w:multiLevelType w:val="hybridMultilevel"/>
    <w:tmpl w:val="F23A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7555E"/>
    <w:multiLevelType w:val="hybridMultilevel"/>
    <w:tmpl w:val="792AC0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8D3BFA"/>
    <w:multiLevelType w:val="hybridMultilevel"/>
    <w:tmpl w:val="4D8EAF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C4CAB"/>
    <w:multiLevelType w:val="hybridMultilevel"/>
    <w:tmpl w:val="4C385EC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750A7"/>
    <w:multiLevelType w:val="hybridMultilevel"/>
    <w:tmpl w:val="B47CB0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77E7C"/>
    <w:multiLevelType w:val="hybridMultilevel"/>
    <w:tmpl w:val="7928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B1371"/>
    <w:multiLevelType w:val="hybridMultilevel"/>
    <w:tmpl w:val="22546E12"/>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E209C"/>
    <w:multiLevelType w:val="multilevel"/>
    <w:tmpl w:val="67FC9A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E08793E"/>
    <w:multiLevelType w:val="multilevel"/>
    <w:tmpl w:val="1408E4DC"/>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2991C56"/>
    <w:multiLevelType w:val="hybridMultilevel"/>
    <w:tmpl w:val="AD16CA28"/>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E55A7"/>
    <w:multiLevelType w:val="hybridMultilevel"/>
    <w:tmpl w:val="BAC254E6"/>
    <w:lvl w:ilvl="0" w:tplc="CB4CC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3134B"/>
    <w:multiLevelType w:val="hybridMultilevel"/>
    <w:tmpl w:val="0DF4CD28"/>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27348D"/>
    <w:multiLevelType w:val="hybridMultilevel"/>
    <w:tmpl w:val="91A267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BC0302"/>
    <w:multiLevelType w:val="hybridMultilevel"/>
    <w:tmpl w:val="D9F66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B2E68"/>
    <w:multiLevelType w:val="hybridMultilevel"/>
    <w:tmpl w:val="2B8E30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9A095F"/>
    <w:multiLevelType w:val="hybridMultilevel"/>
    <w:tmpl w:val="8F2E4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30712"/>
    <w:multiLevelType w:val="hybridMultilevel"/>
    <w:tmpl w:val="3ED6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F7C7D"/>
    <w:multiLevelType w:val="hybridMultilevel"/>
    <w:tmpl w:val="40F69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9324B1"/>
    <w:multiLevelType w:val="hybridMultilevel"/>
    <w:tmpl w:val="8B78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C39EC"/>
    <w:multiLevelType w:val="hybridMultilevel"/>
    <w:tmpl w:val="BCC443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0F185A"/>
    <w:multiLevelType w:val="hybridMultilevel"/>
    <w:tmpl w:val="BC8CF9EC"/>
    <w:lvl w:ilvl="0" w:tplc="B78AAD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A4205"/>
    <w:multiLevelType w:val="hybridMultilevel"/>
    <w:tmpl w:val="0CB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F4F04"/>
    <w:multiLevelType w:val="hybridMultilevel"/>
    <w:tmpl w:val="1F242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8450C"/>
    <w:multiLevelType w:val="hybridMultilevel"/>
    <w:tmpl w:val="ED1C0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95132"/>
    <w:multiLevelType w:val="hybridMultilevel"/>
    <w:tmpl w:val="FAF062D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D0BE8"/>
    <w:multiLevelType w:val="multilevel"/>
    <w:tmpl w:val="E0EE9E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D82A96"/>
    <w:multiLevelType w:val="hybridMultilevel"/>
    <w:tmpl w:val="F0C8B2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C349CD"/>
    <w:multiLevelType w:val="hybridMultilevel"/>
    <w:tmpl w:val="EFB8FFD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nsid w:val="65BA52C4"/>
    <w:multiLevelType w:val="hybridMultilevel"/>
    <w:tmpl w:val="E8328C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CF3716"/>
    <w:multiLevelType w:val="hybridMultilevel"/>
    <w:tmpl w:val="E82EA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A7014"/>
    <w:multiLevelType w:val="hybridMultilevel"/>
    <w:tmpl w:val="9ECC8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137E4"/>
    <w:multiLevelType w:val="hybridMultilevel"/>
    <w:tmpl w:val="4228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C332A1"/>
    <w:multiLevelType w:val="hybridMultilevel"/>
    <w:tmpl w:val="12D03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977774"/>
    <w:multiLevelType w:val="hybridMultilevel"/>
    <w:tmpl w:val="FD2C45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ED0949"/>
    <w:multiLevelType w:val="hybridMultilevel"/>
    <w:tmpl w:val="415E0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176C13"/>
    <w:multiLevelType w:val="hybridMultilevel"/>
    <w:tmpl w:val="C788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7750E0"/>
    <w:multiLevelType w:val="multilevel"/>
    <w:tmpl w:val="EAF093CC"/>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DA57DBD"/>
    <w:multiLevelType w:val="hybridMultilevel"/>
    <w:tmpl w:val="095EBB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1C5162"/>
    <w:multiLevelType w:val="hybridMultilevel"/>
    <w:tmpl w:val="E66A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7"/>
  </w:num>
  <w:num w:numId="4">
    <w:abstractNumId w:val="20"/>
  </w:num>
  <w:num w:numId="5">
    <w:abstractNumId w:val="17"/>
  </w:num>
  <w:num w:numId="6">
    <w:abstractNumId w:val="46"/>
  </w:num>
  <w:num w:numId="7">
    <w:abstractNumId w:val="38"/>
  </w:num>
  <w:num w:numId="8">
    <w:abstractNumId w:val="3"/>
  </w:num>
  <w:num w:numId="9">
    <w:abstractNumId w:val="2"/>
  </w:num>
  <w:num w:numId="10">
    <w:abstractNumId w:val="42"/>
  </w:num>
  <w:num w:numId="11">
    <w:abstractNumId w:val="32"/>
  </w:num>
  <w:num w:numId="12">
    <w:abstractNumId w:val="30"/>
  </w:num>
  <w:num w:numId="13">
    <w:abstractNumId w:val="16"/>
  </w:num>
  <w:num w:numId="14">
    <w:abstractNumId w:val="0"/>
  </w:num>
  <w:num w:numId="15">
    <w:abstractNumId w:val="40"/>
  </w:num>
  <w:num w:numId="16">
    <w:abstractNumId w:val="5"/>
  </w:num>
  <w:num w:numId="17">
    <w:abstractNumId w:val="11"/>
  </w:num>
  <w:num w:numId="18">
    <w:abstractNumId w:val="12"/>
  </w:num>
  <w:num w:numId="19">
    <w:abstractNumId w:val="41"/>
  </w:num>
  <w:num w:numId="20">
    <w:abstractNumId w:val="25"/>
  </w:num>
  <w:num w:numId="21">
    <w:abstractNumId w:val="24"/>
  </w:num>
  <w:num w:numId="22">
    <w:abstractNumId w:val="8"/>
  </w:num>
  <w:num w:numId="23">
    <w:abstractNumId w:val="23"/>
  </w:num>
  <w:num w:numId="24">
    <w:abstractNumId w:val="44"/>
  </w:num>
  <w:num w:numId="25">
    <w:abstractNumId w:val="43"/>
  </w:num>
  <w:num w:numId="26">
    <w:abstractNumId w:val="48"/>
  </w:num>
  <w:num w:numId="27">
    <w:abstractNumId w:val="4"/>
  </w:num>
  <w:num w:numId="28">
    <w:abstractNumId w:val="39"/>
  </w:num>
  <w:num w:numId="29">
    <w:abstractNumId w:val="9"/>
  </w:num>
  <w:num w:numId="30">
    <w:abstractNumId w:val="35"/>
  </w:num>
  <w:num w:numId="31">
    <w:abstractNumId w:val="29"/>
  </w:num>
  <w:num w:numId="32">
    <w:abstractNumId w:val="6"/>
  </w:num>
  <w:num w:numId="33">
    <w:abstractNumId w:val="18"/>
  </w:num>
  <w:num w:numId="34">
    <w:abstractNumId w:val="47"/>
  </w:num>
  <w:num w:numId="35">
    <w:abstractNumId w:val="34"/>
  </w:num>
  <w:num w:numId="36">
    <w:abstractNumId w:val="28"/>
  </w:num>
  <w:num w:numId="37">
    <w:abstractNumId w:val="14"/>
  </w:num>
  <w:num w:numId="38">
    <w:abstractNumId w:val="26"/>
  </w:num>
  <w:num w:numId="39">
    <w:abstractNumId w:val="21"/>
  </w:num>
  <w:num w:numId="40">
    <w:abstractNumId w:val="27"/>
  </w:num>
  <w:num w:numId="41">
    <w:abstractNumId w:val="10"/>
  </w:num>
  <w:num w:numId="42">
    <w:abstractNumId w:val="45"/>
  </w:num>
  <w:num w:numId="43">
    <w:abstractNumId w:val="33"/>
  </w:num>
  <w:num w:numId="44">
    <w:abstractNumId w:val="19"/>
  </w:num>
  <w:num w:numId="45">
    <w:abstractNumId w:val="36"/>
  </w:num>
  <w:num w:numId="46">
    <w:abstractNumId w:val="13"/>
  </w:num>
  <w:num w:numId="47">
    <w:abstractNumId w:val="49"/>
  </w:num>
  <w:num w:numId="48">
    <w:abstractNumId w:val="37"/>
  </w:num>
  <w:num w:numId="49">
    <w:abstractNumId w:val="1"/>
  </w:num>
  <w:num w:numId="5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55"/>
    <w:rsid w:val="000101B9"/>
    <w:rsid w:val="000123A1"/>
    <w:rsid w:val="0001610C"/>
    <w:rsid w:val="00025312"/>
    <w:rsid w:val="00025844"/>
    <w:rsid w:val="00026659"/>
    <w:rsid w:val="00034817"/>
    <w:rsid w:val="00040EB2"/>
    <w:rsid w:val="00047F17"/>
    <w:rsid w:val="00051EA5"/>
    <w:rsid w:val="00054665"/>
    <w:rsid w:val="000569A6"/>
    <w:rsid w:val="00060788"/>
    <w:rsid w:val="00064094"/>
    <w:rsid w:val="00073252"/>
    <w:rsid w:val="0007579D"/>
    <w:rsid w:val="00090B86"/>
    <w:rsid w:val="000954BB"/>
    <w:rsid w:val="000A09D4"/>
    <w:rsid w:val="000A3E7E"/>
    <w:rsid w:val="000B6283"/>
    <w:rsid w:val="000C0EAF"/>
    <w:rsid w:val="000C2AC3"/>
    <w:rsid w:val="000D1489"/>
    <w:rsid w:val="000D50AA"/>
    <w:rsid w:val="000D59E1"/>
    <w:rsid w:val="000E3291"/>
    <w:rsid w:val="000E6559"/>
    <w:rsid w:val="000F4D9C"/>
    <w:rsid w:val="0011084D"/>
    <w:rsid w:val="00110D30"/>
    <w:rsid w:val="00112D7C"/>
    <w:rsid w:val="00113184"/>
    <w:rsid w:val="0012223B"/>
    <w:rsid w:val="001403DA"/>
    <w:rsid w:val="0014762B"/>
    <w:rsid w:val="001508BA"/>
    <w:rsid w:val="00153A45"/>
    <w:rsid w:val="00171108"/>
    <w:rsid w:val="001716FE"/>
    <w:rsid w:val="00172F4B"/>
    <w:rsid w:val="001847AB"/>
    <w:rsid w:val="00185734"/>
    <w:rsid w:val="001A253F"/>
    <w:rsid w:val="001A5571"/>
    <w:rsid w:val="001B6A56"/>
    <w:rsid w:val="001D1858"/>
    <w:rsid w:val="00205E5F"/>
    <w:rsid w:val="00215C54"/>
    <w:rsid w:val="00223B00"/>
    <w:rsid w:val="002522C6"/>
    <w:rsid w:val="002531C0"/>
    <w:rsid w:val="00255067"/>
    <w:rsid w:val="002B0595"/>
    <w:rsid w:val="002B129A"/>
    <w:rsid w:val="002B6688"/>
    <w:rsid w:val="002C2518"/>
    <w:rsid w:val="002E331A"/>
    <w:rsid w:val="002E5D03"/>
    <w:rsid w:val="00302B6D"/>
    <w:rsid w:val="00303A9A"/>
    <w:rsid w:val="003053FC"/>
    <w:rsid w:val="00306F27"/>
    <w:rsid w:val="00306F69"/>
    <w:rsid w:val="00311CC4"/>
    <w:rsid w:val="00314B54"/>
    <w:rsid w:val="00322438"/>
    <w:rsid w:val="00322CA6"/>
    <w:rsid w:val="00323622"/>
    <w:rsid w:val="003237F2"/>
    <w:rsid w:val="00366490"/>
    <w:rsid w:val="003741C9"/>
    <w:rsid w:val="003749E1"/>
    <w:rsid w:val="00385488"/>
    <w:rsid w:val="003B031D"/>
    <w:rsid w:val="003C12AD"/>
    <w:rsid w:val="003C2D83"/>
    <w:rsid w:val="003C55F3"/>
    <w:rsid w:val="003D1C5A"/>
    <w:rsid w:val="003E1361"/>
    <w:rsid w:val="003E3F86"/>
    <w:rsid w:val="003E50EA"/>
    <w:rsid w:val="003E6ECA"/>
    <w:rsid w:val="003F1792"/>
    <w:rsid w:val="003F34CD"/>
    <w:rsid w:val="00400319"/>
    <w:rsid w:val="004014D8"/>
    <w:rsid w:val="00417852"/>
    <w:rsid w:val="00420D2C"/>
    <w:rsid w:val="004333FE"/>
    <w:rsid w:val="004371C2"/>
    <w:rsid w:val="0045080B"/>
    <w:rsid w:val="00452FA9"/>
    <w:rsid w:val="00465451"/>
    <w:rsid w:val="00466A91"/>
    <w:rsid w:val="00481C94"/>
    <w:rsid w:val="004850BB"/>
    <w:rsid w:val="004941C3"/>
    <w:rsid w:val="00496648"/>
    <w:rsid w:val="004A44EB"/>
    <w:rsid w:val="004B10F3"/>
    <w:rsid w:val="004E2D26"/>
    <w:rsid w:val="004E5E9F"/>
    <w:rsid w:val="004F5ACE"/>
    <w:rsid w:val="00511C32"/>
    <w:rsid w:val="00515083"/>
    <w:rsid w:val="00520CC9"/>
    <w:rsid w:val="0054449E"/>
    <w:rsid w:val="005471E2"/>
    <w:rsid w:val="00552522"/>
    <w:rsid w:val="00554872"/>
    <w:rsid w:val="005745E7"/>
    <w:rsid w:val="005770C4"/>
    <w:rsid w:val="00580BCF"/>
    <w:rsid w:val="00582005"/>
    <w:rsid w:val="005A1C2B"/>
    <w:rsid w:val="005C7DD3"/>
    <w:rsid w:val="005D2858"/>
    <w:rsid w:val="005F2F1B"/>
    <w:rsid w:val="00605A1A"/>
    <w:rsid w:val="00632918"/>
    <w:rsid w:val="00656DA2"/>
    <w:rsid w:val="006575B4"/>
    <w:rsid w:val="00667D9B"/>
    <w:rsid w:val="006738C1"/>
    <w:rsid w:val="006779A9"/>
    <w:rsid w:val="006808E5"/>
    <w:rsid w:val="00691BA5"/>
    <w:rsid w:val="00695606"/>
    <w:rsid w:val="006A06E1"/>
    <w:rsid w:val="006C1A97"/>
    <w:rsid w:val="006D4F4D"/>
    <w:rsid w:val="006E14BA"/>
    <w:rsid w:val="006E1C90"/>
    <w:rsid w:val="0070121F"/>
    <w:rsid w:val="007014C2"/>
    <w:rsid w:val="00711AFA"/>
    <w:rsid w:val="00712A4E"/>
    <w:rsid w:val="007130FB"/>
    <w:rsid w:val="00716B26"/>
    <w:rsid w:val="00721F03"/>
    <w:rsid w:val="00726B67"/>
    <w:rsid w:val="00734633"/>
    <w:rsid w:val="00741760"/>
    <w:rsid w:val="0074577B"/>
    <w:rsid w:val="00797E83"/>
    <w:rsid w:val="007A09D3"/>
    <w:rsid w:val="007A78D5"/>
    <w:rsid w:val="007B553A"/>
    <w:rsid w:val="007E0FBC"/>
    <w:rsid w:val="007E60C3"/>
    <w:rsid w:val="007F0460"/>
    <w:rsid w:val="007F4985"/>
    <w:rsid w:val="007F6D3C"/>
    <w:rsid w:val="00802569"/>
    <w:rsid w:val="008031DB"/>
    <w:rsid w:val="0080440F"/>
    <w:rsid w:val="0081191F"/>
    <w:rsid w:val="0082625C"/>
    <w:rsid w:val="00851865"/>
    <w:rsid w:val="0085315F"/>
    <w:rsid w:val="00860718"/>
    <w:rsid w:val="0086277C"/>
    <w:rsid w:val="00864809"/>
    <w:rsid w:val="00877097"/>
    <w:rsid w:val="008A1EE9"/>
    <w:rsid w:val="008A673F"/>
    <w:rsid w:val="008A6A11"/>
    <w:rsid w:val="008B10C9"/>
    <w:rsid w:val="008B4208"/>
    <w:rsid w:val="008E10E3"/>
    <w:rsid w:val="008E20D1"/>
    <w:rsid w:val="008F1EDC"/>
    <w:rsid w:val="008F43CE"/>
    <w:rsid w:val="00911701"/>
    <w:rsid w:val="00914130"/>
    <w:rsid w:val="00924C47"/>
    <w:rsid w:val="00925B62"/>
    <w:rsid w:val="00926703"/>
    <w:rsid w:val="0093049D"/>
    <w:rsid w:val="00947CA5"/>
    <w:rsid w:val="0095465F"/>
    <w:rsid w:val="00961B44"/>
    <w:rsid w:val="00972602"/>
    <w:rsid w:val="009743CA"/>
    <w:rsid w:val="00980494"/>
    <w:rsid w:val="00984900"/>
    <w:rsid w:val="009C1FCD"/>
    <w:rsid w:val="009E44A4"/>
    <w:rsid w:val="009F4258"/>
    <w:rsid w:val="00A0146C"/>
    <w:rsid w:val="00A05608"/>
    <w:rsid w:val="00A06944"/>
    <w:rsid w:val="00A075BA"/>
    <w:rsid w:val="00A174F8"/>
    <w:rsid w:val="00A20868"/>
    <w:rsid w:val="00A2088B"/>
    <w:rsid w:val="00A333DD"/>
    <w:rsid w:val="00A33496"/>
    <w:rsid w:val="00A4312C"/>
    <w:rsid w:val="00A62726"/>
    <w:rsid w:val="00A757B8"/>
    <w:rsid w:val="00A77CBF"/>
    <w:rsid w:val="00A81D05"/>
    <w:rsid w:val="00A93A34"/>
    <w:rsid w:val="00A97D51"/>
    <w:rsid w:val="00AB6CAC"/>
    <w:rsid w:val="00AB7578"/>
    <w:rsid w:val="00AC7C55"/>
    <w:rsid w:val="00AE2531"/>
    <w:rsid w:val="00B170AD"/>
    <w:rsid w:val="00B35871"/>
    <w:rsid w:val="00B4065D"/>
    <w:rsid w:val="00B42070"/>
    <w:rsid w:val="00B50206"/>
    <w:rsid w:val="00B627DA"/>
    <w:rsid w:val="00B719A6"/>
    <w:rsid w:val="00B81F26"/>
    <w:rsid w:val="00B83D3B"/>
    <w:rsid w:val="00B8618F"/>
    <w:rsid w:val="00B926E9"/>
    <w:rsid w:val="00B967E8"/>
    <w:rsid w:val="00BA4FB1"/>
    <w:rsid w:val="00BA73D2"/>
    <w:rsid w:val="00BA77CB"/>
    <w:rsid w:val="00BB3983"/>
    <w:rsid w:val="00BB5AD8"/>
    <w:rsid w:val="00BC335F"/>
    <w:rsid w:val="00BD04E2"/>
    <w:rsid w:val="00BD38F6"/>
    <w:rsid w:val="00BD67C5"/>
    <w:rsid w:val="00BE5EB9"/>
    <w:rsid w:val="00BF0E3C"/>
    <w:rsid w:val="00BF11B1"/>
    <w:rsid w:val="00BF1D31"/>
    <w:rsid w:val="00BF553F"/>
    <w:rsid w:val="00BF759C"/>
    <w:rsid w:val="00BF7785"/>
    <w:rsid w:val="00C02D98"/>
    <w:rsid w:val="00C177AC"/>
    <w:rsid w:val="00C17820"/>
    <w:rsid w:val="00C235C5"/>
    <w:rsid w:val="00C329E4"/>
    <w:rsid w:val="00C420C8"/>
    <w:rsid w:val="00C430AF"/>
    <w:rsid w:val="00C44782"/>
    <w:rsid w:val="00C57EF9"/>
    <w:rsid w:val="00C81F77"/>
    <w:rsid w:val="00CA20A3"/>
    <w:rsid w:val="00CA59BA"/>
    <w:rsid w:val="00CA5FA3"/>
    <w:rsid w:val="00CB205D"/>
    <w:rsid w:val="00CB2472"/>
    <w:rsid w:val="00CC36B2"/>
    <w:rsid w:val="00CD50AF"/>
    <w:rsid w:val="00CD6682"/>
    <w:rsid w:val="00CE65F6"/>
    <w:rsid w:val="00CF0D03"/>
    <w:rsid w:val="00CF2253"/>
    <w:rsid w:val="00CF2913"/>
    <w:rsid w:val="00CF4228"/>
    <w:rsid w:val="00D04267"/>
    <w:rsid w:val="00D06F22"/>
    <w:rsid w:val="00D24421"/>
    <w:rsid w:val="00D2508D"/>
    <w:rsid w:val="00D32B2C"/>
    <w:rsid w:val="00D366B4"/>
    <w:rsid w:val="00D423F5"/>
    <w:rsid w:val="00D56180"/>
    <w:rsid w:val="00D65A6F"/>
    <w:rsid w:val="00D70585"/>
    <w:rsid w:val="00D83001"/>
    <w:rsid w:val="00D91274"/>
    <w:rsid w:val="00D93BDE"/>
    <w:rsid w:val="00DA6B77"/>
    <w:rsid w:val="00DB0E11"/>
    <w:rsid w:val="00DD7103"/>
    <w:rsid w:val="00DE0F84"/>
    <w:rsid w:val="00DE2D72"/>
    <w:rsid w:val="00DE3BE1"/>
    <w:rsid w:val="00DE4DC9"/>
    <w:rsid w:val="00DE7648"/>
    <w:rsid w:val="00DF45B5"/>
    <w:rsid w:val="00E00C47"/>
    <w:rsid w:val="00E13B83"/>
    <w:rsid w:val="00E2008A"/>
    <w:rsid w:val="00E250F0"/>
    <w:rsid w:val="00E26BA2"/>
    <w:rsid w:val="00E31846"/>
    <w:rsid w:val="00E3522D"/>
    <w:rsid w:val="00E354C6"/>
    <w:rsid w:val="00E41DE4"/>
    <w:rsid w:val="00E64D59"/>
    <w:rsid w:val="00E6508F"/>
    <w:rsid w:val="00E73832"/>
    <w:rsid w:val="00E75CC6"/>
    <w:rsid w:val="00E76098"/>
    <w:rsid w:val="00E856BF"/>
    <w:rsid w:val="00EA0C53"/>
    <w:rsid w:val="00EB52B8"/>
    <w:rsid w:val="00EB5D0F"/>
    <w:rsid w:val="00EC65B0"/>
    <w:rsid w:val="00ED0BAD"/>
    <w:rsid w:val="00EF734E"/>
    <w:rsid w:val="00F04011"/>
    <w:rsid w:val="00F12841"/>
    <w:rsid w:val="00F15A99"/>
    <w:rsid w:val="00F27621"/>
    <w:rsid w:val="00F3351D"/>
    <w:rsid w:val="00F40129"/>
    <w:rsid w:val="00F42E85"/>
    <w:rsid w:val="00F5305A"/>
    <w:rsid w:val="00F738BD"/>
    <w:rsid w:val="00F82D49"/>
    <w:rsid w:val="00F85BE0"/>
    <w:rsid w:val="00F9051B"/>
    <w:rsid w:val="00F90C06"/>
    <w:rsid w:val="00FA5FBB"/>
    <w:rsid w:val="00FB24A8"/>
    <w:rsid w:val="00FD47FE"/>
    <w:rsid w:val="00FE0C43"/>
    <w:rsid w:val="00FE352E"/>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55"/>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uiPriority w:val="9"/>
    <w:qFormat/>
    <w:rsid w:val="003E5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7578"/>
    <w:pPr>
      <w:keepNext/>
      <w:spacing w:before="240" w:after="60"/>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3E50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3B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55"/>
    <w:pPr>
      <w:ind w:left="720"/>
      <w:contextualSpacing/>
    </w:pPr>
  </w:style>
  <w:style w:type="character" w:styleId="BookTitle">
    <w:name w:val="Book Title"/>
    <w:basedOn w:val="DefaultParagraphFont"/>
    <w:uiPriority w:val="33"/>
    <w:qFormat/>
    <w:rsid w:val="00AC7C55"/>
    <w:rPr>
      <w:b/>
      <w:bCs/>
      <w:smallCaps/>
      <w:spacing w:val="5"/>
    </w:rPr>
  </w:style>
  <w:style w:type="paragraph" w:styleId="FootnoteText">
    <w:name w:val="footnote text"/>
    <w:basedOn w:val="Normal"/>
    <w:link w:val="FootnoteTextChar"/>
    <w:uiPriority w:val="99"/>
    <w:semiHidden/>
    <w:unhideWhenUsed/>
    <w:rsid w:val="00AB7578"/>
    <w:rPr>
      <w:sz w:val="20"/>
      <w:szCs w:val="20"/>
    </w:rPr>
  </w:style>
  <w:style w:type="character" w:customStyle="1" w:styleId="FootnoteTextChar">
    <w:name w:val="Footnote Text Char"/>
    <w:basedOn w:val="DefaultParagraphFont"/>
    <w:link w:val="FootnoteText"/>
    <w:uiPriority w:val="99"/>
    <w:semiHidden/>
    <w:rsid w:val="00AB7578"/>
    <w:rPr>
      <w:rFonts w:ascii="Times New Roman" w:eastAsia="MS Mincho" w:hAnsi="Times New Roman" w:cs="Times New Roman"/>
      <w:sz w:val="20"/>
      <w:szCs w:val="20"/>
      <w:lang w:val="sq-AL"/>
    </w:rPr>
  </w:style>
  <w:style w:type="character" w:customStyle="1" w:styleId="Heading2Char">
    <w:name w:val="Heading 2 Char"/>
    <w:basedOn w:val="DefaultParagraphFont"/>
    <w:link w:val="Heading2"/>
    <w:rsid w:val="00AB7578"/>
    <w:rPr>
      <w:rFonts w:ascii="Arial" w:eastAsia="Times New Roman" w:hAnsi="Arial" w:cs="Arial"/>
      <w:b/>
      <w:bCs/>
      <w:i/>
      <w:iCs/>
      <w:sz w:val="28"/>
      <w:szCs w:val="28"/>
    </w:rPr>
  </w:style>
  <w:style w:type="character" w:styleId="FootnoteReference">
    <w:name w:val="footnote reference"/>
    <w:aliases w:val="ftref,Footnotes refss,Fussnota,Footnote symbol,Footnote,-E Fußnotenzeichen,16 Point,Superscript 6 Point,Odwołanie przypisu,BVI fnr, BVI fnr"/>
    <w:uiPriority w:val="99"/>
    <w:rsid w:val="00AB7578"/>
    <w:rPr>
      <w:vertAlign w:val="superscript"/>
    </w:rPr>
  </w:style>
  <w:style w:type="table" w:styleId="TableGrid">
    <w:name w:val="Table Grid"/>
    <w:basedOn w:val="TableNormal"/>
    <w:uiPriority w:val="59"/>
    <w:rsid w:val="00F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905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3E50EA"/>
    <w:rPr>
      <w:rFonts w:asciiTheme="majorHAnsi" w:eastAsiaTheme="majorEastAsia" w:hAnsiTheme="majorHAnsi" w:cstheme="majorBidi"/>
      <w:b/>
      <w:bCs/>
      <w:color w:val="365F91" w:themeColor="accent1" w:themeShade="BF"/>
      <w:sz w:val="28"/>
      <w:szCs w:val="28"/>
      <w:lang w:val="sq-AL"/>
    </w:rPr>
  </w:style>
  <w:style w:type="character" w:customStyle="1" w:styleId="Heading3Char">
    <w:name w:val="Heading 3 Char"/>
    <w:basedOn w:val="DefaultParagraphFont"/>
    <w:link w:val="Heading3"/>
    <w:uiPriority w:val="9"/>
    <w:rsid w:val="003E50EA"/>
    <w:rPr>
      <w:rFonts w:asciiTheme="majorHAnsi" w:eastAsiaTheme="majorEastAsia" w:hAnsiTheme="majorHAnsi" w:cstheme="majorBidi"/>
      <w:b/>
      <w:bCs/>
      <w:color w:val="4F81BD" w:themeColor="accent1"/>
      <w:sz w:val="24"/>
      <w:szCs w:val="24"/>
      <w:lang w:val="sq-AL"/>
    </w:rPr>
  </w:style>
  <w:style w:type="paragraph" w:styleId="BodyText2">
    <w:name w:val="Body Text 2"/>
    <w:basedOn w:val="Normal"/>
    <w:link w:val="BodyText2Char"/>
    <w:rsid w:val="00047F17"/>
    <w:pPr>
      <w:spacing w:after="120" w:line="480" w:lineRule="auto"/>
    </w:pPr>
    <w:rPr>
      <w:rFonts w:eastAsia="Times New Roman"/>
      <w:color w:val="333333"/>
      <w:szCs w:val="28"/>
    </w:rPr>
  </w:style>
  <w:style w:type="character" w:customStyle="1" w:styleId="BodyText2Char">
    <w:name w:val="Body Text 2 Char"/>
    <w:basedOn w:val="DefaultParagraphFont"/>
    <w:link w:val="BodyText2"/>
    <w:rsid w:val="00047F17"/>
    <w:rPr>
      <w:rFonts w:ascii="Times New Roman" w:eastAsia="Times New Roman" w:hAnsi="Times New Roman" w:cs="Times New Roman"/>
      <w:color w:val="333333"/>
      <w:sz w:val="24"/>
      <w:szCs w:val="28"/>
      <w:lang w:val="sq-AL"/>
    </w:rPr>
  </w:style>
  <w:style w:type="paragraph" w:styleId="BalloonText">
    <w:name w:val="Balloon Text"/>
    <w:basedOn w:val="Normal"/>
    <w:link w:val="BalloonTextChar"/>
    <w:uiPriority w:val="99"/>
    <w:semiHidden/>
    <w:unhideWhenUsed/>
    <w:rsid w:val="00DE2D72"/>
    <w:rPr>
      <w:rFonts w:ascii="Tahoma" w:hAnsi="Tahoma" w:cs="Tahoma"/>
      <w:sz w:val="16"/>
      <w:szCs w:val="16"/>
    </w:rPr>
  </w:style>
  <w:style w:type="character" w:customStyle="1" w:styleId="BalloonTextChar">
    <w:name w:val="Balloon Text Char"/>
    <w:basedOn w:val="DefaultParagraphFont"/>
    <w:link w:val="BalloonText"/>
    <w:uiPriority w:val="99"/>
    <w:semiHidden/>
    <w:rsid w:val="00DE2D72"/>
    <w:rPr>
      <w:rFonts w:ascii="Tahoma" w:eastAsia="MS Mincho" w:hAnsi="Tahoma" w:cs="Tahoma"/>
      <w:sz w:val="16"/>
      <w:szCs w:val="16"/>
      <w:lang w:val="sq-AL"/>
    </w:rPr>
  </w:style>
  <w:style w:type="paragraph" w:styleId="Header">
    <w:name w:val="header"/>
    <w:basedOn w:val="Normal"/>
    <w:link w:val="HeaderChar"/>
    <w:uiPriority w:val="99"/>
    <w:unhideWhenUsed/>
    <w:rsid w:val="008E10E3"/>
    <w:pPr>
      <w:tabs>
        <w:tab w:val="center" w:pos="4680"/>
        <w:tab w:val="right" w:pos="9360"/>
      </w:tabs>
    </w:pPr>
  </w:style>
  <w:style w:type="character" w:customStyle="1" w:styleId="HeaderChar">
    <w:name w:val="Header Char"/>
    <w:basedOn w:val="DefaultParagraphFont"/>
    <w:link w:val="Header"/>
    <w:uiPriority w:val="99"/>
    <w:rsid w:val="008E10E3"/>
    <w:rPr>
      <w:rFonts w:ascii="Times New Roman" w:eastAsia="MS Mincho" w:hAnsi="Times New Roman" w:cs="Times New Roman"/>
      <w:sz w:val="24"/>
      <w:szCs w:val="24"/>
      <w:lang w:val="sq-AL"/>
    </w:rPr>
  </w:style>
  <w:style w:type="paragraph" w:styleId="Footer">
    <w:name w:val="footer"/>
    <w:basedOn w:val="Normal"/>
    <w:link w:val="FooterChar"/>
    <w:uiPriority w:val="99"/>
    <w:unhideWhenUsed/>
    <w:rsid w:val="008E10E3"/>
    <w:pPr>
      <w:tabs>
        <w:tab w:val="center" w:pos="4680"/>
        <w:tab w:val="right" w:pos="9360"/>
      </w:tabs>
    </w:pPr>
  </w:style>
  <w:style w:type="character" w:customStyle="1" w:styleId="FooterChar">
    <w:name w:val="Footer Char"/>
    <w:basedOn w:val="DefaultParagraphFont"/>
    <w:link w:val="Footer"/>
    <w:uiPriority w:val="99"/>
    <w:rsid w:val="008E10E3"/>
    <w:rPr>
      <w:rFonts w:ascii="Times New Roman" w:eastAsia="MS Mincho" w:hAnsi="Times New Roman" w:cs="Times New Roman"/>
      <w:sz w:val="24"/>
      <w:szCs w:val="24"/>
      <w:lang w:val="sq-AL"/>
    </w:rPr>
  </w:style>
  <w:style w:type="table" w:customStyle="1" w:styleId="GridTable6Colorful">
    <w:name w:val="Grid Table 6 Colorful"/>
    <w:basedOn w:val="TableNormal"/>
    <w:uiPriority w:val="51"/>
    <w:rsid w:val="004F5A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
    <w:name w:val="Grid Table 5 Dark Accent 2"/>
    <w:basedOn w:val="TableNormal"/>
    <w:uiPriority w:val="50"/>
    <w:rsid w:val="004F5A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
    <w:name w:val="Grid Table 5 Dark Accent 6"/>
    <w:basedOn w:val="TableNormal"/>
    <w:uiPriority w:val="50"/>
    <w:rsid w:val="004F5A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2Accent3">
    <w:name w:val="Grid Table 2 Accent 3"/>
    <w:basedOn w:val="TableNormal"/>
    <w:uiPriority w:val="47"/>
    <w:rsid w:val="004F5AC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ubtitle">
    <w:name w:val="Subtitle"/>
    <w:basedOn w:val="Normal"/>
    <w:next w:val="Normal"/>
    <w:link w:val="SubtitleChar"/>
    <w:uiPriority w:val="11"/>
    <w:qFormat/>
    <w:rsid w:val="004F5A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5ACE"/>
    <w:rPr>
      <w:rFonts w:eastAsiaTheme="minorEastAsia"/>
      <w:color w:val="5A5A5A" w:themeColor="text1" w:themeTint="A5"/>
      <w:spacing w:val="15"/>
      <w:lang w:val="sq-AL"/>
    </w:rPr>
  </w:style>
  <w:style w:type="character" w:styleId="SubtleEmphasis">
    <w:name w:val="Subtle Emphasis"/>
    <w:basedOn w:val="DefaultParagraphFont"/>
    <w:uiPriority w:val="19"/>
    <w:qFormat/>
    <w:rsid w:val="004F5ACE"/>
    <w:rPr>
      <w:i/>
      <w:iCs/>
      <w:color w:val="404040" w:themeColor="text1" w:themeTint="BF"/>
    </w:rPr>
  </w:style>
  <w:style w:type="paragraph" w:styleId="TOCHeading">
    <w:name w:val="TOC Heading"/>
    <w:basedOn w:val="Heading1"/>
    <w:next w:val="Normal"/>
    <w:uiPriority w:val="39"/>
    <w:unhideWhenUsed/>
    <w:qFormat/>
    <w:rsid w:val="00E13B8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13B83"/>
    <w:pPr>
      <w:spacing w:after="100"/>
    </w:pPr>
  </w:style>
  <w:style w:type="paragraph" w:styleId="TOC2">
    <w:name w:val="toc 2"/>
    <w:basedOn w:val="Normal"/>
    <w:next w:val="Normal"/>
    <w:autoRedefine/>
    <w:uiPriority w:val="39"/>
    <w:unhideWhenUsed/>
    <w:rsid w:val="00E13B83"/>
    <w:pPr>
      <w:spacing w:after="100"/>
      <w:ind w:left="240"/>
    </w:pPr>
  </w:style>
  <w:style w:type="paragraph" w:styleId="TOC3">
    <w:name w:val="toc 3"/>
    <w:basedOn w:val="Normal"/>
    <w:next w:val="Normal"/>
    <w:autoRedefine/>
    <w:uiPriority w:val="39"/>
    <w:unhideWhenUsed/>
    <w:rsid w:val="00E13B83"/>
    <w:pPr>
      <w:spacing w:after="100"/>
      <w:ind w:left="480"/>
    </w:pPr>
  </w:style>
  <w:style w:type="character" w:styleId="Hyperlink">
    <w:name w:val="Hyperlink"/>
    <w:basedOn w:val="DefaultParagraphFont"/>
    <w:uiPriority w:val="99"/>
    <w:unhideWhenUsed/>
    <w:rsid w:val="00E13B83"/>
    <w:rPr>
      <w:color w:val="0000FF" w:themeColor="hyperlink"/>
      <w:u w:val="single"/>
    </w:rPr>
  </w:style>
  <w:style w:type="character" w:customStyle="1" w:styleId="Heading4Char">
    <w:name w:val="Heading 4 Char"/>
    <w:basedOn w:val="DefaultParagraphFont"/>
    <w:link w:val="Heading4"/>
    <w:uiPriority w:val="9"/>
    <w:rsid w:val="00E13B83"/>
    <w:rPr>
      <w:rFonts w:asciiTheme="majorHAnsi" w:eastAsiaTheme="majorEastAsia" w:hAnsiTheme="majorHAnsi" w:cstheme="majorBidi"/>
      <w:i/>
      <w:iCs/>
      <w:color w:val="365F91" w:themeColor="accent1" w:themeShade="BF"/>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55"/>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uiPriority w:val="9"/>
    <w:qFormat/>
    <w:rsid w:val="003E5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7578"/>
    <w:pPr>
      <w:keepNext/>
      <w:spacing w:before="240" w:after="60"/>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3E50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3B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55"/>
    <w:pPr>
      <w:ind w:left="720"/>
      <w:contextualSpacing/>
    </w:pPr>
  </w:style>
  <w:style w:type="character" w:styleId="BookTitle">
    <w:name w:val="Book Title"/>
    <w:basedOn w:val="DefaultParagraphFont"/>
    <w:uiPriority w:val="33"/>
    <w:qFormat/>
    <w:rsid w:val="00AC7C55"/>
    <w:rPr>
      <w:b/>
      <w:bCs/>
      <w:smallCaps/>
      <w:spacing w:val="5"/>
    </w:rPr>
  </w:style>
  <w:style w:type="paragraph" w:styleId="FootnoteText">
    <w:name w:val="footnote text"/>
    <w:basedOn w:val="Normal"/>
    <w:link w:val="FootnoteTextChar"/>
    <w:uiPriority w:val="99"/>
    <w:semiHidden/>
    <w:unhideWhenUsed/>
    <w:rsid w:val="00AB7578"/>
    <w:rPr>
      <w:sz w:val="20"/>
      <w:szCs w:val="20"/>
    </w:rPr>
  </w:style>
  <w:style w:type="character" w:customStyle="1" w:styleId="FootnoteTextChar">
    <w:name w:val="Footnote Text Char"/>
    <w:basedOn w:val="DefaultParagraphFont"/>
    <w:link w:val="FootnoteText"/>
    <w:uiPriority w:val="99"/>
    <w:semiHidden/>
    <w:rsid w:val="00AB7578"/>
    <w:rPr>
      <w:rFonts w:ascii="Times New Roman" w:eastAsia="MS Mincho" w:hAnsi="Times New Roman" w:cs="Times New Roman"/>
      <w:sz w:val="20"/>
      <w:szCs w:val="20"/>
      <w:lang w:val="sq-AL"/>
    </w:rPr>
  </w:style>
  <w:style w:type="character" w:customStyle="1" w:styleId="Heading2Char">
    <w:name w:val="Heading 2 Char"/>
    <w:basedOn w:val="DefaultParagraphFont"/>
    <w:link w:val="Heading2"/>
    <w:rsid w:val="00AB7578"/>
    <w:rPr>
      <w:rFonts w:ascii="Arial" w:eastAsia="Times New Roman" w:hAnsi="Arial" w:cs="Arial"/>
      <w:b/>
      <w:bCs/>
      <w:i/>
      <w:iCs/>
      <w:sz w:val="28"/>
      <w:szCs w:val="28"/>
    </w:rPr>
  </w:style>
  <w:style w:type="character" w:styleId="FootnoteReference">
    <w:name w:val="footnote reference"/>
    <w:aliases w:val="ftref,Footnotes refss,Fussnota,Footnote symbol,Footnote,-E Fußnotenzeichen,16 Point,Superscript 6 Point,Odwołanie przypisu,BVI fnr, BVI fnr"/>
    <w:uiPriority w:val="99"/>
    <w:rsid w:val="00AB7578"/>
    <w:rPr>
      <w:vertAlign w:val="superscript"/>
    </w:rPr>
  </w:style>
  <w:style w:type="table" w:styleId="TableGrid">
    <w:name w:val="Table Grid"/>
    <w:basedOn w:val="TableNormal"/>
    <w:uiPriority w:val="59"/>
    <w:rsid w:val="00F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905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3E50EA"/>
    <w:rPr>
      <w:rFonts w:asciiTheme="majorHAnsi" w:eastAsiaTheme="majorEastAsia" w:hAnsiTheme="majorHAnsi" w:cstheme="majorBidi"/>
      <w:b/>
      <w:bCs/>
      <w:color w:val="365F91" w:themeColor="accent1" w:themeShade="BF"/>
      <w:sz w:val="28"/>
      <w:szCs w:val="28"/>
      <w:lang w:val="sq-AL"/>
    </w:rPr>
  </w:style>
  <w:style w:type="character" w:customStyle="1" w:styleId="Heading3Char">
    <w:name w:val="Heading 3 Char"/>
    <w:basedOn w:val="DefaultParagraphFont"/>
    <w:link w:val="Heading3"/>
    <w:uiPriority w:val="9"/>
    <w:rsid w:val="003E50EA"/>
    <w:rPr>
      <w:rFonts w:asciiTheme="majorHAnsi" w:eastAsiaTheme="majorEastAsia" w:hAnsiTheme="majorHAnsi" w:cstheme="majorBidi"/>
      <w:b/>
      <w:bCs/>
      <w:color w:val="4F81BD" w:themeColor="accent1"/>
      <w:sz w:val="24"/>
      <w:szCs w:val="24"/>
      <w:lang w:val="sq-AL"/>
    </w:rPr>
  </w:style>
  <w:style w:type="paragraph" w:styleId="BodyText2">
    <w:name w:val="Body Text 2"/>
    <w:basedOn w:val="Normal"/>
    <w:link w:val="BodyText2Char"/>
    <w:rsid w:val="00047F17"/>
    <w:pPr>
      <w:spacing w:after="120" w:line="480" w:lineRule="auto"/>
    </w:pPr>
    <w:rPr>
      <w:rFonts w:eastAsia="Times New Roman"/>
      <w:color w:val="333333"/>
      <w:szCs w:val="28"/>
    </w:rPr>
  </w:style>
  <w:style w:type="character" w:customStyle="1" w:styleId="BodyText2Char">
    <w:name w:val="Body Text 2 Char"/>
    <w:basedOn w:val="DefaultParagraphFont"/>
    <w:link w:val="BodyText2"/>
    <w:rsid w:val="00047F17"/>
    <w:rPr>
      <w:rFonts w:ascii="Times New Roman" w:eastAsia="Times New Roman" w:hAnsi="Times New Roman" w:cs="Times New Roman"/>
      <w:color w:val="333333"/>
      <w:sz w:val="24"/>
      <w:szCs w:val="28"/>
      <w:lang w:val="sq-AL"/>
    </w:rPr>
  </w:style>
  <w:style w:type="paragraph" w:styleId="BalloonText">
    <w:name w:val="Balloon Text"/>
    <w:basedOn w:val="Normal"/>
    <w:link w:val="BalloonTextChar"/>
    <w:uiPriority w:val="99"/>
    <w:semiHidden/>
    <w:unhideWhenUsed/>
    <w:rsid w:val="00DE2D72"/>
    <w:rPr>
      <w:rFonts w:ascii="Tahoma" w:hAnsi="Tahoma" w:cs="Tahoma"/>
      <w:sz w:val="16"/>
      <w:szCs w:val="16"/>
    </w:rPr>
  </w:style>
  <w:style w:type="character" w:customStyle="1" w:styleId="BalloonTextChar">
    <w:name w:val="Balloon Text Char"/>
    <w:basedOn w:val="DefaultParagraphFont"/>
    <w:link w:val="BalloonText"/>
    <w:uiPriority w:val="99"/>
    <w:semiHidden/>
    <w:rsid w:val="00DE2D72"/>
    <w:rPr>
      <w:rFonts w:ascii="Tahoma" w:eastAsia="MS Mincho" w:hAnsi="Tahoma" w:cs="Tahoma"/>
      <w:sz w:val="16"/>
      <w:szCs w:val="16"/>
      <w:lang w:val="sq-AL"/>
    </w:rPr>
  </w:style>
  <w:style w:type="paragraph" w:styleId="Header">
    <w:name w:val="header"/>
    <w:basedOn w:val="Normal"/>
    <w:link w:val="HeaderChar"/>
    <w:uiPriority w:val="99"/>
    <w:unhideWhenUsed/>
    <w:rsid w:val="008E10E3"/>
    <w:pPr>
      <w:tabs>
        <w:tab w:val="center" w:pos="4680"/>
        <w:tab w:val="right" w:pos="9360"/>
      </w:tabs>
    </w:pPr>
  </w:style>
  <w:style w:type="character" w:customStyle="1" w:styleId="HeaderChar">
    <w:name w:val="Header Char"/>
    <w:basedOn w:val="DefaultParagraphFont"/>
    <w:link w:val="Header"/>
    <w:uiPriority w:val="99"/>
    <w:rsid w:val="008E10E3"/>
    <w:rPr>
      <w:rFonts w:ascii="Times New Roman" w:eastAsia="MS Mincho" w:hAnsi="Times New Roman" w:cs="Times New Roman"/>
      <w:sz w:val="24"/>
      <w:szCs w:val="24"/>
      <w:lang w:val="sq-AL"/>
    </w:rPr>
  </w:style>
  <w:style w:type="paragraph" w:styleId="Footer">
    <w:name w:val="footer"/>
    <w:basedOn w:val="Normal"/>
    <w:link w:val="FooterChar"/>
    <w:uiPriority w:val="99"/>
    <w:unhideWhenUsed/>
    <w:rsid w:val="008E10E3"/>
    <w:pPr>
      <w:tabs>
        <w:tab w:val="center" w:pos="4680"/>
        <w:tab w:val="right" w:pos="9360"/>
      </w:tabs>
    </w:pPr>
  </w:style>
  <w:style w:type="character" w:customStyle="1" w:styleId="FooterChar">
    <w:name w:val="Footer Char"/>
    <w:basedOn w:val="DefaultParagraphFont"/>
    <w:link w:val="Footer"/>
    <w:uiPriority w:val="99"/>
    <w:rsid w:val="008E10E3"/>
    <w:rPr>
      <w:rFonts w:ascii="Times New Roman" w:eastAsia="MS Mincho" w:hAnsi="Times New Roman" w:cs="Times New Roman"/>
      <w:sz w:val="24"/>
      <w:szCs w:val="24"/>
      <w:lang w:val="sq-AL"/>
    </w:rPr>
  </w:style>
  <w:style w:type="table" w:customStyle="1" w:styleId="GridTable6Colorful">
    <w:name w:val="Grid Table 6 Colorful"/>
    <w:basedOn w:val="TableNormal"/>
    <w:uiPriority w:val="51"/>
    <w:rsid w:val="004F5A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
    <w:name w:val="Grid Table 5 Dark Accent 2"/>
    <w:basedOn w:val="TableNormal"/>
    <w:uiPriority w:val="50"/>
    <w:rsid w:val="004F5A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
    <w:name w:val="Grid Table 5 Dark Accent 6"/>
    <w:basedOn w:val="TableNormal"/>
    <w:uiPriority w:val="50"/>
    <w:rsid w:val="004F5A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2Accent3">
    <w:name w:val="Grid Table 2 Accent 3"/>
    <w:basedOn w:val="TableNormal"/>
    <w:uiPriority w:val="47"/>
    <w:rsid w:val="004F5AC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ubtitle">
    <w:name w:val="Subtitle"/>
    <w:basedOn w:val="Normal"/>
    <w:next w:val="Normal"/>
    <w:link w:val="SubtitleChar"/>
    <w:uiPriority w:val="11"/>
    <w:qFormat/>
    <w:rsid w:val="004F5A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5ACE"/>
    <w:rPr>
      <w:rFonts w:eastAsiaTheme="minorEastAsia"/>
      <w:color w:val="5A5A5A" w:themeColor="text1" w:themeTint="A5"/>
      <w:spacing w:val="15"/>
      <w:lang w:val="sq-AL"/>
    </w:rPr>
  </w:style>
  <w:style w:type="character" w:styleId="SubtleEmphasis">
    <w:name w:val="Subtle Emphasis"/>
    <w:basedOn w:val="DefaultParagraphFont"/>
    <w:uiPriority w:val="19"/>
    <w:qFormat/>
    <w:rsid w:val="004F5ACE"/>
    <w:rPr>
      <w:i/>
      <w:iCs/>
      <w:color w:val="404040" w:themeColor="text1" w:themeTint="BF"/>
    </w:rPr>
  </w:style>
  <w:style w:type="paragraph" w:styleId="TOCHeading">
    <w:name w:val="TOC Heading"/>
    <w:basedOn w:val="Heading1"/>
    <w:next w:val="Normal"/>
    <w:uiPriority w:val="39"/>
    <w:unhideWhenUsed/>
    <w:qFormat/>
    <w:rsid w:val="00E13B8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13B83"/>
    <w:pPr>
      <w:spacing w:after="100"/>
    </w:pPr>
  </w:style>
  <w:style w:type="paragraph" w:styleId="TOC2">
    <w:name w:val="toc 2"/>
    <w:basedOn w:val="Normal"/>
    <w:next w:val="Normal"/>
    <w:autoRedefine/>
    <w:uiPriority w:val="39"/>
    <w:unhideWhenUsed/>
    <w:rsid w:val="00E13B83"/>
    <w:pPr>
      <w:spacing w:after="100"/>
      <w:ind w:left="240"/>
    </w:pPr>
  </w:style>
  <w:style w:type="paragraph" w:styleId="TOC3">
    <w:name w:val="toc 3"/>
    <w:basedOn w:val="Normal"/>
    <w:next w:val="Normal"/>
    <w:autoRedefine/>
    <w:uiPriority w:val="39"/>
    <w:unhideWhenUsed/>
    <w:rsid w:val="00E13B83"/>
    <w:pPr>
      <w:spacing w:after="100"/>
      <w:ind w:left="480"/>
    </w:pPr>
  </w:style>
  <w:style w:type="character" w:styleId="Hyperlink">
    <w:name w:val="Hyperlink"/>
    <w:basedOn w:val="DefaultParagraphFont"/>
    <w:uiPriority w:val="99"/>
    <w:unhideWhenUsed/>
    <w:rsid w:val="00E13B83"/>
    <w:rPr>
      <w:color w:val="0000FF" w:themeColor="hyperlink"/>
      <w:u w:val="single"/>
    </w:rPr>
  </w:style>
  <w:style w:type="character" w:customStyle="1" w:styleId="Heading4Char">
    <w:name w:val="Heading 4 Char"/>
    <w:basedOn w:val="DefaultParagraphFont"/>
    <w:link w:val="Heading4"/>
    <w:uiPriority w:val="9"/>
    <w:rsid w:val="00E13B83"/>
    <w:rPr>
      <w:rFonts w:asciiTheme="majorHAnsi" w:eastAsiaTheme="majorEastAsia" w:hAnsiTheme="majorHAnsi" w:cstheme="majorBidi"/>
      <w:i/>
      <w:iCs/>
      <w:color w:val="365F91" w:themeColor="accent1" w:themeShade="BF"/>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 </a:t>
            </a:r>
          </a:p>
        </c:rich>
      </c:tx>
      <c:overlay val="0"/>
      <c:spPr>
        <a:noFill/>
        <a:ln>
          <a:noFill/>
        </a:ln>
        <a:effectLst/>
      </c:spPr>
    </c:title>
    <c:autoTitleDeleted val="0"/>
    <c:view3D>
      <c:rotX val="2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v>Pjesëmarrja e grave në votim</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8.3344909015140994E-3"/>
                  <c:y val="-2.65303259045577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Lit>
              <c:ptCount val="1"/>
              <c:pt idx="0">
                <c:v>Votim</c:v>
              </c:pt>
            </c:strLit>
          </c:cat>
          <c:val>
            <c:numRef>
              <c:f>Sheet1!$H$6</c:f>
              <c:numCache>
                <c:formatCode>0%</c:formatCode>
                <c:ptCount val="1"/>
                <c:pt idx="0">
                  <c:v>0.47</c:v>
                </c:pt>
              </c:numCache>
            </c:numRef>
          </c:val>
        </c:ser>
        <c:ser>
          <c:idx val="1"/>
          <c:order val="1"/>
          <c:tx>
            <c:v>Pjesëmarrja e burrave në votim</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7.0270365851502134E-2"/>
                  <c:y val="-2.089708368673118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6">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Lit>
              <c:ptCount val="1"/>
              <c:pt idx="0">
                <c:v>Votim</c:v>
              </c:pt>
            </c:strLit>
          </c:cat>
          <c:val>
            <c:numRef>
              <c:f>Sheet1!$H$7</c:f>
              <c:numCache>
                <c:formatCode>0%</c:formatCode>
                <c:ptCount val="1"/>
                <c:pt idx="0">
                  <c:v>0.53</c:v>
                </c:pt>
              </c:numCache>
            </c:numRef>
          </c:val>
        </c:ser>
        <c:dLbls>
          <c:showLegendKey val="0"/>
          <c:showVal val="1"/>
          <c:showCatName val="0"/>
          <c:showSerName val="0"/>
          <c:showPercent val="0"/>
          <c:showBubbleSize val="0"/>
        </c:dLbls>
        <c:gapWidth val="216"/>
        <c:gapDepth val="296"/>
        <c:shape val="box"/>
        <c:axId val="97510144"/>
        <c:axId val="97512064"/>
        <c:axId val="4612544"/>
      </c:bar3DChart>
      <c:catAx>
        <c:axId val="97510144"/>
        <c:scaling>
          <c:orientation val="minMax"/>
        </c:scaling>
        <c:delete val="1"/>
        <c:axPos val="b"/>
        <c:numFmt formatCode="General" sourceLinked="1"/>
        <c:majorTickMark val="none"/>
        <c:minorTickMark val="none"/>
        <c:tickLblPos val="nextTo"/>
        <c:crossAx val="97512064"/>
        <c:crosses val="autoZero"/>
        <c:auto val="1"/>
        <c:lblAlgn val="ctr"/>
        <c:lblOffset val="100"/>
        <c:noMultiLvlLbl val="0"/>
      </c:catAx>
      <c:valAx>
        <c:axId val="9751206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7510144"/>
        <c:crosses val="autoZero"/>
        <c:crossBetween val="between"/>
      </c:valAx>
      <c:serAx>
        <c:axId val="4612544"/>
        <c:scaling>
          <c:orientation val="minMax"/>
        </c:scaling>
        <c:delete val="0"/>
        <c:axPos val="b"/>
        <c:numFmt formatCode="@" sourceLinked="0"/>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n-US"/>
          </a:p>
        </c:txPr>
        <c:crossAx val="97512064"/>
        <c:crosses val="autoZero"/>
        <c:tickLblSkip val="1"/>
      </c:serAx>
      <c:spPr>
        <a:noFill/>
        <a:ln>
          <a:noFill/>
        </a:ln>
        <a:effectLst/>
      </c:spPr>
    </c:plotArea>
    <c:plotVisOnly val="1"/>
    <c:dispBlanksAs val="gap"/>
    <c:showDLblsOverMax val="0"/>
  </c:chart>
  <c:spPr>
    <a:solidFill>
      <a:schemeClr val="bg1"/>
    </a:solidFill>
    <a:ln w="9525" cap="flat" cmpd="sng" algn="ctr">
      <a:solidFill>
        <a:schemeClr val="accent1">
          <a:alpha val="54000"/>
        </a:schemeClr>
      </a:solidFill>
      <a:round/>
    </a:ln>
    <a:effectLst>
      <a:glow rad="444500">
        <a:schemeClr val="accent3">
          <a:lumMod val="40000"/>
          <a:lumOff val="60000"/>
          <a:alpha val="48000"/>
        </a:schemeClr>
      </a:glow>
      <a:outerShdw blurRad="50800" dist="50800" dir="5400000" sx="18000" sy="18000" algn="ctr" rotWithShape="0">
        <a:srgbClr val="000000"/>
      </a:outerShdw>
      <a:softEdge rad="508000"/>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600" b="1" i="0" u="none" strike="noStrike" baseline="0">
                <a:solidFill>
                  <a:schemeClr val="tx2">
                    <a:lumMod val="50000"/>
                  </a:schemeClr>
                </a:solidFill>
                <a:effectLst/>
                <a:latin typeface="+mn-lt"/>
                <a:ea typeface="Adobe Ming Std L" panose="02020300000000000000" pitchFamily="18" charset="-128"/>
              </a:rPr>
              <a:t>Vota të pavlefshme gjatë zgjedhjeve në vitet 2000-2015</a:t>
            </a:r>
            <a:r>
              <a:rPr lang="en-US" sz="1600" b="1" i="0" u="none" strike="noStrike" baseline="0">
                <a:solidFill>
                  <a:schemeClr val="tx2">
                    <a:lumMod val="50000"/>
                  </a:schemeClr>
                </a:solidFill>
                <a:latin typeface="+mn-lt"/>
                <a:ea typeface="Adobe Ming Std L" panose="02020300000000000000" pitchFamily="18" charset="-128"/>
              </a:rPr>
              <a:t> </a:t>
            </a:r>
            <a:endParaRPr lang="en-US" b="1">
              <a:solidFill>
                <a:schemeClr val="tx2">
                  <a:lumMod val="50000"/>
                </a:schemeClr>
              </a:solidFill>
              <a:latin typeface="+mn-lt"/>
              <a:ea typeface="Adobe Ming Std L" panose="02020300000000000000" pitchFamily="18" charset="-128"/>
            </a:endParaRPr>
          </a:p>
        </c:rich>
      </c:tx>
      <c:layout>
        <c:manualLayout>
          <c:xMode val="edge"/>
          <c:yMode val="edge"/>
          <c:x val="0.10209546493686024"/>
          <c:y val="1.970452172040044E-2"/>
        </c:manualLayout>
      </c:layout>
      <c:overlay val="0"/>
      <c:spPr>
        <a:noFill/>
        <a:ln>
          <a:noFill/>
        </a:ln>
        <a:effectLst/>
      </c:spPr>
    </c:title>
    <c:autoTitleDeleted val="0"/>
    <c:plotArea>
      <c:layout>
        <c:manualLayout>
          <c:layoutTarget val="inner"/>
          <c:xMode val="edge"/>
          <c:yMode val="edge"/>
          <c:x val="0.31049955299993021"/>
          <c:y val="0.12649376231122786"/>
          <c:w val="0.62313075279354757"/>
          <c:h val="0.61818210018560549"/>
        </c:manualLayout>
      </c:layout>
      <c:barChart>
        <c:barDir val="col"/>
        <c:grouping val="clustered"/>
        <c:varyColors val="0"/>
        <c:ser>
          <c:idx val="0"/>
          <c:order val="0"/>
          <c:tx>
            <c:v>Nr.Votave Pavlefshme</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Sheet1!$B$15:$J$15</c:f>
              <c:numCache>
                <c:formatCode>General</c:formatCode>
                <c:ptCount val="9"/>
                <c:pt idx="0">
                  <c:v>2000</c:v>
                </c:pt>
                <c:pt idx="1">
                  <c:v>2001</c:v>
                </c:pt>
                <c:pt idx="2">
                  <c:v>2003</c:v>
                </c:pt>
                <c:pt idx="3">
                  <c:v>2005</c:v>
                </c:pt>
                <c:pt idx="4">
                  <c:v>2007</c:v>
                </c:pt>
                <c:pt idx="5">
                  <c:v>2009</c:v>
                </c:pt>
                <c:pt idx="6">
                  <c:v>2011</c:v>
                </c:pt>
                <c:pt idx="7">
                  <c:v>2013</c:v>
                </c:pt>
                <c:pt idx="8">
                  <c:v>2015</c:v>
                </c:pt>
              </c:numCache>
            </c:numRef>
          </c:cat>
          <c:val>
            <c:numRef>
              <c:f>Sheet1!$B$16:$J$16</c:f>
              <c:numCache>
                <c:formatCode>#,##0</c:formatCode>
                <c:ptCount val="9"/>
                <c:pt idx="0">
                  <c:v>97216</c:v>
                </c:pt>
                <c:pt idx="1">
                  <c:v>49310</c:v>
                </c:pt>
                <c:pt idx="2">
                  <c:v>57653</c:v>
                </c:pt>
                <c:pt idx="3">
                  <c:v>21973</c:v>
                </c:pt>
                <c:pt idx="4">
                  <c:v>39786</c:v>
                </c:pt>
                <c:pt idx="5">
                  <c:v>42216</c:v>
                </c:pt>
                <c:pt idx="6">
                  <c:v>46615</c:v>
                </c:pt>
                <c:pt idx="7">
                  <c:v>24279</c:v>
                </c:pt>
                <c:pt idx="8" formatCode="General">
                  <c:v>49766</c:v>
                </c:pt>
              </c:numCache>
            </c:numRef>
          </c:val>
        </c:ser>
        <c:dLbls>
          <c:showLegendKey val="0"/>
          <c:showVal val="0"/>
          <c:showCatName val="0"/>
          <c:showSerName val="0"/>
          <c:showPercent val="0"/>
          <c:showBubbleSize val="0"/>
        </c:dLbls>
        <c:gapWidth val="219"/>
        <c:overlap val="-27"/>
        <c:axId val="139385472"/>
        <c:axId val="55579392"/>
      </c:barChart>
      <c:lineChart>
        <c:grouping val="standard"/>
        <c:varyColors val="0"/>
        <c:ser>
          <c:idx val="1"/>
          <c:order val="1"/>
          <c:tx>
            <c:v>% votave te palvlefshme</c:v>
          </c:tx>
          <c:spPr>
            <a:ln w="34925" cap="rnd">
              <a:solidFill>
                <a:schemeClr val="accent5"/>
              </a:solidFill>
              <a:round/>
            </a:ln>
            <a:effectLst>
              <a:outerShdw blurRad="40000" dist="23000" dir="5400000" rotWithShape="0">
                <a:srgbClr val="000000">
                  <a:alpha val="35000"/>
                </a:srgbClr>
              </a:outerShdw>
            </a:effectLst>
          </c:spPr>
          <c:marker>
            <c:symbol val="none"/>
          </c:marker>
          <c:val>
            <c:numRef>
              <c:f>Sheet1!$B$17:$J$17</c:f>
              <c:numCache>
                <c:formatCode>0.00%</c:formatCode>
                <c:ptCount val="9"/>
                <c:pt idx="0">
                  <c:v>6.7337856418035538E-2</c:v>
                </c:pt>
                <c:pt idx="1">
                  <c:v>3.6583696636641357E-2</c:v>
                </c:pt>
                <c:pt idx="2">
                  <c:v>4.6565968792328202E-2</c:v>
                </c:pt>
                <c:pt idx="3">
                  <c:v>1.5814455620130629E-2</c:v>
                </c:pt>
                <c:pt idx="4">
                  <c:v>2.9293484103060995E-2</c:v>
                </c:pt>
                <c:pt idx="5">
                  <c:v>2.7E-2</c:v>
                </c:pt>
                <c:pt idx="6">
                  <c:v>2.8799999999999999E-2</c:v>
                </c:pt>
                <c:pt idx="7">
                  <c:v>1.3899999999999999E-2</c:v>
                </c:pt>
                <c:pt idx="8">
                  <c:v>3.0849109878645455E-2</c:v>
                </c:pt>
              </c:numCache>
            </c:numRef>
          </c:val>
          <c:smooth val="0"/>
        </c:ser>
        <c:dLbls>
          <c:showLegendKey val="0"/>
          <c:showVal val="0"/>
          <c:showCatName val="0"/>
          <c:showSerName val="0"/>
          <c:showPercent val="0"/>
          <c:showBubbleSize val="0"/>
        </c:dLbls>
        <c:marker val="1"/>
        <c:smooth val="0"/>
        <c:axId val="55586816"/>
        <c:axId val="55580928"/>
      </c:lineChart>
      <c:catAx>
        <c:axId val="1393854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79392"/>
        <c:crosses val="autoZero"/>
        <c:auto val="1"/>
        <c:lblAlgn val="ctr"/>
        <c:lblOffset val="100"/>
        <c:noMultiLvlLbl val="0"/>
      </c:catAx>
      <c:valAx>
        <c:axId val="55579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385472"/>
        <c:crosses val="autoZero"/>
        <c:crossBetween val="between"/>
      </c:valAx>
      <c:valAx>
        <c:axId val="55580928"/>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86816"/>
        <c:crosses val="max"/>
        <c:crossBetween val="between"/>
      </c:valAx>
      <c:catAx>
        <c:axId val="55586816"/>
        <c:scaling>
          <c:orientation val="minMax"/>
        </c:scaling>
        <c:delete val="1"/>
        <c:axPos val="b"/>
        <c:majorTickMark val="none"/>
        <c:minorTickMark val="none"/>
        <c:tickLblPos val="nextTo"/>
        <c:crossAx val="5558092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1" i="0" u="none" strike="noStrike" kern="1200" baseline="0">
                <a:solidFill>
                  <a:schemeClr val="tx2">
                    <a:lumMod val="50000"/>
                  </a:schemeClr>
                </a:solidFill>
                <a:latin typeface="+mn-lt"/>
                <a:ea typeface="+mn-ea"/>
                <a:cs typeface="+mn-cs"/>
              </a:defRPr>
            </a:pPr>
            <a:endParaRPr lang="en-US"/>
          </a:p>
        </c:txPr>
      </c:dTable>
      <c:spPr>
        <a:noFill/>
        <a:ln>
          <a:solidFill>
            <a:schemeClr val="tx1">
              <a:lumMod val="15000"/>
              <a:lumOff val="85000"/>
              <a:alpha val="78000"/>
            </a:schemeClr>
          </a:solidFill>
        </a:ln>
        <a:effectLst/>
      </c:spPr>
    </c:plotArea>
    <c:legend>
      <c:legendPos val="b"/>
      <c:legendEntry>
        <c:idx val="0"/>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Entry>
      <c:layout>
        <c:manualLayout>
          <c:xMode val="edge"/>
          <c:yMode val="edge"/>
          <c:x val="0.23009795061419919"/>
          <c:y val="0.92969073886511078"/>
          <c:w val="0.53980409877160163"/>
          <c:h val="5.80148090064122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5E934-B8D3-474D-B049-C60B2831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8120</Words>
  <Characters>46290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2017-01-13T12:52:00Z</cp:lastPrinted>
  <dcterms:created xsi:type="dcterms:W3CDTF">2017-01-13T12:06:00Z</dcterms:created>
  <dcterms:modified xsi:type="dcterms:W3CDTF">2017-01-17T13:03:00Z</dcterms:modified>
</cp:coreProperties>
</file>