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22" w:rsidRPr="00D9757D" w:rsidRDefault="00273422" w:rsidP="00273422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44.85pt" o:ole="">
            <v:imagedata r:id="rId8" o:title=""/>
          </v:shape>
          <o:OLEObject Type="Embed" ProgID="MSPhotoEd.3" ShapeID="_x0000_i1025" DrawAspect="Content" ObjectID="_1495381747" r:id="rId9"/>
        </w:object>
      </w:r>
    </w:p>
    <w:p w:rsidR="00273422" w:rsidRPr="00D9757D" w:rsidRDefault="00273422" w:rsidP="00273422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273422" w:rsidRPr="00D9757D" w:rsidRDefault="00273422" w:rsidP="00273422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273422" w:rsidRPr="00D9757D" w:rsidRDefault="00273422" w:rsidP="00273422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273422" w:rsidRPr="00273422" w:rsidRDefault="00273422" w:rsidP="00273422">
      <w:pPr>
        <w:pStyle w:val="BodyText"/>
        <w:spacing w:line="360" w:lineRule="auto"/>
        <w:rPr>
          <w:rFonts w:ascii="Verdana" w:hAnsi="Verdana"/>
          <w:outline/>
          <w:color w:val="FFFFFF" w:themeColor="background1"/>
          <w:sz w:val="20"/>
          <w:u w:val="double"/>
          <w:lang w:val="sq-AL"/>
          <w14:textOutline w14:w="9525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Verdana" w:hAnsi="Verdana"/>
          <w:outline/>
          <w:color w:val="FFFFFF" w:themeColor="background1"/>
          <w:sz w:val="20"/>
          <w:u w:val="double"/>
          <w:lang w:val="sq-AL"/>
          <w14:textOutline w14:w="9525" w14:cap="flat" w14:cmpd="sng" w14:algn="ctr">
            <w14:solidFill>
              <w14:schemeClr w14:val="bg1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   _______________________________________________________________________</w:t>
      </w:r>
    </w:p>
    <w:p w:rsidR="00273422" w:rsidRPr="00D9757D" w:rsidRDefault="00273422" w:rsidP="00273422">
      <w:pPr>
        <w:jc w:val="center"/>
        <w:rPr>
          <w:rFonts w:ascii="Verdana" w:hAnsi="Verdana"/>
          <w:b/>
          <w:i/>
          <w:lang w:val="sq-AL"/>
        </w:rPr>
      </w:pPr>
      <w:r w:rsidRPr="00273422">
        <w:rPr>
          <w:rFonts w:ascii="Verdana" w:hAnsi="Verdana"/>
          <w:outline/>
          <w:color w:val="FFFFFF" w:themeColor="background1"/>
          <w:u w:val="double"/>
          <w:lang w:val="sq-A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>________________________________________</w:t>
      </w:r>
      <w:r w:rsidRPr="00273422">
        <w:rPr>
          <w:rFonts w:ascii="Verdana" w:hAnsi="Verdana"/>
          <w:outline/>
          <w:color w:val="FFFFFF" w:themeColor="background1"/>
          <w:u w:val="double"/>
          <w:lang w:val="sq-A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73422">
        <w:rPr>
          <w:rFonts w:ascii="Verdana" w:hAnsi="Verdana"/>
          <w:outline/>
          <w:color w:val="FFFFFF" w:themeColor="background1"/>
          <w:u w:val="double"/>
          <w:lang w:val="sq-A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ab/>
      </w:r>
      <w:r w:rsidRPr="00273422">
        <w:rPr>
          <w:rFonts w:ascii="Verdana" w:hAnsi="Verdana"/>
          <w:outline/>
          <w:color w:val="FFFFFF" w:themeColor="background1"/>
          <w:u w:val="double"/>
          <w:lang w:val="sq-AL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  <w:tab/>
      </w:r>
    </w:p>
    <w:p w:rsidR="00273422" w:rsidRPr="00D9757D" w:rsidRDefault="00273422" w:rsidP="00273422">
      <w:pPr>
        <w:jc w:val="center"/>
        <w:rPr>
          <w:rFonts w:ascii="Verdana" w:hAnsi="Verdana"/>
          <w:b/>
          <w:lang w:val="sq-AL"/>
        </w:rPr>
      </w:pPr>
    </w:p>
    <w:p w:rsidR="00273422" w:rsidRDefault="00273422" w:rsidP="00273422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273422" w:rsidRPr="00D9270C" w:rsidRDefault="00273422" w:rsidP="00273422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273422" w:rsidRPr="00D9757D" w:rsidRDefault="00273422" w:rsidP="00273422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</w:t>
      </w:r>
      <w:r>
        <w:rPr>
          <w:rFonts w:ascii="Verdana" w:hAnsi="Verdana"/>
          <w:b/>
          <w:lang w:val="sq-AL"/>
        </w:rPr>
        <w:t>NJ</w:t>
      </w:r>
      <w:r w:rsidR="00B855CA">
        <w:rPr>
          <w:rFonts w:ascii="Verdana" w:hAnsi="Verdana"/>
          <w:b/>
          <w:lang w:val="sq-AL"/>
        </w:rPr>
        <w:t>Ë</w:t>
      </w:r>
      <w:r>
        <w:rPr>
          <w:rFonts w:ascii="Verdana" w:hAnsi="Verdana"/>
          <w:b/>
          <w:lang w:val="sq-AL"/>
        </w:rPr>
        <w:t xml:space="preserve"> NDRYSHIM N</w:t>
      </w:r>
      <w:r w:rsidR="00B855CA">
        <w:rPr>
          <w:rFonts w:ascii="Verdana" w:hAnsi="Verdana"/>
          <w:b/>
          <w:lang w:val="sq-AL"/>
        </w:rPr>
        <w:t>Ë</w:t>
      </w:r>
      <w:r>
        <w:rPr>
          <w:rFonts w:ascii="Verdana" w:hAnsi="Verdana"/>
          <w:b/>
          <w:lang w:val="sq-AL"/>
        </w:rPr>
        <w:t xml:space="preserve"> VENDIMIN NR. 548, DAT</w:t>
      </w:r>
      <w:r w:rsidR="00B855CA">
        <w:rPr>
          <w:rFonts w:ascii="Verdana" w:hAnsi="Verdana"/>
          <w:b/>
          <w:lang w:val="sq-AL"/>
        </w:rPr>
        <w:t>Ë</w:t>
      </w:r>
      <w:r>
        <w:rPr>
          <w:rFonts w:ascii="Verdana" w:hAnsi="Verdana"/>
          <w:b/>
          <w:lang w:val="sq-AL"/>
        </w:rPr>
        <w:t xml:space="preserve"> 22.05.2015 “P</w:t>
      </w:r>
      <w:r w:rsidR="00B855CA">
        <w:rPr>
          <w:rFonts w:ascii="Verdana" w:hAnsi="Verdana"/>
          <w:b/>
          <w:lang w:val="sq-AL"/>
        </w:rPr>
        <w:t>Ë</w:t>
      </w:r>
      <w:r>
        <w:rPr>
          <w:rFonts w:ascii="Verdana" w:hAnsi="Verdana"/>
          <w:b/>
          <w:lang w:val="sq-AL"/>
        </w:rPr>
        <w:t xml:space="preserve">R </w:t>
      </w:r>
      <w:r w:rsidRPr="00D9270C">
        <w:rPr>
          <w:rFonts w:ascii="Verdana" w:hAnsi="Verdana"/>
          <w:b/>
          <w:lang w:val="sq-AL"/>
        </w:rPr>
        <w:t xml:space="preserve">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KËLCYRË 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273422" w:rsidRPr="00D9757D" w:rsidRDefault="00273422" w:rsidP="00273422">
      <w:pPr>
        <w:jc w:val="center"/>
        <w:rPr>
          <w:rFonts w:ascii="Verdana" w:hAnsi="Verdana"/>
          <w:b/>
          <w:u w:val="single"/>
          <w:lang w:val="sq-AL"/>
        </w:rPr>
      </w:pPr>
    </w:p>
    <w:p w:rsidR="00273422" w:rsidRPr="00D9757D" w:rsidRDefault="00273422" w:rsidP="00273422">
      <w:pPr>
        <w:jc w:val="both"/>
        <w:rPr>
          <w:rFonts w:ascii="Verdana" w:hAnsi="Verdana"/>
          <w:lang w:val="sq-AL"/>
        </w:rPr>
      </w:pPr>
    </w:p>
    <w:p w:rsidR="00273422" w:rsidRPr="00D9757D" w:rsidRDefault="00273422" w:rsidP="00273422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>
        <w:rPr>
          <w:rFonts w:ascii="Verdana" w:hAnsi="Verdana"/>
          <w:lang w:val="sq-AL"/>
        </w:rPr>
        <w:t>09</w:t>
      </w:r>
      <w:r w:rsidRPr="00D9757D">
        <w:rPr>
          <w:rFonts w:ascii="Verdana" w:hAnsi="Verdana"/>
          <w:lang w:val="sq-AL"/>
        </w:rPr>
        <w:t>.0</w:t>
      </w:r>
      <w:r>
        <w:rPr>
          <w:rFonts w:ascii="Verdana" w:hAnsi="Verdana"/>
          <w:lang w:val="sq-AL"/>
        </w:rPr>
        <w:t>6</w:t>
      </w:r>
      <w:r w:rsidRPr="00D9757D">
        <w:rPr>
          <w:rFonts w:ascii="Verdana" w:hAnsi="Verdana"/>
          <w:lang w:val="sq-AL"/>
        </w:rPr>
        <w:t>.2015, me pjesëmarrjen e:</w:t>
      </w:r>
    </w:p>
    <w:p w:rsidR="00273422" w:rsidRPr="00D9757D" w:rsidRDefault="00273422" w:rsidP="00273422">
      <w:pPr>
        <w:jc w:val="both"/>
        <w:rPr>
          <w:rFonts w:ascii="Verdana" w:hAnsi="Verdana"/>
          <w:lang w:val="sq-AL"/>
        </w:rPr>
      </w:pPr>
    </w:p>
    <w:p w:rsidR="00273422" w:rsidRPr="00D9757D" w:rsidRDefault="00273422" w:rsidP="00273422">
      <w:pPr>
        <w:rPr>
          <w:rFonts w:ascii="Verdana" w:hAnsi="Verdana"/>
          <w:lang w:val="sq-AL"/>
        </w:rPr>
      </w:pPr>
    </w:p>
    <w:p w:rsidR="00273422" w:rsidRPr="00D9757D" w:rsidRDefault="00273422" w:rsidP="00273422">
      <w:pPr>
        <w:jc w:val="both"/>
        <w:rPr>
          <w:rFonts w:ascii="Verdana" w:hAnsi="Verdana"/>
          <w:lang w:val="sq-AL"/>
        </w:rPr>
      </w:pPr>
      <w:proofErr w:type="spellStart"/>
      <w:r w:rsidRPr="00D9757D">
        <w:rPr>
          <w:rFonts w:ascii="Verdana" w:hAnsi="Verdana"/>
          <w:lang w:val="sq-AL"/>
        </w:rPr>
        <w:t>Lefterije</w:t>
      </w:r>
      <w:proofErr w:type="spellEnd"/>
      <w:r w:rsidRPr="00D9757D">
        <w:rPr>
          <w:rFonts w:ascii="Verdana" w:hAnsi="Verdana"/>
          <w:lang w:val="sq-AL"/>
        </w:rPr>
        <w:t xml:space="preserve"> </w:t>
      </w:r>
      <w:r w:rsidRPr="00D9757D">
        <w:rPr>
          <w:rFonts w:ascii="Verdana" w:hAnsi="Verdana"/>
          <w:lang w:val="sq-AL"/>
        </w:rPr>
        <w:tab/>
      </w:r>
      <w:proofErr w:type="spellStart"/>
      <w:r w:rsidRPr="00D9757D">
        <w:rPr>
          <w:rFonts w:ascii="Verdana" w:hAnsi="Verdana"/>
          <w:lang w:val="sq-AL"/>
        </w:rPr>
        <w:t>Luzi</w:t>
      </w:r>
      <w:proofErr w:type="spellEnd"/>
      <w:r w:rsidRPr="00D9757D">
        <w:rPr>
          <w:rFonts w:ascii="Verdana" w:hAnsi="Verdana"/>
          <w:lang w:val="sq-AL"/>
        </w:rPr>
        <w:t xml:space="preserve">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273422" w:rsidRPr="00D9757D" w:rsidRDefault="00273422" w:rsidP="00273422">
      <w:pPr>
        <w:jc w:val="both"/>
        <w:rPr>
          <w:rFonts w:ascii="Verdana" w:hAnsi="Verdana"/>
          <w:lang w:val="sq-AL"/>
        </w:rPr>
      </w:pPr>
      <w:proofErr w:type="spellStart"/>
      <w:r w:rsidRPr="00D9757D">
        <w:rPr>
          <w:rFonts w:ascii="Verdana" w:hAnsi="Verdana"/>
          <w:lang w:val="sq-AL"/>
        </w:rPr>
        <w:t>Denar</w:t>
      </w:r>
      <w:proofErr w:type="spellEnd"/>
      <w:r w:rsidRPr="00D9757D">
        <w:rPr>
          <w:rFonts w:ascii="Verdana" w:hAnsi="Verdana"/>
          <w:lang w:val="sq-AL"/>
        </w:rPr>
        <w:t xml:space="preserve">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273422" w:rsidRPr="00D9757D" w:rsidRDefault="00273422" w:rsidP="00273422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273422" w:rsidRPr="00D9757D" w:rsidRDefault="00273422" w:rsidP="00273422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Gëzim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273422" w:rsidRPr="00D9757D" w:rsidRDefault="00273422" w:rsidP="00273422">
      <w:pPr>
        <w:jc w:val="both"/>
        <w:rPr>
          <w:rFonts w:ascii="Verdana" w:hAnsi="Verdana"/>
          <w:lang w:val="sq-AL"/>
        </w:rPr>
      </w:pPr>
      <w:proofErr w:type="spellStart"/>
      <w:r w:rsidRPr="00D9757D">
        <w:rPr>
          <w:rFonts w:ascii="Verdana" w:hAnsi="Verdana"/>
          <w:lang w:val="sq-AL"/>
        </w:rPr>
        <w:t>Hysen</w:t>
      </w:r>
      <w:proofErr w:type="spellEnd"/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273422" w:rsidRPr="00D9757D" w:rsidRDefault="00273422" w:rsidP="00273422">
      <w:pPr>
        <w:jc w:val="both"/>
        <w:rPr>
          <w:rFonts w:ascii="Verdana" w:hAnsi="Verdana"/>
          <w:lang w:val="sq-AL"/>
        </w:rPr>
      </w:pPr>
      <w:proofErr w:type="spellStart"/>
      <w:r w:rsidRPr="00D9757D">
        <w:rPr>
          <w:rFonts w:ascii="Verdana" w:hAnsi="Verdana"/>
          <w:lang w:val="sq-AL"/>
        </w:rPr>
        <w:t>Klement</w:t>
      </w:r>
      <w:proofErr w:type="spellEnd"/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273422" w:rsidRPr="00D9757D" w:rsidRDefault="00273422" w:rsidP="00273422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273422" w:rsidRPr="00D9757D" w:rsidRDefault="00273422" w:rsidP="00273422">
      <w:pPr>
        <w:jc w:val="both"/>
        <w:rPr>
          <w:rFonts w:ascii="Verdana" w:hAnsi="Verdana"/>
          <w:lang w:val="sq-AL"/>
        </w:rPr>
      </w:pPr>
    </w:p>
    <w:p w:rsidR="00273422" w:rsidRPr="00D9757D" w:rsidRDefault="00273422" w:rsidP="00273422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273422" w:rsidRPr="00D9757D" w:rsidRDefault="00273422" w:rsidP="00273422">
      <w:pPr>
        <w:rPr>
          <w:rFonts w:ascii="Verdana" w:hAnsi="Verdana"/>
          <w:lang w:val="sq-AL"/>
        </w:rPr>
      </w:pPr>
    </w:p>
    <w:p w:rsidR="00273422" w:rsidRPr="00426BDE" w:rsidRDefault="00273422" w:rsidP="00273422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  </w:t>
      </w:r>
      <w:r>
        <w:rPr>
          <w:rFonts w:ascii="Verdana" w:hAnsi="Verdana"/>
          <w:sz w:val="20"/>
          <w:lang w:val="sq-AL"/>
        </w:rPr>
        <w:t>P</w:t>
      </w:r>
      <w:r w:rsidR="00B855CA">
        <w:rPr>
          <w:rFonts w:ascii="Verdana" w:hAnsi="Verdana"/>
          <w:sz w:val="20"/>
          <w:lang w:val="sq-AL"/>
        </w:rPr>
        <w:t>ë</w:t>
      </w:r>
      <w:r>
        <w:rPr>
          <w:rFonts w:ascii="Verdana" w:hAnsi="Verdana"/>
          <w:sz w:val="20"/>
          <w:lang w:val="sq-AL"/>
        </w:rPr>
        <w:t>r nj</w:t>
      </w:r>
      <w:r w:rsidR="00B855CA">
        <w:rPr>
          <w:rFonts w:ascii="Verdana" w:hAnsi="Verdana"/>
          <w:sz w:val="20"/>
          <w:lang w:val="sq-AL"/>
        </w:rPr>
        <w:t>ë</w:t>
      </w:r>
      <w:r>
        <w:rPr>
          <w:rFonts w:ascii="Verdana" w:hAnsi="Verdana"/>
          <w:sz w:val="20"/>
          <w:lang w:val="sq-AL"/>
        </w:rPr>
        <w:t xml:space="preserve"> ndryshim n</w:t>
      </w:r>
      <w:r w:rsidR="00B855CA">
        <w:rPr>
          <w:rFonts w:ascii="Verdana" w:hAnsi="Verdana"/>
          <w:sz w:val="20"/>
          <w:lang w:val="sq-AL"/>
        </w:rPr>
        <w:t>ë</w:t>
      </w:r>
      <w:r>
        <w:rPr>
          <w:rFonts w:ascii="Verdana" w:hAnsi="Verdana"/>
          <w:sz w:val="20"/>
          <w:lang w:val="sq-AL"/>
        </w:rPr>
        <w:t xml:space="preserve"> vendimin nr. 548, dat</w:t>
      </w:r>
      <w:r w:rsidR="00B855CA">
        <w:rPr>
          <w:rFonts w:ascii="Verdana" w:hAnsi="Verdana"/>
          <w:sz w:val="20"/>
          <w:lang w:val="sq-AL"/>
        </w:rPr>
        <w:t>ë</w:t>
      </w:r>
      <w:r>
        <w:rPr>
          <w:rFonts w:ascii="Verdana" w:hAnsi="Verdana"/>
          <w:sz w:val="20"/>
          <w:lang w:val="sq-AL"/>
        </w:rPr>
        <w:t xml:space="preserve"> 22.05.2015 </w:t>
      </w:r>
      <w:r w:rsidR="00AD07A2">
        <w:rPr>
          <w:rFonts w:ascii="Verdana" w:hAnsi="Verdana"/>
          <w:sz w:val="20"/>
          <w:lang w:val="sq-AL"/>
        </w:rPr>
        <w:t xml:space="preserve">                   </w:t>
      </w:r>
      <w:r>
        <w:rPr>
          <w:rFonts w:ascii="Verdana" w:hAnsi="Verdana"/>
          <w:sz w:val="20"/>
          <w:lang w:val="sq-AL"/>
        </w:rPr>
        <w:t>“</w:t>
      </w:r>
      <w:r w:rsidR="00AD07A2">
        <w:rPr>
          <w:rFonts w:ascii="Verdana" w:hAnsi="Verdana"/>
          <w:sz w:val="20"/>
          <w:lang w:val="sq-AL"/>
        </w:rPr>
        <w:t>Për m</w:t>
      </w:r>
      <w:r w:rsidRPr="00D9757D">
        <w:rPr>
          <w:rFonts w:ascii="Verdana" w:hAnsi="Verdana"/>
          <w:sz w:val="20"/>
          <w:lang w:val="sq-AL"/>
        </w:rPr>
        <w:t xml:space="preserve">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Këlcyrë për zgjedhjet për  </w:t>
      </w:r>
      <w:r w:rsidRPr="00426BDE">
        <w:rPr>
          <w:rFonts w:ascii="Verdana" w:hAnsi="Verdana"/>
          <w:sz w:val="20"/>
          <w:lang w:val="sq-AL"/>
        </w:rPr>
        <w:t>Organet e Qeverisjes Vendore të d</w:t>
      </w:r>
      <w:r>
        <w:rPr>
          <w:rFonts w:ascii="Verdana" w:hAnsi="Verdana"/>
          <w:sz w:val="20"/>
          <w:lang w:val="sq-AL"/>
        </w:rPr>
        <w:t>atës 21 qershor 2015</w:t>
      </w:r>
      <w:r w:rsidR="00AD07A2">
        <w:rPr>
          <w:rFonts w:ascii="Verdana" w:hAnsi="Verdana"/>
          <w:sz w:val="20"/>
          <w:lang w:val="sq-AL"/>
        </w:rPr>
        <w:t>”</w:t>
      </w:r>
      <w:r>
        <w:rPr>
          <w:rFonts w:ascii="Verdana" w:hAnsi="Verdana"/>
          <w:sz w:val="20"/>
          <w:lang w:val="sq-AL"/>
        </w:rPr>
        <w:t>.</w:t>
      </w:r>
    </w:p>
    <w:p w:rsidR="00273422" w:rsidRPr="00D9757D" w:rsidRDefault="00273422" w:rsidP="00273422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273422" w:rsidRDefault="00273422" w:rsidP="00273422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Pr="00D9757D">
        <w:rPr>
          <w:rFonts w:ascii="Verdana" w:hAnsi="Verdana"/>
          <w:b/>
          <w:sz w:val="20"/>
          <w:lang w:val="sq-AL"/>
        </w:rPr>
        <w:t>BAZË LIGJORE:</w:t>
      </w:r>
      <w:r w:rsidRPr="00D9757D">
        <w:rPr>
          <w:rFonts w:ascii="Verdana" w:hAnsi="Verdana"/>
          <w:sz w:val="20"/>
          <w:lang w:val="sq-AL"/>
        </w:rPr>
        <w:tab/>
        <w:t>Neni 23, pika 1 germa a dhe neni 98, të ligjit nr. 10019,</w:t>
      </w:r>
      <w:r>
        <w:rPr>
          <w:rFonts w:ascii="Verdana" w:hAnsi="Verdana"/>
          <w:sz w:val="20"/>
          <w:lang w:val="sq-AL"/>
        </w:rPr>
        <w:t>datë</w:t>
      </w:r>
    </w:p>
    <w:p w:rsidR="00273422" w:rsidRPr="00D9757D" w:rsidRDefault="00273422" w:rsidP="00273422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  <w:t>2</w:t>
      </w:r>
      <w:r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  <w:r w:rsidR="00DB54C9">
        <w:rPr>
          <w:rFonts w:ascii="Verdana" w:hAnsi="Verdana"/>
          <w:sz w:val="20"/>
          <w:lang w:val="sq-AL"/>
        </w:rPr>
        <w:t>.</w:t>
      </w:r>
    </w:p>
    <w:p w:rsidR="00273422" w:rsidRPr="00D9757D" w:rsidRDefault="00273422" w:rsidP="00273422">
      <w:pPr>
        <w:rPr>
          <w:rFonts w:ascii="Verdana" w:hAnsi="Verdana"/>
          <w:lang w:val="sq-AL"/>
        </w:rPr>
      </w:pPr>
    </w:p>
    <w:p w:rsidR="00273422" w:rsidRPr="00D21739" w:rsidRDefault="00273422" w:rsidP="00273422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273422" w:rsidRPr="00D21739" w:rsidRDefault="00273422" w:rsidP="00273422">
      <w:pPr>
        <w:ind w:left="-90"/>
        <w:jc w:val="both"/>
        <w:rPr>
          <w:rFonts w:ascii="Verdana" w:hAnsi="Verdana"/>
          <w:lang w:val="sq-AL"/>
        </w:rPr>
      </w:pPr>
    </w:p>
    <w:p w:rsidR="00273422" w:rsidRPr="00D21739" w:rsidRDefault="00273422" w:rsidP="00273422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806257" w:rsidRPr="00806257" w:rsidRDefault="00806257" w:rsidP="00806257">
      <w:pPr>
        <w:tabs>
          <w:tab w:val="left" w:pos="1080"/>
          <w:tab w:val="left" w:pos="1170"/>
        </w:tabs>
        <w:ind w:left="-90"/>
        <w:jc w:val="both"/>
        <w:rPr>
          <w:rFonts w:ascii="Verdana" w:hAnsi="Verdana"/>
          <w:lang w:val="it-IT"/>
        </w:rPr>
      </w:pPr>
      <w:r w:rsidRPr="00806257">
        <w:rPr>
          <w:rFonts w:ascii="Verdana" w:hAnsi="Verdana"/>
          <w:lang w:val="sq-AL"/>
        </w:rPr>
        <w:t>KQZ me vendimin nr. 548, dat</w:t>
      </w:r>
      <w:r w:rsidR="00B855CA">
        <w:rPr>
          <w:rFonts w:ascii="Verdana" w:hAnsi="Verdana"/>
          <w:lang w:val="sq-AL"/>
        </w:rPr>
        <w:t>ë</w:t>
      </w:r>
      <w:r w:rsidRPr="00806257">
        <w:rPr>
          <w:rFonts w:ascii="Verdana" w:hAnsi="Verdana"/>
          <w:lang w:val="sq-AL"/>
        </w:rPr>
        <w:t xml:space="preserve"> 22.05.2015 ka miratuar p</w:t>
      </w:r>
      <w:r w:rsidR="00B855CA">
        <w:rPr>
          <w:rFonts w:ascii="Verdana" w:hAnsi="Verdana"/>
          <w:lang w:val="sq-AL"/>
        </w:rPr>
        <w:t>ë</w:t>
      </w:r>
      <w:r w:rsidRPr="00806257">
        <w:rPr>
          <w:rFonts w:ascii="Verdana" w:hAnsi="Verdana"/>
          <w:lang w:val="sq-AL"/>
        </w:rPr>
        <w:t>rmbajtjen e flet</w:t>
      </w:r>
      <w:r w:rsidR="00B855CA">
        <w:rPr>
          <w:rFonts w:ascii="Verdana" w:hAnsi="Verdana"/>
          <w:lang w:val="sq-AL"/>
        </w:rPr>
        <w:t>ë</w:t>
      </w:r>
      <w:r w:rsidRPr="00806257">
        <w:rPr>
          <w:rFonts w:ascii="Verdana" w:hAnsi="Verdana"/>
          <w:lang w:val="sq-AL"/>
        </w:rPr>
        <w:t>s s</w:t>
      </w:r>
      <w:r w:rsidR="00B855CA">
        <w:rPr>
          <w:rFonts w:ascii="Verdana" w:hAnsi="Verdana"/>
          <w:lang w:val="sq-AL"/>
        </w:rPr>
        <w:t>ë</w:t>
      </w:r>
      <w:r w:rsidRPr="00806257">
        <w:rPr>
          <w:rFonts w:ascii="Verdana" w:hAnsi="Verdana"/>
          <w:lang w:val="sq-AL"/>
        </w:rPr>
        <w:t xml:space="preserve"> votimit p</w:t>
      </w:r>
      <w:r w:rsidR="00B855CA">
        <w:rPr>
          <w:rFonts w:ascii="Verdana" w:hAnsi="Verdana"/>
          <w:lang w:val="sq-AL"/>
        </w:rPr>
        <w:t>ë</w:t>
      </w:r>
      <w:r w:rsidRPr="00806257">
        <w:rPr>
          <w:rFonts w:ascii="Verdana" w:hAnsi="Verdana"/>
          <w:lang w:val="sq-AL"/>
        </w:rPr>
        <w:t>r kandidat</w:t>
      </w:r>
      <w:r w:rsidR="00B855CA">
        <w:rPr>
          <w:rFonts w:ascii="Verdana" w:hAnsi="Verdana"/>
          <w:lang w:val="sq-AL"/>
        </w:rPr>
        <w:t>ë</w:t>
      </w:r>
      <w:r w:rsidRPr="00806257">
        <w:rPr>
          <w:rFonts w:ascii="Verdana" w:hAnsi="Verdana"/>
          <w:lang w:val="sq-AL"/>
        </w:rPr>
        <w:t>t p</w:t>
      </w:r>
      <w:r w:rsidR="00B855CA">
        <w:rPr>
          <w:rFonts w:ascii="Verdana" w:hAnsi="Verdana"/>
          <w:lang w:val="sq-AL"/>
        </w:rPr>
        <w:t>ë</w:t>
      </w:r>
      <w:r w:rsidRPr="00806257">
        <w:rPr>
          <w:rFonts w:ascii="Verdana" w:hAnsi="Verdana"/>
          <w:lang w:val="sq-AL"/>
        </w:rPr>
        <w:t>r kryetar Bashkia K</w:t>
      </w:r>
      <w:r w:rsidR="00B855CA">
        <w:rPr>
          <w:rFonts w:ascii="Verdana" w:hAnsi="Verdana"/>
          <w:lang w:val="sq-AL"/>
        </w:rPr>
        <w:t>ë</w:t>
      </w:r>
      <w:r w:rsidRPr="00806257">
        <w:rPr>
          <w:rFonts w:ascii="Verdana" w:hAnsi="Verdana"/>
          <w:lang w:val="sq-AL"/>
        </w:rPr>
        <w:t>lcyr</w:t>
      </w:r>
      <w:r w:rsidR="00B855CA">
        <w:rPr>
          <w:rFonts w:ascii="Verdana" w:hAnsi="Verdana"/>
          <w:lang w:val="sq-AL"/>
        </w:rPr>
        <w:t>ë</w:t>
      </w:r>
      <w:r w:rsidRPr="00806257">
        <w:rPr>
          <w:rFonts w:ascii="Verdana" w:hAnsi="Verdana"/>
          <w:lang w:val="sq-AL"/>
        </w:rPr>
        <w:t>, p</w:t>
      </w:r>
      <w:r w:rsidR="00B855CA">
        <w:rPr>
          <w:rFonts w:ascii="Verdana" w:hAnsi="Verdana"/>
          <w:lang w:val="sq-AL"/>
        </w:rPr>
        <w:t>ë</w:t>
      </w:r>
      <w:r w:rsidRPr="00806257">
        <w:rPr>
          <w:rFonts w:ascii="Verdana" w:hAnsi="Verdana"/>
          <w:lang w:val="sq-AL"/>
        </w:rPr>
        <w:t>r zgje</w:t>
      </w:r>
      <w:r w:rsidR="00B855CA">
        <w:rPr>
          <w:rFonts w:ascii="Verdana" w:hAnsi="Verdana"/>
          <w:lang w:val="sq-AL"/>
        </w:rPr>
        <w:t>dh</w:t>
      </w:r>
      <w:r w:rsidRPr="00806257">
        <w:rPr>
          <w:rFonts w:ascii="Verdana" w:hAnsi="Verdana"/>
          <w:lang w:val="sq-AL"/>
        </w:rPr>
        <w:t>jet p</w:t>
      </w:r>
      <w:r w:rsidR="00B855CA">
        <w:rPr>
          <w:rFonts w:ascii="Verdana" w:hAnsi="Verdana"/>
          <w:lang w:val="sq-AL"/>
        </w:rPr>
        <w:t>ë</w:t>
      </w:r>
      <w:r w:rsidRPr="00806257">
        <w:rPr>
          <w:rFonts w:ascii="Verdana" w:hAnsi="Verdana"/>
          <w:lang w:val="sq-AL"/>
        </w:rPr>
        <w:t xml:space="preserve">r </w:t>
      </w:r>
      <w:r w:rsidRPr="00806257">
        <w:rPr>
          <w:rFonts w:ascii="Verdana" w:hAnsi="Verdana"/>
          <w:lang w:val="it-IT"/>
        </w:rPr>
        <w:t>organet e qeverisjes vendore të datës 21.06.2015</w:t>
      </w:r>
    </w:p>
    <w:p w:rsidR="00273422" w:rsidRDefault="00806257" w:rsidP="00806257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Si</w:t>
      </w:r>
      <w:r w:rsidR="00B855CA">
        <w:rPr>
          <w:rFonts w:ascii="Verdana" w:hAnsi="Verdana"/>
          <w:lang w:val="sq-AL"/>
        </w:rPr>
        <w:t>p</w:t>
      </w:r>
      <w:r>
        <w:rPr>
          <w:rFonts w:ascii="Verdana" w:hAnsi="Verdana"/>
          <w:lang w:val="sq-AL"/>
        </w:rPr>
        <w:t>as vendimit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sip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rcituar renditja n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flet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n e votimit </w:t>
      </w:r>
      <w:r w:rsidRPr="00806257">
        <w:rPr>
          <w:rFonts w:ascii="Verdana" w:hAnsi="Verdana"/>
          <w:lang w:val="sq-AL"/>
        </w:rPr>
        <w:t>p</w:t>
      </w:r>
      <w:r w:rsidR="00B855CA">
        <w:rPr>
          <w:rFonts w:ascii="Verdana" w:hAnsi="Verdana"/>
          <w:lang w:val="sq-AL"/>
        </w:rPr>
        <w:t>ë</w:t>
      </w:r>
      <w:r w:rsidRPr="00806257">
        <w:rPr>
          <w:rFonts w:ascii="Verdana" w:hAnsi="Verdana"/>
          <w:lang w:val="sq-AL"/>
        </w:rPr>
        <w:t>r kandidat</w:t>
      </w:r>
      <w:r w:rsidR="00B855CA">
        <w:rPr>
          <w:rFonts w:ascii="Verdana" w:hAnsi="Verdana"/>
          <w:lang w:val="sq-AL"/>
        </w:rPr>
        <w:t>ë</w:t>
      </w:r>
      <w:r w:rsidRPr="00806257">
        <w:rPr>
          <w:rFonts w:ascii="Verdana" w:hAnsi="Verdana"/>
          <w:lang w:val="sq-AL"/>
        </w:rPr>
        <w:t>t p</w:t>
      </w:r>
      <w:r w:rsidR="00B855CA">
        <w:rPr>
          <w:rFonts w:ascii="Verdana" w:hAnsi="Verdana"/>
          <w:lang w:val="sq-AL"/>
        </w:rPr>
        <w:t>ë</w:t>
      </w:r>
      <w:r w:rsidRPr="00806257">
        <w:rPr>
          <w:rFonts w:ascii="Verdana" w:hAnsi="Verdana"/>
          <w:lang w:val="sq-AL"/>
        </w:rPr>
        <w:t>r kryetar Bashkia K</w:t>
      </w:r>
      <w:r w:rsidR="00B855CA">
        <w:rPr>
          <w:rFonts w:ascii="Verdana" w:hAnsi="Verdana"/>
          <w:lang w:val="sq-AL"/>
        </w:rPr>
        <w:t>ë</w:t>
      </w:r>
      <w:r w:rsidRPr="00806257">
        <w:rPr>
          <w:rFonts w:ascii="Verdana" w:hAnsi="Verdana"/>
          <w:lang w:val="sq-AL"/>
        </w:rPr>
        <w:t>lcyr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sht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 kandidati</w:t>
      </w:r>
      <w:r w:rsidR="00273422">
        <w:rPr>
          <w:rFonts w:ascii="Verdana" w:hAnsi="Verdana"/>
          <w:lang w:val="sq-AL"/>
        </w:rPr>
        <w:t xml:space="preserve">. </w:t>
      </w:r>
      <w:proofErr w:type="spellStart"/>
      <w:r w:rsidR="00273422">
        <w:rPr>
          <w:rFonts w:ascii="Verdana" w:hAnsi="Verdana"/>
          <w:lang w:val="sq-AL"/>
        </w:rPr>
        <w:t>Klement</w:t>
      </w:r>
      <w:proofErr w:type="spellEnd"/>
      <w:r w:rsidR="00273422">
        <w:rPr>
          <w:rFonts w:ascii="Verdana" w:hAnsi="Verdana"/>
          <w:lang w:val="sq-AL"/>
        </w:rPr>
        <w:t xml:space="preserve"> </w:t>
      </w:r>
      <w:proofErr w:type="spellStart"/>
      <w:r w:rsidR="00273422">
        <w:rPr>
          <w:rFonts w:ascii="Verdana" w:hAnsi="Verdana"/>
          <w:lang w:val="sq-AL"/>
        </w:rPr>
        <w:t>Ndoni</w:t>
      </w:r>
      <w:proofErr w:type="spellEnd"/>
      <w:r w:rsidR="00273422">
        <w:rPr>
          <w:rFonts w:ascii="Verdana" w:hAnsi="Verdana"/>
          <w:lang w:val="sq-AL"/>
        </w:rPr>
        <w:t xml:space="preserve"> renditet i pari në fletën e votimit,  </w:t>
      </w:r>
      <w:r>
        <w:rPr>
          <w:rFonts w:ascii="Verdana" w:hAnsi="Verdana"/>
          <w:lang w:val="sq-AL"/>
        </w:rPr>
        <w:t>kandidati</w:t>
      </w:r>
      <w:r w:rsidR="00273422">
        <w:rPr>
          <w:rFonts w:ascii="Verdana" w:hAnsi="Verdana"/>
          <w:lang w:val="sq-AL"/>
        </w:rPr>
        <w:t xml:space="preserve"> Gentian </w:t>
      </w:r>
      <w:proofErr w:type="spellStart"/>
      <w:r w:rsidR="00273422">
        <w:rPr>
          <w:rFonts w:ascii="Verdana" w:hAnsi="Verdana"/>
          <w:lang w:val="sq-AL"/>
        </w:rPr>
        <w:t>Muhameti</w:t>
      </w:r>
      <w:proofErr w:type="spellEnd"/>
      <w:r w:rsidR="00273422">
        <w:rPr>
          <w:rFonts w:ascii="Verdana" w:hAnsi="Verdana"/>
          <w:lang w:val="sq-AL"/>
        </w:rPr>
        <w:t xml:space="preserve"> </w:t>
      </w:r>
      <w:r>
        <w:rPr>
          <w:rFonts w:ascii="Verdana" w:hAnsi="Verdana"/>
          <w:lang w:val="sq-AL"/>
        </w:rPr>
        <w:t>renditet i dyti, kandidati</w:t>
      </w:r>
      <w:r w:rsidR="00273422">
        <w:rPr>
          <w:rFonts w:ascii="Verdana" w:hAnsi="Verdana"/>
          <w:lang w:val="sq-AL"/>
        </w:rPr>
        <w:t xml:space="preserve"> </w:t>
      </w:r>
      <w:proofErr w:type="spellStart"/>
      <w:r w:rsidR="00273422">
        <w:rPr>
          <w:rFonts w:ascii="Verdana" w:hAnsi="Verdana"/>
          <w:lang w:val="sq-AL"/>
        </w:rPr>
        <w:t>Hazbi</w:t>
      </w:r>
      <w:proofErr w:type="spellEnd"/>
      <w:r w:rsidR="00273422">
        <w:rPr>
          <w:rFonts w:ascii="Verdana" w:hAnsi="Verdana"/>
          <w:lang w:val="sq-AL"/>
        </w:rPr>
        <w:t xml:space="preserve"> </w:t>
      </w:r>
      <w:proofErr w:type="spellStart"/>
      <w:r w:rsidR="00273422">
        <w:rPr>
          <w:rFonts w:ascii="Verdana" w:hAnsi="Verdana"/>
          <w:lang w:val="sq-AL"/>
        </w:rPr>
        <w:t>Kasaj</w:t>
      </w:r>
      <w:proofErr w:type="spellEnd"/>
      <w:r w:rsidR="00273422">
        <w:rPr>
          <w:rFonts w:ascii="Verdana" w:hAnsi="Verdana"/>
          <w:lang w:val="sq-AL"/>
        </w:rPr>
        <w:t xml:space="preserve"> renditet i treti dhe </w:t>
      </w:r>
      <w:r>
        <w:rPr>
          <w:rFonts w:ascii="Verdana" w:hAnsi="Verdana"/>
          <w:lang w:val="sq-AL"/>
        </w:rPr>
        <w:t xml:space="preserve">kandidati Bujar </w:t>
      </w:r>
      <w:proofErr w:type="spellStart"/>
      <w:r>
        <w:rPr>
          <w:rFonts w:ascii="Verdana" w:hAnsi="Verdana"/>
          <w:lang w:val="sq-AL"/>
        </w:rPr>
        <w:t>Fezga</w:t>
      </w:r>
      <w:proofErr w:type="spellEnd"/>
      <w:r>
        <w:rPr>
          <w:rFonts w:ascii="Verdana" w:hAnsi="Verdana"/>
          <w:lang w:val="sq-AL"/>
        </w:rPr>
        <w:t xml:space="preserve">, </w:t>
      </w:r>
      <w:r w:rsidR="00273422">
        <w:rPr>
          <w:rFonts w:ascii="Verdana" w:hAnsi="Verdana"/>
          <w:lang w:val="sq-AL"/>
        </w:rPr>
        <w:t>renditet i katërti.</w:t>
      </w:r>
    </w:p>
    <w:p w:rsidR="00273422" w:rsidRDefault="00273422" w:rsidP="00273422">
      <w:pPr>
        <w:ind w:left="-90"/>
        <w:jc w:val="both"/>
        <w:rPr>
          <w:rFonts w:ascii="Verdana" w:hAnsi="Verdana"/>
          <w:lang w:val="sq-AL"/>
        </w:rPr>
      </w:pPr>
    </w:p>
    <w:p w:rsidR="00F234CF" w:rsidRDefault="00273422" w:rsidP="00DB54C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Koalicioni Aleanca Popullore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Pun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sim dhe Dinjitet, n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dat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n 30.05.2015, nr. 5483 </w:t>
      </w:r>
      <w:proofErr w:type="spellStart"/>
      <w:r>
        <w:rPr>
          <w:rFonts w:ascii="Verdana" w:hAnsi="Verdana"/>
          <w:lang w:val="sq-AL"/>
        </w:rPr>
        <w:t>prot</w:t>
      </w:r>
      <w:proofErr w:type="spellEnd"/>
      <w:r>
        <w:rPr>
          <w:rFonts w:ascii="Verdana" w:hAnsi="Verdana"/>
          <w:lang w:val="sq-AL"/>
        </w:rPr>
        <w:t>, ka depozituar nj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k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rkes</w:t>
      </w:r>
      <w:r w:rsidR="00B855CA">
        <w:rPr>
          <w:rFonts w:ascii="Verdana" w:hAnsi="Verdana"/>
          <w:lang w:val="sq-AL"/>
        </w:rPr>
        <w:t>ë</w:t>
      </w:r>
      <w:r w:rsidR="00283E90">
        <w:rPr>
          <w:rFonts w:ascii="Verdana" w:hAnsi="Verdana"/>
          <w:lang w:val="sq-AL"/>
        </w:rPr>
        <w:t xml:space="preserve"> n</w:t>
      </w:r>
      <w:r w:rsidR="00B855CA">
        <w:rPr>
          <w:rFonts w:ascii="Verdana" w:hAnsi="Verdana"/>
          <w:lang w:val="sq-AL"/>
        </w:rPr>
        <w:t>ë</w:t>
      </w:r>
      <w:r w:rsidR="00283E90">
        <w:rPr>
          <w:rFonts w:ascii="Verdana" w:hAnsi="Verdana"/>
          <w:lang w:val="sq-AL"/>
        </w:rPr>
        <w:t xml:space="preserve"> KQZ, </w:t>
      </w:r>
      <w:r>
        <w:rPr>
          <w:rFonts w:ascii="Verdana" w:hAnsi="Verdana"/>
          <w:lang w:val="sq-AL"/>
        </w:rPr>
        <w:t>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rheqjen nga </w:t>
      </w:r>
      <w:proofErr w:type="spellStart"/>
      <w:r>
        <w:rPr>
          <w:rFonts w:ascii="Verdana" w:hAnsi="Verdana"/>
          <w:lang w:val="sq-AL"/>
        </w:rPr>
        <w:t>kandidimi</w:t>
      </w:r>
      <w:proofErr w:type="spellEnd"/>
      <w:r>
        <w:rPr>
          <w:rFonts w:ascii="Verdana" w:hAnsi="Verdana"/>
          <w:lang w:val="sq-AL"/>
        </w:rPr>
        <w:t xml:space="preserve">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kandidatit z. Gentian </w:t>
      </w:r>
      <w:proofErr w:type="spellStart"/>
      <w:r>
        <w:rPr>
          <w:rFonts w:ascii="Verdana" w:hAnsi="Verdana"/>
          <w:lang w:val="sq-AL"/>
        </w:rPr>
        <w:t>Muhameti</w:t>
      </w:r>
      <w:proofErr w:type="spellEnd"/>
      <w:r>
        <w:rPr>
          <w:rFonts w:ascii="Verdana" w:hAnsi="Verdana"/>
          <w:lang w:val="sq-AL"/>
        </w:rPr>
        <w:t xml:space="preserve">  </w:t>
      </w:r>
      <w:r>
        <w:rPr>
          <w:rFonts w:ascii="Verdana" w:hAnsi="Verdana"/>
          <w:lang w:val="sq-AL"/>
        </w:rPr>
        <w:lastRenderedPageBreak/>
        <w:t>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kryetar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Bashkis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K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lcyr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, Qarku Gjirokast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r, n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zgjedhjet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organet e qeverisjes vendore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dat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 21.06.2005.</w:t>
      </w:r>
      <w:r w:rsidR="00806257">
        <w:rPr>
          <w:rFonts w:ascii="Verdana" w:hAnsi="Verdana"/>
          <w:lang w:val="sq-AL"/>
        </w:rPr>
        <w:t xml:space="preserve"> </w:t>
      </w:r>
    </w:p>
    <w:p w:rsidR="00EE7E36" w:rsidRDefault="00EE7E36" w:rsidP="00DB54C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F234CF" w:rsidRDefault="00B855CA" w:rsidP="00DB54C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KQZ në se</w:t>
      </w:r>
      <w:r w:rsidR="00F234CF">
        <w:rPr>
          <w:rFonts w:ascii="Verdana" w:hAnsi="Verdana"/>
          <w:lang w:val="sq-AL"/>
        </w:rPr>
        <w:t>a</w:t>
      </w:r>
      <w:r>
        <w:rPr>
          <w:rFonts w:ascii="Verdana" w:hAnsi="Verdana"/>
          <w:lang w:val="sq-AL"/>
        </w:rPr>
        <w:t>n</w:t>
      </w:r>
      <w:r w:rsidR="00F234CF">
        <w:rPr>
          <w:rFonts w:ascii="Verdana" w:hAnsi="Verdana"/>
          <w:lang w:val="sq-AL"/>
        </w:rPr>
        <w:t>c</w:t>
      </w:r>
      <w:r>
        <w:rPr>
          <w:rFonts w:ascii="Verdana" w:hAnsi="Verdana"/>
          <w:lang w:val="sq-AL"/>
        </w:rPr>
        <w:t>ë</w:t>
      </w:r>
      <w:r w:rsidR="00F234CF">
        <w:rPr>
          <w:rFonts w:ascii="Verdana" w:hAnsi="Verdana"/>
          <w:lang w:val="sq-AL"/>
        </w:rPr>
        <w:t>n e dat</w:t>
      </w:r>
      <w:r>
        <w:rPr>
          <w:rFonts w:ascii="Verdana" w:hAnsi="Verdana"/>
          <w:lang w:val="sq-AL"/>
        </w:rPr>
        <w:t>ë</w:t>
      </w:r>
      <w:r w:rsidR="00F234CF">
        <w:rPr>
          <w:rFonts w:ascii="Verdana" w:hAnsi="Verdana"/>
          <w:lang w:val="sq-AL"/>
        </w:rPr>
        <w:t xml:space="preserve">s </w:t>
      </w:r>
      <w:r>
        <w:rPr>
          <w:rFonts w:ascii="Verdana" w:hAnsi="Verdana"/>
          <w:lang w:val="sq-AL"/>
        </w:rPr>
        <w:t xml:space="preserve">03.06.2015 </w:t>
      </w:r>
      <w:r w:rsidR="00F234CF">
        <w:rPr>
          <w:rFonts w:ascii="Verdana" w:hAnsi="Verdana"/>
          <w:lang w:val="sq-AL"/>
        </w:rPr>
        <w:t>mori n</w:t>
      </w:r>
      <w:r>
        <w:rPr>
          <w:rFonts w:ascii="Verdana" w:hAnsi="Verdana"/>
          <w:lang w:val="sq-AL"/>
        </w:rPr>
        <w:t>ë</w:t>
      </w:r>
      <w:r w:rsidR="00F234CF">
        <w:rPr>
          <w:rFonts w:ascii="Verdana" w:hAnsi="Verdana"/>
          <w:lang w:val="sq-AL"/>
        </w:rPr>
        <w:t xml:space="preserve"> shqyrtim k</w:t>
      </w:r>
      <w:r>
        <w:rPr>
          <w:rFonts w:ascii="Verdana" w:hAnsi="Verdana"/>
          <w:lang w:val="sq-AL"/>
        </w:rPr>
        <w:t>ë</w:t>
      </w:r>
      <w:r w:rsidR="00F234CF">
        <w:rPr>
          <w:rFonts w:ascii="Verdana" w:hAnsi="Verdana"/>
          <w:lang w:val="sq-AL"/>
        </w:rPr>
        <w:t>rkes</w:t>
      </w:r>
      <w:r>
        <w:rPr>
          <w:rFonts w:ascii="Verdana" w:hAnsi="Verdana"/>
          <w:lang w:val="sq-AL"/>
        </w:rPr>
        <w:t>ë</w:t>
      </w:r>
      <w:r w:rsidR="00F234CF">
        <w:rPr>
          <w:rFonts w:ascii="Verdana" w:hAnsi="Verdana"/>
          <w:lang w:val="sq-AL"/>
        </w:rPr>
        <w:t>n e koalicionit Aleanca Popullore p</w:t>
      </w:r>
      <w:r>
        <w:rPr>
          <w:rFonts w:ascii="Verdana" w:hAnsi="Verdana"/>
          <w:lang w:val="sq-AL"/>
        </w:rPr>
        <w:t>ë</w:t>
      </w:r>
      <w:r w:rsidR="00F234CF">
        <w:rPr>
          <w:rFonts w:ascii="Verdana" w:hAnsi="Verdana"/>
          <w:lang w:val="sq-AL"/>
        </w:rPr>
        <w:t>r pun</w:t>
      </w:r>
      <w:r>
        <w:rPr>
          <w:rFonts w:ascii="Verdana" w:hAnsi="Verdana"/>
          <w:lang w:val="sq-AL"/>
        </w:rPr>
        <w:t>ë</w:t>
      </w:r>
      <w:r w:rsidR="00F234CF">
        <w:rPr>
          <w:rFonts w:ascii="Verdana" w:hAnsi="Verdana"/>
          <w:lang w:val="sq-AL"/>
        </w:rPr>
        <w:t>sim dhe Dinjitet</w:t>
      </w:r>
    </w:p>
    <w:p w:rsidR="00EE7E36" w:rsidRDefault="00EE7E36" w:rsidP="00DB54C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806257" w:rsidRDefault="00806257" w:rsidP="00DB54C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Sipas Subj</w:t>
      </w:r>
      <w:r w:rsidR="00F234CF">
        <w:rPr>
          <w:rFonts w:ascii="Verdana" w:hAnsi="Verdana"/>
          <w:lang w:val="sq-AL"/>
        </w:rPr>
        <w:t>ektit Zgje</w:t>
      </w:r>
      <w:r>
        <w:rPr>
          <w:rFonts w:ascii="Verdana" w:hAnsi="Verdana"/>
          <w:lang w:val="sq-AL"/>
        </w:rPr>
        <w:t>dhor Koalicioni Aleanca Popullore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Pun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dhe Dinjitet, kandidati refuzoi k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rke</w:t>
      </w:r>
      <w:r w:rsidR="00B855CA">
        <w:rPr>
          <w:rFonts w:ascii="Verdana" w:hAnsi="Verdana"/>
          <w:lang w:val="sq-AL"/>
        </w:rPr>
        <w:t>së</w:t>
      </w:r>
      <w:r>
        <w:rPr>
          <w:rFonts w:ascii="Verdana" w:hAnsi="Verdana"/>
          <w:lang w:val="sq-AL"/>
        </w:rPr>
        <w:t>n e subj</w:t>
      </w:r>
      <w:r w:rsidR="00F234CF">
        <w:rPr>
          <w:rFonts w:ascii="Verdana" w:hAnsi="Verdana"/>
          <w:lang w:val="sq-AL"/>
        </w:rPr>
        <w:t>e</w:t>
      </w:r>
      <w:r>
        <w:rPr>
          <w:rFonts w:ascii="Verdana" w:hAnsi="Verdana"/>
          <w:lang w:val="sq-AL"/>
        </w:rPr>
        <w:t>ktit propo</w:t>
      </w:r>
      <w:r w:rsidR="00B855CA">
        <w:rPr>
          <w:rFonts w:ascii="Verdana" w:hAnsi="Verdana"/>
          <w:lang w:val="sq-AL"/>
        </w:rPr>
        <w:t>zues për të verifikuar në lidhje</w:t>
      </w:r>
      <w:r>
        <w:rPr>
          <w:rFonts w:ascii="Verdana" w:hAnsi="Verdana"/>
          <w:lang w:val="sq-AL"/>
        </w:rPr>
        <w:t xml:space="preserve"> me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kaluar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n e</w:t>
      </w:r>
      <w:r w:rsidR="00B855CA">
        <w:rPr>
          <w:rFonts w:ascii="Verdana" w:hAnsi="Verdana"/>
          <w:lang w:val="sq-AL"/>
        </w:rPr>
        <w:t xml:space="preserve"> </w:t>
      </w:r>
      <w:r>
        <w:rPr>
          <w:rFonts w:ascii="Verdana" w:hAnsi="Verdana"/>
          <w:lang w:val="sq-AL"/>
        </w:rPr>
        <w:t>kandidatit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pasjen ose jo t</w:t>
      </w:r>
      <w:r w:rsidR="00B855CA">
        <w:rPr>
          <w:rFonts w:ascii="Verdana" w:hAnsi="Verdana"/>
          <w:lang w:val="sq-AL"/>
        </w:rPr>
        <w:t>ë rekor</w:t>
      </w:r>
      <w:r>
        <w:rPr>
          <w:rFonts w:ascii="Verdana" w:hAnsi="Verdana"/>
          <w:lang w:val="sq-AL"/>
        </w:rPr>
        <w:t>deve kriminale. Edhe pse sub</w:t>
      </w:r>
      <w:r w:rsidR="00B855CA">
        <w:rPr>
          <w:rFonts w:ascii="Verdana" w:hAnsi="Verdana"/>
          <w:lang w:val="sq-AL"/>
        </w:rPr>
        <w:t>je</w:t>
      </w:r>
      <w:r>
        <w:rPr>
          <w:rFonts w:ascii="Verdana" w:hAnsi="Verdana"/>
          <w:lang w:val="sq-AL"/>
        </w:rPr>
        <w:t>kti propozues nuk ka asnj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prov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q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v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rtetoj pasjen ose jo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kandidatit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rekordeve kriminale, refuzimi prej tij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ta b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nj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gj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till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sh</w:t>
      </w:r>
      <w:r w:rsidR="00B855CA">
        <w:rPr>
          <w:rFonts w:ascii="Verdana" w:hAnsi="Verdana"/>
          <w:lang w:val="sq-AL"/>
        </w:rPr>
        <w:t>të</w:t>
      </w:r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indicie</w:t>
      </w:r>
      <w:proofErr w:type="spellEnd"/>
      <w:r>
        <w:rPr>
          <w:rFonts w:ascii="Verdana" w:hAnsi="Verdana"/>
          <w:lang w:val="sq-AL"/>
        </w:rPr>
        <w:t xml:space="preserve"> e mjaftueshme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dyshuar.</w:t>
      </w:r>
    </w:p>
    <w:p w:rsidR="00EE7E36" w:rsidRDefault="00EE7E36" w:rsidP="00F234CF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F234CF" w:rsidRDefault="00806257" w:rsidP="00F234CF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Referuar nenit 67 dhe 72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Kodit Zgjedhor q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nj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kandidat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kandidoj</w:t>
      </w:r>
      <w:proofErr w:type="spellEnd"/>
      <w:r>
        <w:rPr>
          <w:rFonts w:ascii="Verdana" w:hAnsi="Verdana"/>
          <w:lang w:val="sq-AL"/>
        </w:rPr>
        <w:t xml:space="preserve"> si i propozuar nga nj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parti politike apo koalicion zg</w:t>
      </w:r>
      <w:r w:rsidR="00B855CA">
        <w:rPr>
          <w:rFonts w:ascii="Verdana" w:hAnsi="Verdana"/>
          <w:lang w:val="sq-AL"/>
        </w:rPr>
        <w:t>j</w:t>
      </w:r>
      <w:r>
        <w:rPr>
          <w:rFonts w:ascii="Verdana" w:hAnsi="Verdana"/>
          <w:lang w:val="sq-AL"/>
        </w:rPr>
        <w:t>edhor duhet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rputhen vullnetet si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kandidatit dhe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subjektit q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e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rfaq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son. N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k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to kushte duke qen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se subje</w:t>
      </w:r>
      <w:r w:rsidR="00F234CF">
        <w:rPr>
          <w:rFonts w:ascii="Verdana" w:hAnsi="Verdana"/>
          <w:lang w:val="sq-AL"/>
        </w:rPr>
        <w:t>k</w:t>
      </w:r>
      <w:r>
        <w:rPr>
          <w:rFonts w:ascii="Verdana" w:hAnsi="Verdana"/>
          <w:lang w:val="sq-AL"/>
        </w:rPr>
        <w:t>ti propozues i kandidatit, APPD nuk ka m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vullnet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kandiduar</w:t>
      </w:r>
      <w:proofErr w:type="spellEnd"/>
      <w:r>
        <w:rPr>
          <w:rFonts w:ascii="Verdana" w:hAnsi="Verdana"/>
          <w:lang w:val="sq-AL"/>
        </w:rPr>
        <w:t xml:space="preserve"> si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rfaq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sues i tij z,. Gentian </w:t>
      </w:r>
      <w:proofErr w:type="spellStart"/>
      <w:r>
        <w:rPr>
          <w:rFonts w:ascii="Verdana" w:hAnsi="Verdana"/>
          <w:lang w:val="sq-AL"/>
        </w:rPr>
        <w:t>Muhameti</w:t>
      </w:r>
      <w:proofErr w:type="spellEnd"/>
      <w:r>
        <w:rPr>
          <w:rFonts w:ascii="Verdana" w:hAnsi="Verdana"/>
          <w:lang w:val="sq-AL"/>
        </w:rPr>
        <w:t xml:space="preserve">, KQZ </w:t>
      </w:r>
      <w:r w:rsidR="00F234CF">
        <w:rPr>
          <w:rFonts w:ascii="Verdana" w:hAnsi="Verdana"/>
          <w:lang w:val="sq-AL"/>
        </w:rPr>
        <w:t>duh</w:t>
      </w:r>
      <w:r w:rsidR="00B855CA">
        <w:rPr>
          <w:rFonts w:ascii="Verdana" w:hAnsi="Verdana"/>
          <w:lang w:val="sq-AL"/>
        </w:rPr>
        <w:t>e</w:t>
      </w:r>
      <w:r w:rsidR="00F234CF">
        <w:rPr>
          <w:rFonts w:ascii="Verdana" w:hAnsi="Verdana"/>
          <w:lang w:val="sq-AL"/>
        </w:rPr>
        <w:t>t t</w:t>
      </w:r>
      <w:r w:rsidR="00B855CA">
        <w:rPr>
          <w:rFonts w:ascii="Verdana" w:hAnsi="Verdana"/>
          <w:lang w:val="sq-AL"/>
        </w:rPr>
        <w:t>ë</w:t>
      </w:r>
      <w:r w:rsidR="00F234CF">
        <w:rPr>
          <w:rFonts w:ascii="Verdana" w:hAnsi="Verdana"/>
          <w:lang w:val="sq-AL"/>
        </w:rPr>
        <w:t xml:space="preserve"> vendos </w:t>
      </w:r>
      <w:proofErr w:type="spellStart"/>
      <w:r w:rsidR="00F234CF">
        <w:rPr>
          <w:rFonts w:ascii="Verdana" w:hAnsi="Verdana"/>
          <w:lang w:val="sq-AL"/>
        </w:rPr>
        <w:t>ç</w:t>
      </w:r>
      <w:r w:rsidR="00B855CA">
        <w:rPr>
          <w:rFonts w:ascii="Verdana" w:hAnsi="Verdana"/>
          <w:lang w:val="sq-AL"/>
        </w:rPr>
        <w:t>’</w:t>
      </w:r>
      <w:r w:rsidR="00F234CF">
        <w:rPr>
          <w:rFonts w:ascii="Verdana" w:hAnsi="Verdana"/>
          <w:lang w:val="sq-AL"/>
        </w:rPr>
        <w:t>regjistrimin</w:t>
      </w:r>
      <w:proofErr w:type="spellEnd"/>
      <w:r w:rsidR="00F234CF">
        <w:rPr>
          <w:rFonts w:ascii="Verdana" w:hAnsi="Verdana"/>
          <w:lang w:val="sq-AL"/>
        </w:rPr>
        <w:t xml:space="preserve"> e kandidati p</w:t>
      </w:r>
      <w:r w:rsidR="00B855CA">
        <w:rPr>
          <w:rFonts w:ascii="Verdana" w:hAnsi="Verdana"/>
          <w:lang w:val="sq-AL"/>
        </w:rPr>
        <w:t>ë</w:t>
      </w:r>
      <w:r w:rsidR="00F234CF">
        <w:rPr>
          <w:rFonts w:ascii="Verdana" w:hAnsi="Verdana"/>
          <w:lang w:val="sq-AL"/>
        </w:rPr>
        <w:t>r kryetar  bashkie K</w:t>
      </w:r>
      <w:r w:rsidR="00B855CA">
        <w:rPr>
          <w:rFonts w:ascii="Verdana" w:hAnsi="Verdana"/>
          <w:lang w:val="sq-AL"/>
        </w:rPr>
        <w:t>ë</w:t>
      </w:r>
      <w:r w:rsidR="00F234CF">
        <w:rPr>
          <w:rFonts w:ascii="Verdana" w:hAnsi="Verdana"/>
          <w:lang w:val="sq-AL"/>
        </w:rPr>
        <w:t>lcyr</w:t>
      </w:r>
      <w:r w:rsidR="00B855CA">
        <w:rPr>
          <w:rFonts w:ascii="Verdana" w:hAnsi="Verdana"/>
          <w:lang w:val="sq-AL"/>
        </w:rPr>
        <w:t>ë</w:t>
      </w:r>
      <w:r w:rsidR="00F234CF">
        <w:rPr>
          <w:rFonts w:ascii="Verdana" w:hAnsi="Verdana"/>
          <w:lang w:val="sq-AL"/>
        </w:rPr>
        <w:t xml:space="preserve">, z. Gentian </w:t>
      </w:r>
      <w:proofErr w:type="spellStart"/>
      <w:r w:rsidR="00F234CF">
        <w:rPr>
          <w:rFonts w:ascii="Verdana" w:hAnsi="Verdana"/>
          <w:lang w:val="sq-AL"/>
        </w:rPr>
        <w:t>Muhameti</w:t>
      </w:r>
      <w:proofErr w:type="spellEnd"/>
      <w:r w:rsidR="00F234CF">
        <w:rPr>
          <w:rFonts w:ascii="Verdana" w:hAnsi="Verdana"/>
          <w:lang w:val="sq-AL"/>
        </w:rPr>
        <w:t>, propozuar</w:t>
      </w:r>
      <w:r w:rsidR="00273422">
        <w:rPr>
          <w:rFonts w:ascii="Verdana" w:hAnsi="Verdana"/>
          <w:lang w:val="sq-AL"/>
        </w:rPr>
        <w:t xml:space="preserve"> </w:t>
      </w:r>
      <w:r w:rsidR="00F234CF">
        <w:rPr>
          <w:rFonts w:ascii="Verdana" w:hAnsi="Verdana"/>
          <w:lang w:val="sq-AL"/>
        </w:rPr>
        <w:t>nga APPD.</w:t>
      </w:r>
    </w:p>
    <w:p w:rsidR="00F234CF" w:rsidRDefault="00F234CF" w:rsidP="00F234CF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F234CF" w:rsidRDefault="00F234CF" w:rsidP="00F234CF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G</w:t>
      </w:r>
      <w:r w:rsidR="00AD07A2">
        <w:rPr>
          <w:rFonts w:ascii="Verdana" w:hAnsi="Verdana"/>
          <w:lang w:val="sq-AL"/>
        </w:rPr>
        <w:t>jat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 xml:space="preserve"> shqyrtimit </w:t>
      </w:r>
      <w:r w:rsidR="00E8054C">
        <w:rPr>
          <w:rFonts w:ascii="Verdana" w:hAnsi="Verdana"/>
          <w:lang w:val="sq-AL"/>
        </w:rPr>
        <w:t>t</w:t>
      </w:r>
      <w:r w:rsidR="00B855CA">
        <w:rPr>
          <w:rFonts w:ascii="Verdana" w:hAnsi="Verdana"/>
          <w:lang w:val="sq-AL"/>
        </w:rPr>
        <w:t>ë</w:t>
      </w:r>
      <w:r w:rsidR="00E8054C">
        <w:rPr>
          <w:rFonts w:ascii="Verdana" w:hAnsi="Verdana"/>
          <w:lang w:val="sq-AL"/>
        </w:rPr>
        <w:t xml:space="preserve"> k</w:t>
      </w:r>
      <w:r w:rsidR="00B855CA">
        <w:rPr>
          <w:rFonts w:ascii="Verdana" w:hAnsi="Verdana"/>
          <w:lang w:val="sq-AL"/>
        </w:rPr>
        <w:t>ë</w:t>
      </w:r>
      <w:r w:rsidR="00E8054C">
        <w:rPr>
          <w:rFonts w:ascii="Verdana" w:hAnsi="Verdana"/>
          <w:lang w:val="sq-AL"/>
        </w:rPr>
        <w:t>rkes</w:t>
      </w:r>
      <w:r w:rsidR="00B855CA">
        <w:rPr>
          <w:rFonts w:ascii="Verdana" w:hAnsi="Verdana"/>
          <w:lang w:val="sq-AL"/>
        </w:rPr>
        <w:t>ë</w:t>
      </w:r>
      <w:r w:rsidR="00E8054C">
        <w:rPr>
          <w:rFonts w:ascii="Verdana" w:hAnsi="Verdana"/>
          <w:lang w:val="sq-AL"/>
        </w:rPr>
        <w:t xml:space="preserve">s, </w:t>
      </w:r>
      <w:r w:rsidR="00AD07A2">
        <w:rPr>
          <w:rFonts w:ascii="Verdana" w:hAnsi="Verdana"/>
          <w:lang w:val="sq-AL"/>
        </w:rPr>
        <w:t>n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 xml:space="preserve"> seanc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 xml:space="preserve"> u paraqit p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>rfaq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>suesi i kandidatit p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>r kryetar t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 xml:space="preserve"> Bashkis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 xml:space="preserve"> K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>lcyr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 xml:space="preserve">  z. Gentian </w:t>
      </w:r>
      <w:proofErr w:type="spellStart"/>
      <w:r w:rsidR="00AD07A2">
        <w:rPr>
          <w:rFonts w:ascii="Verdana" w:hAnsi="Verdana"/>
          <w:lang w:val="sq-AL"/>
        </w:rPr>
        <w:t>Muhameti</w:t>
      </w:r>
      <w:proofErr w:type="spellEnd"/>
      <w:r w:rsidR="00AD07A2">
        <w:rPr>
          <w:rFonts w:ascii="Verdana" w:hAnsi="Verdana"/>
          <w:lang w:val="sq-AL"/>
        </w:rPr>
        <w:t>, me prokur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 xml:space="preserve"> t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 xml:space="preserve"> posaçme nr.1884 </w:t>
      </w:r>
      <w:proofErr w:type="spellStart"/>
      <w:r w:rsidR="00AD07A2">
        <w:rPr>
          <w:rFonts w:ascii="Verdana" w:hAnsi="Verdana"/>
          <w:lang w:val="sq-AL"/>
        </w:rPr>
        <w:t>Rep</w:t>
      </w:r>
      <w:proofErr w:type="spellEnd"/>
      <w:r w:rsidR="00AD07A2">
        <w:rPr>
          <w:rFonts w:ascii="Verdana" w:hAnsi="Verdana"/>
          <w:lang w:val="sq-AL"/>
        </w:rPr>
        <w:t xml:space="preserve">, z. </w:t>
      </w:r>
      <w:proofErr w:type="spellStart"/>
      <w:r w:rsidR="00AD07A2">
        <w:rPr>
          <w:rFonts w:ascii="Verdana" w:hAnsi="Verdana"/>
          <w:lang w:val="sq-AL"/>
        </w:rPr>
        <w:t>Tauland</w:t>
      </w:r>
      <w:proofErr w:type="spellEnd"/>
      <w:r w:rsidR="00AD07A2">
        <w:rPr>
          <w:rFonts w:ascii="Verdana" w:hAnsi="Verdana"/>
          <w:lang w:val="sq-AL"/>
        </w:rPr>
        <w:t xml:space="preserve"> </w:t>
      </w:r>
      <w:proofErr w:type="spellStart"/>
      <w:r w:rsidR="00AD07A2">
        <w:rPr>
          <w:rFonts w:ascii="Verdana" w:hAnsi="Verdana"/>
          <w:lang w:val="sq-AL"/>
        </w:rPr>
        <w:t>Asllanaj</w:t>
      </w:r>
      <w:proofErr w:type="spellEnd"/>
      <w:r w:rsidR="00AD07A2">
        <w:rPr>
          <w:rFonts w:ascii="Verdana" w:hAnsi="Verdana"/>
          <w:lang w:val="sq-AL"/>
        </w:rPr>
        <w:t>, ku k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>rkoi rr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>zimin e k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>rkes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>s s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 xml:space="preserve"> koalicionit Aleanca Popullore p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>r Pun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>sim dhe Dinjitet p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>r t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>rheqjen e kandidatit p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>r Kryetar Bashkie K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>lcyr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 xml:space="preserve"> z. Gentian </w:t>
      </w:r>
      <w:proofErr w:type="spellStart"/>
      <w:r w:rsidR="00AD07A2">
        <w:rPr>
          <w:rFonts w:ascii="Verdana" w:hAnsi="Verdana"/>
          <w:lang w:val="sq-AL"/>
        </w:rPr>
        <w:t>Muhameti</w:t>
      </w:r>
      <w:proofErr w:type="spellEnd"/>
      <w:r w:rsidR="00AD07A2">
        <w:rPr>
          <w:rFonts w:ascii="Verdana" w:hAnsi="Verdana"/>
          <w:lang w:val="sq-AL"/>
        </w:rPr>
        <w:t xml:space="preserve"> pasi pretendimi i koalicionit </w:t>
      </w:r>
      <w:r>
        <w:rPr>
          <w:rFonts w:ascii="Verdana" w:hAnsi="Verdana"/>
          <w:lang w:val="sq-AL"/>
        </w:rPr>
        <w:t xml:space="preserve">APPD </w:t>
      </w:r>
      <w:r w:rsidR="00AD07A2">
        <w:rPr>
          <w:rFonts w:ascii="Verdana" w:hAnsi="Verdana"/>
          <w:lang w:val="sq-AL"/>
        </w:rPr>
        <w:t xml:space="preserve">ishte i pa </w:t>
      </w:r>
      <w:r>
        <w:rPr>
          <w:rFonts w:ascii="Verdana" w:hAnsi="Verdana"/>
          <w:lang w:val="sq-AL"/>
        </w:rPr>
        <w:t>mb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shtetur n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ligj. Kodi Zgjedhor nuk parashikon n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asnj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dispozit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tij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drejt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n e nj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partie politike apo koalicioni zgjedhor  q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n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rfundim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t</w:t>
      </w:r>
      <w:r w:rsidR="00B855CA">
        <w:rPr>
          <w:rFonts w:ascii="Verdana" w:hAnsi="Verdana"/>
          <w:lang w:val="sq-AL"/>
        </w:rPr>
        <w:t>ë</w:t>
      </w:r>
      <w:proofErr w:type="spellEnd"/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gjitah</w:t>
      </w:r>
      <w:proofErr w:type="spellEnd"/>
      <w:r>
        <w:rPr>
          <w:rFonts w:ascii="Verdana" w:hAnsi="Verdana"/>
          <w:lang w:val="sq-AL"/>
        </w:rPr>
        <w:t xml:space="preserve"> procedurave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regjistrimin</w:t>
      </w:r>
      <w:r w:rsidR="00B855CA">
        <w:rPr>
          <w:rFonts w:ascii="Verdana" w:hAnsi="Verdana"/>
          <w:lang w:val="sq-AL"/>
        </w:rPr>
        <w:t xml:space="preserve"> </w:t>
      </w:r>
      <w:r>
        <w:rPr>
          <w:rFonts w:ascii="Verdana" w:hAnsi="Verdana"/>
          <w:lang w:val="sq-AL"/>
        </w:rPr>
        <w:t>e  kandidat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ve,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k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rkoj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çregjistrimin e tij.</w:t>
      </w:r>
    </w:p>
    <w:p w:rsidR="00F234CF" w:rsidRDefault="00F234CF" w:rsidP="00F234CF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Gjithashtu subjekti propozues i kandidatit Gentian </w:t>
      </w:r>
      <w:proofErr w:type="spellStart"/>
      <w:r>
        <w:rPr>
          <w:rFonts w:ascii="Verdana" w:hAnsi="Verdana"/>
          <w:lang w:val="sq-AL"/>
        </w:rPr>
        <w:t>Muhameti</w:t>
      </w:r>
      <w:proofErr w:type="spellEnd"/>
      <w:r>
        <w:rPr>
          <w:rFonts w:ascii="Verdana" w:hAnsi="Verdana"/>
          <w:lang w:val="sq-AL"/>
        </w:rPr>
        <w:t xml:space="preserve"> nuk paraqiti asnj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prov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qoft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t</w:t>
      </w:r>
      <w:r w:rsidR="00B855CA">
        <w:rPr>
          <w:rFonts w:ascii="Verdana" w:hAnsi="Verdana"/>
          <w:lang w:val="sq-AL"/>
        </w:rPr>
        <w:t>ë vë</w:t>
      </w:r>
      <w:r>
        <w:rPr>
          <w:rFonts w:ascii="Verdana" w:hAnsi="Verdana"/>
          <w:lang w:val="sq-AL"/>
        </w:rPr>
        <w:t>rt</w:t>
      </w:r>
      <w:r w:rsidR="00B855CA">
        <w:rPr>
          <w:rFonts w:ascii="Verdana" w:hAnsi="Verdana"/>
          <w:lang w:val="sq-AL"/>
        </w:rPr>
        <w:t>e</w:t>
      </w:r>
      <w:r>
        <w:rPr>
          <w:rFonts w:ascii="Verdana" w:hAnsi="Verdana"/>
          <w:lang w:val="sq-AL"/>
        </w:rPr>
        <w:t xml:space="preserve">tuar pretendimet e </w:t>
      </w:r>
      <w:proofErr w:type="spellStart"/>
      <w:r>
        <w:rPr>
          <w:rFonts w:ascii="Verdana" w:hAnsi="Verdana"/>
          <w:lang w:val="sq-AL"/>
        </w:rPr>
        <w:t>aluduara</w:t>
      </w:r>
      <w:proofErr w:type="spellEnd"/>
      <w:r>
        <w:rPr>
          <w:rFonts w:ascii="Verdana" w:hAnsi="Verdana"/>
          <w:lang w:val="sq-AL"/>
        </w:rPr>
        <w:t xml:space="preserve"> n</w:t>
      </w:r>
      <w:r w:rsidR="00B855CA">
        <w:rPr>
          <w:rFonts w:ascii="Verdana" w:hAnsi="Verdana"/>
          <w:lang w:val="sq-AL"/>
        </w:rPr>
        <w:t>ë lidhje</w:t>
      </w:r>
      <w:r>
        <w:rPr>
          <w:rFonts w:ascii="Verdana" w:hAnsi="Verdana"/>
          <w:lang w:val="sq-AL"/>
        </w:rPr>
        <w:t xml:space="preserve"> me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kaluar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n e kandidatit.</w:t>
      </w:r>
    </w:p>
    <w:p w:rsidR="00EE7E36" w:rsidRDefault="00EE7E36" w:rsidP="00F234CF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D07A2" w:rsidRDefault="00F234CF" w:rsidP="00F234CF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rfaq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suesi i kandidatit k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rkoi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depozitoj nj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kopje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çertifikat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</w:t>
      </w:r>
      <w:proofErr w:type="spellEnd"/>
      <w:r>
        <w:rPr>
          <w:rFonts w:ascii="Verdana" w:hAnsi="Verdana"/>
          <w:lang w:val="sq-AL"/>
        </w:rPr>
        <w:t xml:space="preserve"> s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dh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nave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rgjithshme penale,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l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shuar nga </w:t>
      </w:r>
      <w:r w:rsidR="00AD07A2">
        <w:rPr>
          <w:rFonts w:ascii="Verdana" w:hAnsi="Verdana"/>
          <w:lang w:val="sq-AL"/>
        </w:rPr>
        <w:t>Ministria e Drejt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>sis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 xml:space="preserve"> Italiane</w:t>
      </w:r>
      <w:r>
        <w:rPr>
          <w:rFonts w:ascii="Verdana" w:hAnsi="Verdana"/>
          <w:lang w:val="sq-AL"/>
        </w:rPr>
        <w:t>. Sipas k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saj </w:t>
      </w:r>
      <w:proofErr w:type="spellStart"/>
      <w:r>
        <w:rPr>
          <w:rFonts w:ascii="Verdana" w:hAnsi="Verdana"/>
          <w:lang w:val="sq-AL"/>
        </w:rPr>
        <w:t>çertifikat</w:t>
      </w:r>
      <w:r w:rsidR="00B855CA">
        <w:rPr>
          <w:rFonts w:ascii="Verdana" w:hAnsi="Verdana"/>
          <w:lang w:val="sq-AL"/>
        </w:rPr>
        <w:t>ë</w:t>
      </w:r>
      <w:proofErr w:type="spellEnd"/>
      <w:r>
        <w:rPr>
          <w:rFonts w:ascii="Verdana" w:hAnsi="Verdana"/>
          <w:lang w:val="sq-AL"/>
        </w:rPr>
        <w:t xml:space="preserve"> rezulton se kandidati 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sht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i pad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nuar nga shteti Italian.</w:t>
      </w:r>
    </w:p>
    <w:p w:rsidR="00AD07A2" w:rsidRDefault="00AD07A2" w:rsidP="00DB54C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D07A2" w:rsidRDefault="002A6EBD" w:rsidP="002A6EBD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a</w:t>
      </w:r>
      <w:r w:rsidR="00B855CA">
        <w:rPr>
          <w:rFonts w:ascii="Verdana" w:hAnsi="Verdana"/>
          <w:lang w:val="sq-AL"/>
        </w:rPr>
        <w:t>r</w:t>
      </w:r>
      <w:r>
        <w:rPr>
          <w:rFonts w:ascii="Verdana" w:hAnsi="Verdana"/>
          <w:lang w:val="sq-AL"/>
        </w:rPr>
        <w:t>ritur n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nj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vendimarrje</w:t>
      </w:r>
      <w:proofErr w:type="spellEnd"/>
      <w:r>
        <w:rPr>
          <w:rFonts w:ascii="Verdana" w:hAnsi="Verdana"/>
          <w:lang w:val="sq-AL"/>
        </w:rPr>
        <w:t xml:space="preserve"> sa m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sakt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, KQZ</w:t>
      </w:r>
      <w:r w:rsidR="00F234CF">
        <w:rPr>
          <w:rFonts w:ascii="Verdana" w:hAnsi="Verdana"/>
          <w:lang w:val="sq-AL"/>
        </w:rPr>
        <w:t xml:space="preserve"> me shkres</w:t>
      </w:r>
      <w:r w:rsidR="00B855CA">
        <w:rPr>
          <w:rFonts w:ascii="Verdana" w:hAnsi="Verdana"/>
          <w:lang w:val="sq-AL"/>
        </w:rPr>
        <w:t>ë</w:t>
      </w:r>
      <w:r w:rsidR="00F234CF">
        <w:rPr>
          <w:rFonts w:ascii="Verdana" w:hAnsi="Verdana"/>
          <w:lang w:val="sq-AL"/>
        </w:rPr>
        <w:t xml:space="preserve">n nr. </w:t>
      </w:r>
      <w:r>
        <w:rPr>
          <w:rFonts w:ascii="Verdana" w:hAnsi="Verdana"/>
          <w:lang w:val="sq-AL"/>
        </w:rPr>
        <w:t>5559, dat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03.06.2015, </w:t>
      </w:r>
      <w:r w:rsidR="00AD07A2">
        <w:rPr>
          <w:rFonts w:ascii="Verdana" w:hAnsi="Verdana"/>
          <w:lang w:val="sq-AL"/>
        </w:rPr>
        <w:t>vendosi t</w:t>
      </w:r>
      <w:r w:rsidR="00B855CA">
        <w:rPr>
          <w:rFonts w:ascii="Verdana" w:hAnsi="Verdana"/>
          <w:lang w:val="sq-AL"/>
        </w:rPr>
        <w:t>ë</w:t>
      </w:r>
      <w:r w:rsidR="00AD07A2">
        <w:rPr>
          <w:rFonts w:ascii="Verdana" w:hAnsi="Verdana"/>
          <w:lang w:val="sq-AL"/>
        </w:rPr>
        <w:t xml:space="preserve"> </w:t>
      </w:r>
      <w:r>
        <w:rPr>
          <w:rFonts w:ascii="Verdana" w:hAnsi="Verdana"/>
          <w:lang w:val="sq-AL"/>
        </w:rPr>
        <w:t>k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rkoj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dh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na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r Z. Gentian </w:t>
      </w:r>
      <w:proofErr w:type="spellStart"/>
      <w:r>
        <w:rPr>
          <w:rFonts w:ascii="Verdana" w:hAnsi="Verdana"/>
          <w:lang w:val="sq-AL"/>
        </w:rPr>
        <w:t>Muhameti</w:t>
      </w:r>
      <w:proofErr w:type="spellEnd"/>
      <w:r>
        <w:rPr>
          <w:rFonts w:ascii="Verdana" w:hAnsi="Verdana"/>
          <w:lang w:val="sq-AL"/>
        </w:rPr>
        <w:t>, pran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</w:t>
      </w:r>
      <w:r w:rsidR="00AD07A2">
        <w:rPr>
          <w:rFonts w:ascii="Verdana" w:hAnsi="Verdana"/>
          <w:lang w:val="sq-AL"/>
        </w:rPr>
        <w:t xml:space="preserve"> </w:t>
      </w:r>
      <w:r>
        <w:rPr>
          <w:rFonts w:ascii="Verdana" w:hAnsi="Verdana"/>
          <w:lang w:val="sq-AL"/>
        </w:rPr>
        <w:t>Prokuror i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rgjithsh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m</w:t>
      </w:r>
      <w:r w:rsidR="00500925">
        <w:rPr>
          <w:rFonts w:ascii="Verdana" w:hAnsi="Verdana"/>
          <w:lang w:val="sq-AL"/>
        </w:rPr>
        <w:t xml:space="preserve">, </w:t>
      </w:r>
      <w:r>
        <w:rPr>
          <w:rFonts w:ascii="Verdana" w:hAnsi="Verdana"/>
          <w:lang w:val="sq-AL"/>
        </w:rPr>
        <w:t>Minist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i Drejt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sis</w:t>
      </w:r>
      <w:r w:rsidR="00B855CA">
        <w:rPr>
          <w:rFonts w:ascii="Verdana" w:hAnsi="Verdana"/>
          <w:lang w:val="sq-AL"/>
        </w:rPr>
        <w:t>ë</w:t>
      </w:r>
      <w:r w:rsidR="00500925">
        <w:rPr>
          <w:rFonts w:ascii="Verdana" w:hAnsi="Verdana"/>
          <w:lang w:val="sq-AL"/>
        </w:rPr>
        <w:t xml:space="preserve"> Drejtor</w:t>
      </w:r>
      <w:r>
        <w:rPr>
          <w:rFonts w:ascii="Verdana" w:hAnsi="Verdana"/>
          <w:lang w:val="sq-AL"/>
        </w:rPr>
        <w:t>is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s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rgjithsh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m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Policis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s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Shtetit</w:t>
      </w:r>
      <w:r w:rsidR="00500925">
        <w:rPr>
          <w:rFonts w:ascii="Verdana" w:hAnsi="Verdana"/>
          <w:lang w:val="sq-AL"/>
        </w:rPr>
        <w:t xml:space="preserve"> dhe </w:t>
      </w:r>
      <w:r>
        <w:rPr>
          <w:rFonts w:ascii="Verdana" w:hAnsi="Verdana"/>
          <w:lang w:val="sq-AL"/>
        </w:rPr>
        <w:t>Sh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rbimit Informativ Shtet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ror. </w:t>
      </w:r>
      <w:r w:rsidR="00500925">
        <w:rPr>
          <w:rFonts w:ascii="Verdana" w:hAnsi="Verdana"/>
          <w:lang w:val="sq-AL"/>
        </w:rPr>
        <w:t xml:space="preserve"> </w:t>
      </w:r>
    </w:p>
    <w:p w:rsidR="00EE7E36" w:rsidRDefault="00EE7E36" w:rsidP="002A6EBD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2A6EBD" w:rsidRDefault="002A6EBD" w:rsidP="002A6EBD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Duke qen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se br</w:t>
      </w:r>
      <w:r w:rsidR="00B855CA">
        <w:rPr>
          <w:rFonts w:ascii="Verdana" w:hAnsi="Verdana"/>
          <w:lang w:val="sq-AL"/>
        </w:rPr>
        <w:t>e</w:t>
      </w:r>
      <w:r>
        <w:rPr>
          <w:rFonts w:ascii="Verdana" w:hAnsi="Verdana"/>
          <w:lang w:val="sq-AL"/>
        </w:rPr>
        <w:t>nda dat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s </w:t>
      </w:r>
      <w:r w:rsidR="00B855CA">
        <w:rPr>
          <w:rFonts w:ascii="Verdana" w:hAnsi="Verdana"/>
          <w:lang w:val="sq-AL"/>
        </w:rPr>
        <w:t xml:space="preserve"> 0</w:t>
      </w:r>
      <w:r>
        <w:rPr>
          <w:rFonts w:ascii="Verdana" w:hAnsi="Verdana"/>
          <w:lang w:val="sq-AL"/>
        </w:rPr>
        <w:t>9.06.2015 nga k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to institucione nuk u paraqit asnj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informcion</w:t>
      </w:r>
      <w:proofErr w:type="spellEnd"/>
      <w:r>
        <w:rPr>
          <w:rFonts w:ascii="Verdana" w:hAnsi="Verdana"/>
          <w:lang w:val="sq-AL"/>
        </w:rPr>
        <w:t xml:space="preserve"> duke qen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se koha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prodhimin e flet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 s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votimit ishte n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limitet e fundit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saj, KQZ vendosi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vazhdoj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shqyrtimin  e k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rkes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 s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paraqitur nga APPD,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r </w:t>
      </w:r>
      <w:proofErr w:type="spellStart"/>
      <w:r>
        <w:rPr>
          <w:rFonts w:ascii="Verdana" w:hAnsi="Verdana"/>
          <w:lang w:val="sq-AL"/>
        </w:rPr>
        <w:t>c</w:t>
      </w:r>
      <w:r w:rsidR="00B855CA">
        <w:rPr>
          <w:rFonts w:ascii="Verdana" w:hAnsi="Verdana"/>
          <w:lang w:val="sq-AL"/>
        </w:rPr>
        <w:t>’</w:t>
      </w:r>
      <w:r>
        <w:rPr>
          <w:rFonts w:ascii="Verdana" w:hAnsi="Verdana"/>
          <w:lang w:val="sq-AL"/>
        </w:rPr>
        <w:t>regjistrimin</w:t>
      </w:r>
      <w:proofErr w:type="spellEnd"/>
      <w:r>
        <w:rPr>
          <w:rFonts w:ascii="Verdana" w:hAnsi="Verdana"/>
          <w:lang w:val="sq-AL"/>
        </w:rPr>
        <w:t xml:space="preserve"> e kandidatit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kryetar bashk</w:t>
      </w:r>
      <w:r w:rsidR="00B855CA">
        <w:rPr>
          <w:rFonts w:ascii="Verdana" w:hAnsi="Verdana"/>
          <w:lang w:val="sq-AL"/>
        </w:rPr>
        <w:t>i</w:t>
      </w:r>
      <w:r>
        <w:rPr>
          <w:rFonts w:ascii="Verdana" w:hAnsi="Verdana"/>
          <w:lang w:val="sq-AL"/>
        </w:rPr>
        <w:t>e K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lcyr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, z. Gentian Muhameti dhe konstatoi se:</w:t>
      </w:r>
    </w:p>
    <w:p w:rsidR="00DD198A" w:rsidRDefault="002A6EBD" w:rsidP="002A6EBD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Kodi Zgjedhor nuk parashikon asnj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dispozit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n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cil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n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parashikohet e drejta e partive politike apo koalicioneve zgjedhore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k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rkuar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rheqjen/z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vend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simin/</w:t>
      </w:r>
      <w:proofErr w:type="spellStart"/>
      <w:r>
        <w:rPr>
          <w:rFonts w:ascii="Verdana" w:hAnsi="Verdana"/>
          <w:lang w:val="sq-AL"/>
        </w:rPr>
        <w:t>ç</w:t>
      </w:r>
      <w:r w:rsidR="00B855CA">
        <w:rPr>
          <w:rFonts w:ascii="Verdana" w:hAnsi="Verdana"/>
          <w:lang w:val="sq-AL"/>
        </w:rPr>
        <w:t>’</w:t>
      </w:r>
      <w:r>
        <w:rPr>
          <w:rFonts w:ascii="Verdana" w:hAnsi="Verdana"/>
          <w:lang w:val="sq-AL"/>
        </w:rPr>
        <w:t>regjistrimin</w:t>
      </w:r>
      <w:proofErr w:type="spellEnd"/>
      <w:r>
        <w:rPr>
          <w:rFonts w:ascii="Verdana" w:hAnsi="Verdana"/>
          <w:lang w:val="sq-AL"/>
        </w:rPr>
        <w:t xml:space="preserve"> e kandidat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ve pas </w:t>
      </w:r>
      <w:r w:rsidR="00DD198A">
        <w:rPr>
          <w:rFonts w:ascii="Verdana" w:hAnsi="Verdana"/>
          <w:lang w:val="sq-AL"/>
        </w:rPr>
        <w:t>regjistrimit p</w:t>
      </w:r>
      <w:r w:rsidR="00B855CA">
        <w:rPr>
          <w:rFonts w:ascii="Verdana" w:hAnsi="Verdana"/>
          <w:lang w:val="sq-AL"/>
        </w:rPr>
        <w:t>ërfundim</w:t>
      </w:r>
      <w:r w:rsidR="00DD198A">
        <w:rPr>
          <w:rFonts w:ascii="Verdana" w:hAnsi="Verdana"/>
          <w:lang w:val="sq-AL"/>
        </w:rPr>
        <w:t>tar t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 xml:space="preserve"> ty</w:t>
      </w:r>
      <w:r>
        <w:rPr>
          <w:rFonts w:ascii="Verdana" w:hAnsi="Verdana"/>
          <w:lang w:val="sq-AL"/>
        </w:rPr>
        <w:t>re nga komisionet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rkat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se KQZ/KZAZ. </w:t>
      </w:r>
    </w:p>
    <w:p w:rsidR="002A6EBD" w:rsidRDefault="002A6EBD" w:rsidP="00DD198A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m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tep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r KQZ ka </w:t>
      </w:r>
      <w:proofErr w:type="spellStart"/>
      <w:r>
        <w:rPr>
          <w:rFonts w:ascii="Verdana" w:hAnsi="Verdana"/>
          <w:lang w:val="sq-AL"/>
        </w:rPr>
        <w:t>miratur</w:t>
      </w:r>
      <w:proofErr w:type="spellEnd"/>
      <w:r>
        <w:rPr>
          <w:rFonts w:ascii="Verdana" w:hAnsi="Verdana"/>
          <w:lang w:val="sq-AL"/>
        </w:rPr>
        <w:t xml:space="preserve"> dhe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rmbajtjen e flet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 s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votimit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 kandidat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t p</w:t>
      </w:r>
      <w:r w:rsidR="00B855CA">
        <w:rPr>
          <w:rFonts w:ascii="Verdana" w:hAnsi="Verdana"/>
          <w:lang w:val="sq-AL"/>
        </w:rPr>
        <w:t>ër kryetar B</w:t>
      </w:r>
      <w:r>
        <w:rPr>
          <w:rFonts w:ascii="Verdana" w:hAnsi="Verdana"/>
          <w:lang w:val="sq-AL"/>
        </w:rPr>
        <w:t>ashk</w:t>
      </w:r>
      <w:r w:rsidR="00B855CA">
        <w:rPr>
          <w:rFonts w:ascii="Verdana" w:hAnsi="Verdana"/>
          <w:lang w:val="sq-AL"/>
        </w:rPr>
        <w:t>i</w:t>
      </w:r>
      <w:r>
        <w:rPr>
          <w:rFonts w:ascii="Verdana" w:hAnsi="Verdana"/>
          <w:lang w:val="sq-AL"/>
        </w:rPr>
        <w:t>e K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lcyr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,</w:t>
      </w:r>
      <w:r w:rsidR="00DD198A">
        <w:rPr>
          <w:rFonts w:ascii="Verdana" w:hAnsi="Verdana"/>
          <w:lang w:val="sq-AL"/>
        </w:rPr>
        <w:t xml:space="preserve"> duke e renditur kandidatin Gentian </w:t>
      </w:r>
      <w:proofErr w:type="spellStart"/>
      <w:r w:rsidR="00DD198A">
        <w:rPr>
          <w:rFonts w:ascii="Verdana" w:hAnsi="Verdana"/>
          <w:lang w:val="sq-AL"/>
        </w:rPr>
        <w:t>Muhameti</w:t>
      </w:r>
      <w:proofErr w:type="spellEnd"/>
      <w:r w:rsidR="00DD198A">
        <w:rPr>
          <w:rFonts w:ascii="Verdana" w:hAnsi="Verdana"/>
          <w:lang w:val="sq-AL"/>
        </w:rPr>
        <w:t xml:space="preserve"> t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 xml:space="preserve"> dytin, </w:t>
      </w:r>
      <w:r>
        <w:rPr>
          <w:rFonts w:ascii="Verdana" w:hAnsi="Verdana"/>
          <w:lang w:val="sq-AL"/>
        </w:rPr>
        <w:t xml:space="preserve"> por referuar </w:t>
      </w:r>
      <w:proofErr w:type="spellStart"/>
      <w:r>
        <w:rPr>
          <w:rFonts w:ascii="Verdana" w:hAnsi="Verdana"/>
          <w:lang w:val="sq-AL"/>
        </w:rPr>
        <w:t>rend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</w:t>
      </w:r>
      <w:r w:rsidR="00B855CA">
        <w:rPr>
          <w:rFonts w:ascii="Verdana" w:hAnsi="Verdana"/>
          <w:lang w:val="sq-AL"/>
        </w:rPr>
        <w:t>isë</w:t>
      </w:r>
      <w:proofErr w:type="spellEnd"/>
      <w:r>
        <w:rPr>
          <w:rFonts w:ascii="Verdana" w:hAnsi="Verdana"/>
          <w:lang w:val="sq-AL"/>
        </w:rPr>
        <w:t xml:space="preserve"> s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</w:t>
      </w:r>
      <w:proofErr w:type="spellStart"/>
      <w:r>
        <w:rPr>
          <w:rFonts w:ascii="Verdana" w:hAnsi="Verdana"/>
          <w:lang w:val="sq-AL"/>
        </w:rPr>
        <w:t>madh</w:t>
      </w:r>
      <w:r w:rsidR="00B855CA">
        <w:rPr>
          <w:rFonts w:ascii="Verdana" w:hAnsi="Verdana"/>
          <w:lang w:val="sq-AL"/>
        </w:rPr>
        <w:t>ë</w:t>
      </w:r>
      <w:proofErr w:type="spellEnd"/>
      <w:r>
        <w:rPr>
          <w:rFonts w:ascii="Verdana" w:hAnsi="Verdana"/>
          <w:lang w:val="sq-AL"/>
        </w:rPr>
        <w:t xml:space="preserve"> q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rmban objekti i k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rkes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</w:t>
      </w:r>
      <w:r w:rsidR="00DD198A">
        <w:rPr>
          <w:rFonts w:ascii="Verdana" w:hAnsi="Verdana"/>
          <w:lang w:val="sq-AL"/>
        </w:rPr>
        <w:t xml:space="preserve"> s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 xml:space="preserve"> paraqitur nga Koalicioni APPD</w:t>
      </w:r>
      <w:r>
        <w:rPr>
          <w:rFonts w:ascii="Verdana" w:hAnsi="Verdana"/>
          <w:lang w:val="sq-AL"/>
        </w:rPr>
        <w:t>,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r </w:t>
      </w:r>
      <w:proofErr w:type="spellStart"/>
      <w:r>
        <w:rPr>
          <w:rFonts w:ascii="Verdana" w:hAnsi="Verdana"/>
          <w:lang w:val="sq-AL"/>
        </w:rPr>
        <w:t>standartet</w:t>
      </w:r>
      <w:proofErr w:type="spellEnd"/>
      <w:r>
        <w:rPr>
          <w:rFonts w:ascii="Verdana" w:hAnsi="Verdana"/>
          <w:lang w:val="sq-AL"/>
        </w:rPr>
        <w:t xml:space="preserve"> e zgjedhjeve n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p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rgjith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si si</w:t>
      </w:r>
      <w:r w:rsidR="00DD198A">
        <w:rPr>
          <w:rFonts w:ascii="Verdana" w:hAnsi="Verdana"/>
          <w:lang w:val="sq-AL"/>
        </w:rPr>
        <w:t>ç</w:t>
      </w:r>
      <w:r>
        <w:rPr>
          <w:rFonts w:ascii="Verdana" w:hAnsi="Verdana"/>
          <w:lang w:val="sq-AL"/>
        </w:rPr>
        <w:t xml:space="preserve"> 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sht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 xml:space="preserve"> </w:t>
      </w:r>
      <w:proofErr w:type="spellStart"/>
      <w:r w:rsidR="00DD198A">
        <w:rPr>
          <w:rFonts w:ascii="Verdana" w:hAnsi="Verdana"/>
          <w:lang w:val="sq-AL"/>
        </w:rPr>
        <w:t>dekriminalizimi</w:t>
      </w:r>
      <w:proofErr w:type="spellEnd"/>
      <w:r w:rsidR="00DD198A">
        <w:rPr>
          <w:rFonts w:ascii="Verdana" w:hAnsi="Verdana"/>
          <w:lang w:val="sq-AL"/>
        </w:rPr>
        <w:t xml:space="preserve"> i kandidat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>ve;</w:t>
      </w:r>
      <w:r>
        <w:rPr>
          <w:rFonts w:ascii="Verdana" w:hAnsi="Verdana"/>
          <w:lang w:val="sq-AL"/>
        </w:rPr>
        <w:t xml:space="preserve"> </w:t>
      </w:r>
      <w:r w:rsidR="00DD198A">
        <w:rPr>
          <w:rFonts w:ascii="Verdana" w:hAnsi="Verdana"/>
          <w:lang w:val="sq-AL"/>
        </w:rPr>
        <w:t xml:space="preserve">referuar faktit se </w:t>
      </w:r>
      <w:r>
        <w:rPr>
          <w:rFonts w:ascii="Verdana" w:hAnsi="Verdana"/>
          <w:lang w:val="sq-AL"/>
        </w:rPr>
        <w:t>past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>rtia e figur</w:t>
      </w:r>
      <w:r w:rsidR="00B855CA">
        <w:rPr>
          <w:rFonts w:ascii="Verdana" w:hAnsi="Verdana"/>
          <w:lang w:val="sq-AL"/>
        </w:rPr>
        <w:t>a</w:t>
      </w:r>
      <w:r>
        <w:rPr>
          <w:rFonts w:ascii="Verdana" w:hAnsi="Verdana"/>
          <w:lang w:val="sq-AL"/>
        </w:rPr>
        <w:t>ve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cilat </w:t>
      </w:r>
      <w:r w:rsidR="00DD198A">
        <w:rPr>
          <w:rFonts w:ascii="Verdana" w:hAnsi="Verdana"/>
          <w:lang w:val="sq-AL"/>
        </w:rPr>
        <w:t>u paraqit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>n zgjedh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>sve shqiptar p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 xml:space="preserve">r ti zgjedhur si drejtuesit e tyre vendor 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>sht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 xml:space="preserve"> </w:t>
      </w:r>
      <w:r w:rsidR="00DD198A">
        <w:rPr>
          <w:rFonts w:ascii="Verdana" w:hAnsi="Verdana"/>
          <w:lang w:val="sq-AL"/>
        </w:rPr>
        <w:lastRenderedPageBreak/>
        <w:t>p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>rtej faktit n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>se parashikohet apo jo nj</w:t>
      </w:r>
      <w:r w:rsidR="00B855CA">
        <w:rPr>
          <w:rFonts w:ascii="Verdana" w:hAnsi="Verdana"/>
          <w:lang w:val="sq-AL"/>
        </w:rPr>
        <w:t>ë gjë</w:t>
      </w:r>
      <w:r w:rsidR="00DD198A">
        <w:rPr>
          <w:rFonts w:ascii="Verdana" w:hAnsi="Verdana"/>
          <w:lang w:val="sq-AL"/>
        </w:rPr>
        <w:t xml:space="preserve"> till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 xml:space="preserve"> n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 xml:space="preserve"> nj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 xml:space="preserve"> norme ligjore; referuar faktit  se dyshimet p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 xml:space="preserve">r </w:t>
      </w:r>
      <w:proofErr w:type="spellStart"/>
      <w:r w:rsidR="00DD198A">
        <w:rPr>
          <w:rFonts w:ascii="Verdana" w:hAnsi="Verdana"/>
          <w:lang w:val="sq-AL"/>
        </w:rPr>
        <w:t>kriminalizim</w:t>
      </w:r>
      <w:proofErr w:type="spellEnd"/>
      <w:r w:rsidR="00DD198A">
        <w:rPr>
          <w:rFonts w:ascii="Verdana" w:hAnsi="Verdana"/>
          <w:lang w:val="sq-AL"/>
        </w:rPr>
        <w:t xml:space="preserve"> e kandidat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>ve, do t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 xml:space="preserve"> </w:t>
      </w:r>
      <w:proofErr w:type="spellStart"/>
      <w:r w:rsidR="00DD198A">
        <w:rPr>
          <w:rFonts w:ascii="Verdana" w:hAnsi="Verdana"/>
          <w:lang w:val="sq-AL"/>
        </w:rPr>
        <w:t>c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>nonin</w:t>
      </w:r>
      <w:proofErr w:type="spellEnd"/>
      <w:r w:rsidR="00DD198A">
        <w:rPr>
          <w:rFonts w:ascii="Verdana" w:hAnsi="Verdana"/>
          <w:lang w:val="sq-AL"/>
        </w:rPr>
        <w:t xml:space="preserve"> r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>nd procesin zgjedhor dhe imazhin e vendit; KQZ vler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>son se k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>rkesa koalicionit APPD, duhet t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 xml:space="preserve"> pranohet, kandidati p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>r kryeta</w:t>
      </w:r>
      <w:r w:rsidR="00B855CA">
        <w:rPr>
          <w:rFonts w:ascii="Verdana" w:hAnsi="Verdana"/>
          <w:lang w:val="sq-AL"/>
        </w:rPr>
        <w:t>r i B</w:t>
      </w:r>
      <w:r w:rsidR="00DD198A">
        <w:rPr>
          <w:rFonts w:ascii="Verdana" w:hAnsi="Verdana"/>
          <w:lang w:val="sq-AL"/>
        </w:rPr>
        <w:t>ashkis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 xml:space="preserve"> K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>lcyr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>, propozuar nga Koalicioni APPD, duhet t</w:t>
      </w:r>
      <w:r w:rsidR="00B855CA">
        <w:rPr>
          <w:rFonts w:ascii="Verdana" w:hAnsi="Verdana"/>
          <w:lang w:val="sq-AL"/>
        </w:rPr>
        <w:t>ë</w:t>
      </w:r>
      <w:r w:rsidR="00DD198A">
        <w:rPr>
          <w:rFonts w:ascii="Verdana" w:hAnsi="Verdana"/>
          <w:lang w:val="sq-AL"/>
        </w:rPr>
        <w:t xml:space="preserve"> </w:t>
      </w:r>
      <w:proofErr w:type="spellStart"/>
      <w:r w:rsidR="00DD198A">
        <w:rPr>
          <w:rFonts w:ascii="Verdana" w:hAnsi="Verdana"/>
          <w:lang w:val="sq-AL"/>
        </w:rPr>
        <w:t>ç</w:t>
      </w:r>
      <w:r w:rsidR="00B855CA">
        <w:rPr>
          <w:rFonts w:ascii="Verdana" w:hAnsi="Verdana"/>
          <w:lang w:val="sq-AL"/>
        </w:rPr>
        <w:t>’</w:t>
      </w:r>
      <w:r w:rsidR="00DD198A">
        <w:rPr>
          <w:rFonts w:ascii="Verdana" w:hAnsi="Verdana"/>
          <w:lang w:val="sq-AL"/>
        </w:rPr>
        <w:t>regjistrohet</w:t>
      </w:r>
      <w:proofErr w:type="spellEnd"/>
      <w:r w:rsidR="00DD198A">
        <w:rPr>
          <w:rFonts w:ascii="Verdana" w:hAnsi="Verdana"/>
          <w:lang w:val="sq-AL"/>
        </w:rPr>
        <w:t>.</w:t>
      </w:r>
    </w:p>
    <w:p w:rsidR="00500925" w:rsidRDefault="00DD198A" w:rsidP="00E8445D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Gjithashtu KQZ, duhet t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ndryshoj</w:t>
      </w:r>
      <w:r w:rsidR="00B855CA">
        <w:rPr>
          <w:rFonts w:ascii="Verdana" w:hAnsi="Verdana"/>
          <w:lang w:val="sq-AL"/>
        </w:rPr>
        <w:t>ë</w:t>
      </w:r>
      <w:r>
        <w:rPr>
          <w:rFonts w:ascii="Verdana" w:hAnsi="Verdana"/>
          <w:lang w:val="sq-AL"/>
        </w:rPr>
        <w:t xml:space="preserve"> </w:t>
      </w:r>
      <w:r w:rsidR="00E8445D">
        <w:rPr>
          <w:rFonts w:ascii="Verdana" w:hAnsi="Verdana"/>
          <w:lang w:val="sq-AL"/>
        </w:rPr>
        <w:t>vendimin nr. 548, dat</w:t>
      </w:r>
      <w:r w:rsidR="00B855CA">
        <w:rPr>
          <w:rFonts w:ascii="Verdana" w:hAnsi="Verdana"/>
          <w:lang w:val="sq-AL"/>
        </w:rPr>
        <w:t>ë</w:t>
      </w:r>
      <w:r w:rsidR="00E8445D">
        <w:rPr>
          <w:rFonts w:ascii="Verdana" w:hAnsi="Verdana"/>
          <w:lang w:val="sq-AL"/>
        </w:rPr>
        <w:t xml:space="preserve"> 22.06.2015, “Për miratimin e përmbajtjes së fletës së votimit për kandidatët për Kryetar Bashkia Këlcyrë për zgjedhjet për  Organet e Qeverisjes Vendore të datës 21 qershor 2015”, duhet t</w:t>
      </w:r>
      <w:r w:rsidR="00B855CA">
        <w:rPr>
          <w:rFonts w:ascii="Verdana" w:hAnsi="Verdana"/>
          <w:lang w:val="sq-AL"/>
        </w:rPr>
        <w:t>ë</w:t>
      </w:r>
      <w:r w:rsidR="00E8445D">
        <w:rPr>
          <w:rFonts w:ascii="Verdana" w:hAnsi="Verdana"/>
          <w:lang w:val="sq-AL"/>
        </w:rPr>
        <w:t xml:space="preserve"> ndryshohet duke hequr nga fleta e votimit kandidatin me num</w:t>
      </w:r>
      <w:r w:rsidR="00B855CA">
        <w:rPr>
          <w:rFonts w:ascii="Verdana" w:hAnsi="Verdana"/>
          <w:lang w:val="sq-AL"/>
        </w:rPr>
        <w:t>ë</w:t>
      </w:r>
      <w:r w:rsidR="00E8445D">
        <w:rPr>
          <w:rFonts w:ascii="Verdana" w:hAnsi="Verdana"/>
          <w:lang w:val="sq-AL"/>
        </w:rPr>
        <w:t>r rendor 2 Gentian Hysen Muhameti, propozuar nga Koalicioni APPD.</w:t>
      </w:r>
    </w:p>
    <w:p w:rsidR="00273422" w:rsidRDefault="00273422" w:rsidP="00273422">
      <w:pPr>
        <w:ind w:left="-90"/>
        <w:jc w:val="both"/>
        <w:rPr>
          <w:rFonts w:ascii="Verdana" w:hAnsi="Verdana"/>
          <w:lang w:val="sq-AL"/>
        </w:rPr>
      </w:pPr>
    </w:p>
    <w:p w:rsidR="00273422" w:rsidRPr="00D21739" w:rsidRDefault="00273422" w:rsidP="00273422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273422" w:rsidRPr="00D21739" w:rsidRDefault="00273422" w:rsidP="00273422">
      <w:pPr>
        <w:ind w:left="-90"/>
        <w:jc w:val="both"/>
        <w:rPr>
          <w:rFonts w:ascii="Verdana" w:hAnsi="Verdana"/>
          <w:lang w:val="sq-AL"/>
        </w:rPr>
      </w:pPr>
    </w:p>
    <w:p w:rsidR="00273422" w:rsidRDefault="00273422" w:rsidP="00273422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AD07A2" w:rsidRDefault="00AD07A2" w:rsidP="00273422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273422" w:rsidRPr="00D21739" w:rsidRDefault="00273422" w:rsidP="00E8445D">
      <w:pPr>
        <w:spacing w:line="276" w:lineRule="auto"/>
        <w:jc w:val="both"/>
        <w:rPr>
          <w:rFonts w:ascii="Verdana" w:hAnsi="Verdana"/>
          <w:lang w:val="sq-AL"/>
        </w:rPr>
      </w:pPr>
    </w:p>
    <w:p w:rsidR="00273422" w:rsidRPr="00D21739" w:rsidRDefault="00273422" w:rsidP="00273422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273422" w:rsidRPr="00D21739" w:rsidRDefault="00273422" w:rsidP="00273422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E8445D" w:rsidRPr="00E8445D" w:rsidRDefault="00E8445D" w:rsidP="00E8445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lang w:val="sq-AL"/>
        </w:rPr>
      </w:pPr>
      <w:r w:rsidRPr="00E8445D">
        <w:rPr>
          <w:rFonts w:ascii="Verdana" w:hAnsi="Verdana"/>
          <w:lang w:val="sq-AL"/>
        </w:rPr>
        <w:t>Pranimin e k</w:t>
      </w:r>
      <w:r w:rsidR="00B855CA">
        <w:rPr>
          <w:rFonts w:ascii="Verdana" w:hAnsi="Verdana"/>
          <w:lang w:val="sq-AL"/>
        </w:rPr>
        <w:t>ë</w:t>
      </w:r>
      <w:r w:rsidRPr="00E8445D">
        <w:rPr>
          <w:rFonts w:ascii="Verdana" w:hAnsi="Verdana"/>
          <w:lang w:val="sq-AL"/>
        </w:rPr>
        <w:t>rkes</w:t>
      </w:r>
      <w:r w:rsidR="00B855CA">
        <w:rPr>
          <w:rFonts w:ascii="Verdana" w:hAnsi="Verdana"/>
          <w:lang w:val="sq-AL"/>
        </w:rPr>
        <w:t>ë</w:t>
      </w:r>
      <w:r w:rsidRPr="00E8445D">
        <w:rPr>
          <w:rFonts w:ascii="Verdana" w:hAnsi="Verdana"/>
          <w:lang w:val="sq-AL"/>
        </w:rPr>
        <w:t>s s</w:t>
      </w:r>
      <w:r w:rsidR="00B855CA">
        <w:rPr>
          <w:rFonts w:ascii="Verdana" w:hAnsi="Verdana"/>
          <w:lang w:val="sq-AL"/>
        </w:rPr>
        <w:t>ë</w:t>
      </w:r>
      <w:r w:rsidRPr="00E8445D">
        <w:rPr>
          <w:rFonts w:ascii="Verdana" w:hAnsi="Verdana"/>
          <w:lang w:val="sq-AL"/>
        </w:rPr>
        <w:t xml:space="preserve"> Koalicionit APPD</w:t>
      </w:r>
    </w:p>
    <w:p w:rsidR="00E8445D" w:rsidRPr="00E8445D" w:rsidRDefault="00E8445D" w:rsidP="00E8445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lang w:val="sq-AL"/>
        </w:rPr>
      </w:pPr>
      <w:proofErr w:type="spellStart"/>
      <w:r w:rsidRPr="00E8445D">
        <w:rPr>
          <w:rFonts w:ascii="Verdana" w:hAnsi="Verdana"/>
          <w:lang w:val="sq-AL"/>
        </w:rPr>
        <w:t>Ç</w:t>
      </w:r>
      <w:r w:rsidR="008C6383">
        <w:rPr>
          <w:rFonts w:ascii="Verdana" w:hAnsi="Verdana"/>
          <w:lang w:val="sq-AL"/>
        </w:rPr>
        <w:t>’</w:t>
      </w:r>
      <w:r w:rsidRPr="00E8445D">
        <w:rPr>
          <w:rFonts w:ascii="Verdana" w:hAnsi="Verdana"/>
          <w:lang w:val="sq-AL"/>
        </w:rPr>
        <w:t>regjistrimin</w:t>
      </w:r>
      <w:proofErr w:type="spellEnd"/>
      <w:r w:rsidRPr="00E8445D">
        <w:rPr>
          <w:rFonts w:ascii="Verdana" w:hAnsi="Verdana"/>
          <w:lang w:val="sq-AL"/>
        </w:rPr>
        <w:t xml:space="preserve"> e kandidati p</w:t>
      </w:r>
      <w:r w:rsidR="00B855CA">
        <w:rPr>
          <w:rFonts w:ascii="Verdana" w:hAnsi="Verdana"/>
          <w:lang w:val="sq-AL"/>
        </w:rPr>
        <w:t>ë</w:t>
      </w:r>
      <w:r w:rsidRPr="00E8445D">
        <w:rPr>
          <w:rFonts w:ascii="Verdana" w:hAnsi="Verdana"/>
          <w:lang w:val="sq-AL"/>
        </w:rPr>
        <w:t>r kryeta</w:t>
      </w:r>
      <w:r>
        <w:rPr>
          <w:rFonts w:ascii="Verdana" w:hAnsi="Verdana"/>
          <w:lang w:val="sq-AL"/>
        </w:rPr>
        <w:t>r</w:t>
      </w:r>
      <w:r w:rsidRPr="00E8445D">
        <w:rPr>
          <w:rFonts w:ascii="Verdana" w:hAnsi="Verdana"/>
          <w:lang w:val="sq-AL"/>
        </w:rPr>
        <w:t xml:space="preserve"> </w:t>
      </w:r>
      <w:r w:rsidR="008C6383">
        <w:rPr>
          <w:rFonts w:ascii="Verdana" w:hAnsi="Verdana"/>
          <w:lang w:val="sq-AL"/>
        </w:rPr>
        <w:t xml:space="preserve"> B</w:t>
      </w:r>
      <w:r>
        <w:rPr>
          <w:rFonts w:ascii="Verdana" w:hAnsi="Verdana"/>
          <w:lang w:val="sq-AL"/>
        </w:rPr>
        <w:t>ashkie</w:t>
      </w:r>
      <w:r w:rsidRPr="00E8445D">
        <w:rPr>
          <w:rFonts w:ascii="Verdana" w:hAnsi="Verdana"/>
          <w:lang w:val="sq-AL"/>
        </w:rPr>
        <w:t xml:space="preserve"> K</w:t>
      </w:r>
      <w:r w:rsidR="00B855CA">
        <w:rPr>
          <w:rFonts w:ascii="Verdana" w:hAnsi="Verdana"/>
          <w:lang w:val="sq-AL"/>
        </w:rPr>
        <w:t>ë</w:t>
      </w:r>
      <w:r w:rsidRPr="00E8445D">
        <w:rPr>
          <w:rFonts w:ascii="Verdana" w:hAnsi="Verdana"/>
          <w:lang w:val="sq-AL"/>
        </w:rPr>
        <w:t>lcyr</w:t>
      </w:r>
      <w:r w:rsidR="00B855CA">
        <w:rPr>
          <w:rFonts w:ascii="Verdana" w:hAnsi="Verdana"/>
          <w:lang w:val="sq-AL"/>
        </w:rPr>
        <w:t>ë</w:t>
      </w:r>
      <w:r w:rsidRPr="00E8445D">
        <w:rPr>
          <w:rFonts w:ascii="Verdana" w:hAnsi="Verdana"/>
          <w:lang w:val="sq-AL"/>
        </w:rPr>
        <w:t xml:space="preserve">, propozuar nga Koalicioni APPD, </w:t>
      </w:r>
      <w:r w:rsidR="008C6383">
        <w:rPr>
          <w:rFonts w:ascii="Verdana" w:hAnsi="Verdana"/>
          <w:lang w:val="sq-AL"/>
        </w:rPr>
        <w:t xml:space="preserve">    </w:t>
      </w:r>
      <w:bookmarkStart w:id="0" w:name="_GoBack"/>
      <w:bookmarkEnd w:id="0"/>
      <w:r w:rsidRPr="00E8445D">
        <w:rPr>
          <w:rFonts w:ascii="Verdana" w:hAnsi="Verdana"/>
          <w:lang w:val="sq-AL"/>
        </w:rPr>
        <w:t xml:space="preserve">z. Gentian Hysen Muhameti. </w:t>
      </w:r>
    </w:p>
    <w:p w:rsidR="00E8445D" w:rsidRPr="00E8445D" w:rsidRDefault="00E8445D" w:rsidP="00E8445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lang w:val="sq-AL"/>
        </w:rPr>
      </w:pPr>
      <w:r w:rsidRPr="00E8445D">
        <w:rPr>
          <w:rFonts w:ascii="Verdana" w:hAnsi="Verdana"/>
          <w:lang w:val="sq-AL"/>
        </w:rPr>
        <w:t>Ndryshimin e vendimit nr. 548, dat</w:t>
      </w:r>
      <w:r w:rsidR="00B855CA">
        <w:rPr>
          <w:rFonts w:ascii="Verdana" w:hAnsi="Verdana"/>
          <w:lang w:val="sq-AL"/>
        </w:rPr>
        <w:t>ë</w:t>
      </w:r>
      <w:r w:rsidRPr="00E8445D">
        <w:rPr>
          <w:rFonts w:ascii="Verdana" w:hAnsi="Verdana"/>
          <w:lang w:val="sq-AL"/>
        </w:rPr>
        <w:t xml:space="preserve"> 22.06.2015, “Për miratimin e përmbajtjes së fletës së votimit për kandidatët për Kryetar Bashkia Këlcyrë për zgjedhjet për  Organet e Qeverisjes Vendore të datës 21 qershor 2015”, duke hequr nga fleta e votimit kandidatin me num</w:t>
      </w:r>
      <w:r w:rsidR="00B855CA">
        <w:rPr>
          <w:rFonts w:ascii="Verdana" w:hAnsi="Verdana"/>
          <w:lang w:val="sq-AL"/>
        </w:rPr>
        <w:t>ë</w:t>
      </w:r>
      <w:r w:rsidRPr="00E8445D">
        <w:rPr>
          <w:rFonts w:ascii="Verdana" w:hAnsi="Verdana"/>
          <w:lang w:val="sq-AL"/>
        </w:rPr>
        <w:t>r rendor 2 (dy)  Gentian Hysen Muhameti, propozuar nga Koalicioni APPD.</w:t>
      </w:r>
    </w:p>
    <w:p w:rsidR="00273422" w:rsidRPr="00D21739" w:rsidRDefault="00273422" w:rsidP="00273422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273422" w:rsidRPr="00D21739" w:rsidRDefault="00273422" w:rsidP="00273422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273422" w:rsidRPr="00D21739" w:rsidRDefault="00273422" w:rsidP="00273422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273422" w:rsidRDefault="00273422" w:rsidP="00273422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273422" w:rsidRPr="00D9757D" w:rsidRDefault="00273422" w:rsidP="00273422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273422" w:rsidRPr="00D9757D" w:rsidRDefault="00273422" w:rsidP="00273422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273422" w:rsidRPr="00D9757D" w:rsidRDefault="00273422" w:rsidP="00273422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273422" w:rsidRPr="00D9757D" w:rsidRDefault="00273422" w:rsidP="00273422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273422" w:rsidRPr="00D9757D" w:rsidRDefault="00273422" w:rsidP="00273422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273422" w:rsidRPr="00D9757D" w:rsidRDefault="00273422" w:rsidP="00273422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273422" w:rsidRPr="00D9757D" w:rsidRDefault="00273422" w:rsidP="00273422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273422" w:rsidRPr="00D9757D" w:rsidRDefault="00273422" w:rsidP="00273422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>
        <w:rPr>
          <w:rFonts w:ascii="Verdana" w:hAnsi="Verdana"/>
          <w:b/>
          <w:lang w:val="sq-AL"/>
        </w:rPr>
        <w:tab/>
      </w:r>
      <w:r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654D56" w:rsidRPr="00273422" w:rsidRDefault="00654D56" w:rsidP="00273422"/>
    <w:sectPr w:rsidR="00654D56" w:rsidRPr="00273422" w:rsidSect="00056B75">
      <w:footerReference w:type="even" r:id="rId10"/>
      <w:footerReference w:type="default" r:id="rId11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8C" w:rsidRDefault="00FC1E8C" w:rsidP="00AD07A2">
      <w:r>
        <w:separator/>
      </w:r>
    </w:p>
  </w:endnote>
  <w:endnote w:type="continuationSeparator" w:id="0">
    <w:p w:rsidR="00FC1E8C" w:rsidRDefault="00FC1E8C" w:rsidP="00AD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DA35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FC1E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5A" w:rsidRDefault="00DA3581">
    <w:pPr>
      <w:pStyle w:val="Footer"/>
    </w:pPr>
    <w:r>
      <w:t>____________________________________________________________________________________</w:t>
    </w:r>
  </w:p>
  <w:p w:rsidR="009D635A" w:rsidRDefault="00FC1E8C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DA3581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sq-AL" w:eastAsia="sq-AL"/>
      </w:rPr>
      <w:drawing>
        <wp:anchor distT="0" distB="0" distL="114300" distR="114300" simplePos="0" relativeHeight="251659264" behindDoc="1" locked="0" layoutInCell="1" allowOverlap="1" wp14:anchorId="4FB2360A" wp14:editId="02D00A48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z w:val="16"/>
        <w:szCs w:val="16"/>
        <w:lang w:val="it-IT"/>
      </w:rPr>
      <w:t xml:space="preserve">              Nr . </w:t>
    </w:r>
    <w:r w:rsidR="00050987">
      <w:rPr>
        <w:rFonts w:ascii="Verdana" w:hAnsi="Verdana"/>
        <w:b/>
        <w:sz w:val="16"/>
        <w:szCs w:val="16"/>
        <w:lang w:val="it-IT"/>
      </w:rPr>
      <w:t>625</w:t>
    </w:r>
    <w:r w:rsidRPr="0006717D">
      <w:rPr>
        <w:rFonts w:ascii="Verdana" w:hAnsi="Verdana"/>
        <w:b/>
        <w:sz w:val="16"/>
        <w:szCs w:val="16"/>
        <w:lang w:val="it-IT"/>
      </w:rPr>
      <w:t xml:space="preserve"> i </w:t>
    </w:r>
    <w:r>
      <w:rPr>
        <w:rFonts w:ascii="Verdana" w:hAnsi="Verdana"/>
        <w:b/>
        <w:sz w:val="16"/>
        <w:szCs w:val="16"/>
        <w:lang w:val="it-IT"/>
      </w:rPr>
      <w:t xml:space="preserve">vendimit  </w:t>
    </w:r>
    <w:r w:rsidRPr="0006717D">
      <w:rPr>
        <w:rFonts w:ascii="Verdana" w:hAnsi="Verdana"/>
        <w:b/>
        <w:sz w:val="16"/>
        <w:szCs w:val="16"/>
        <w:lang w:val="it-IT"/>
      </w:rPr>
      <w:t xml:space="preserve">  Data </w:t>
    </w:r>
    <w:r>
      <w:rPr>
        <w:rFonts w:ascii="Verdana" w:hAnsi="Verdana"/>
        <w:b/>
        <w:sz w:val="16"/>
        <w:szCs w:val="16"/>
        <w:lang w:val="it-IT"/>
      </w:rPr>
      <w:t>09</w:t>
    </w:r>
    <w:r w:rsidRPr="0006717D">
      <w:rPr>
        <w:rFonts w:ascii="Verdana" w:hAnsi="Verdana"/>
        <w:b/>
        <w:sz w:val="16"/>
        <w:szCs w:val="16"/>
        <w:lang w:val="it-IT"/>
      </w:rPr>
      <w:t>.</w:t>
    </w:r>
    <w:r>
      <w:rPr>
        <w:rFonts w:ascii="Verdana" w:hAnsi="Verdana"/>
        <w:b/>
        <w:sz w:val="16"/>
        <w:szCs w:val="16"/>
        <w:lang w:val="it-IT"/>
      </w:rPr>
      <w:t>05.2015</w:t>
    </w:r>
    <w:r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CB0A6C">
      <w:rPr>
        <w:rFonts w:ascii="Verdana" w:hAnsi="Verdana"/>
        <w:b/>
        <w:sz w:val="16"/>
        <w:szCs w:val="16"/>
        <w:lang w:val="it-IT"/>
      </w:rPr>
      <w:t xml:space="preserve">   Ora 12</w:t>
    </w:r>
    <w:r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FC1E8C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DA3581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Për një ndryshim në vendimin 548, datë 09.06.2015 </w:t>
    </w:r>
    <w:r w:rsidR="00AD07A2">
      <w:rPr>
        <w:rFonts w:ascii="Verdana" w:hAnsi="Verdana"/>
        <w:sz w:val="16"/>
        <w:szCs w:val="16"/>
        <w:lang w:val="it-IT"/>
      </w:rPr>
      <w:t xml:space="preserve"> </w:t>
    </w:r>
    <w:r>
      <w:rPr>
        <w:rFonts w:ascii="Verdana" w:hAnsi="Verdana"/>
        <w:sz w:val="16"/>
        <w:szCs w:val="16"/>
        <w:lang w:val="it-IT"/>
      </w:rPr>
      <w:t>“Për miratimin e përmbajtjes së fletës së votimit për kandidatët për kryetar Bashkia Këlcyrë për zgjedhjet për organet e qeverisjes vendore të datës 21.06.2015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8C" w:rsidRDefault="00FC1E8C" w:rsidP="00AD07A2">
      <w:r>
        <w:separator/>
      </w:r>
    </w:p>
  </w:footnote>
  <w:footnote w:type="continuationSeparator" w:id="0">
    <w:p w:rsidR="00FC1E8C" w:rsidRDefault="00FC1E8C" w:rsidP="00AD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4C08"/>
    <w:multiLevelType w:val="hybridMultilevel"/>
    <w:tmpl w:val="167018F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22"/>
    <w:rsid w:val="00050987"/>
    <w:rsid w:val="002676F7"/>
    <w:rsid w:val="00273422"/>
    <w:rsid w:val="00283E90"/>
    <w:rsid w:val="002A6EBD"/>
    <w:rsid w:val="00500925"/>
    <w:rsid w:val="00654D56"/>
    <w:rsid w:val="00806257"/>
    <w:rsid w:val="008C6383"/>
    <w:rsid w:val="00AD07A2"/>
    <w:rsid w:val="00B855CA"/>
    <w:rsid w:val="00BF6517"/>
    <w:rsid w:val="00CB0A6C"/>
    <w:rsid w:val="00D34340"/>
    <w:rsid w:val="00DA3581"/>
    <w:rsid w:val="00DB00AA"/>
    <w:rsid w:val="00DB54C9"/>
    <w:rsid w:val="00DD198A"/>
    <w:rsid w:val="00E8054C"/>
    <w:rsid w:val="00E8445D"/>
    <w:rsid w:val="00EE7E36"/>
    <w:rsid w:val="00F234CF"/>
    <w:rsid w:val="00FC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2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73422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73422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273422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73422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2734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73422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273422"/>
  </w:style>
  <w:style w:type="paragraph" w:styleId="Header">
    <w:name w:val="header"/>
    <w:basedOn w:val="Normal"/>
    <w:link w:val="HeaderChar"/>
    <w:uiPriority w:val="99"/>
    <w:unhideWhenUsed/>
    <w:rsid w:val="00AD07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7A2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84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2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273422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73422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273422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273422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2734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73422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273422"/>
  </w:style>
  <w:style w:type="paragraph" w:styleId="Header">
    <w:name w:val="header"/>
    <w:basedOn w:val="Normal"/>
    <w:link w:val="HeaderChar"/>
    <w:uiPriority w:val="99"/>
    <w:unhideWhenUsed/>
    <w:rsid w:val="00AD07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7A2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8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OlsiPeto</cp:lastModifiedBy>
  <cp:revision>5</cp:revision>
  <dcterms:created xsi:type="dcterms:W3CDTF">2015-06-09T16:50:00Z</dcterms:created>
  <dcterms:modified xsi:type="dcterms:W3CDTF">2015-06-09T17:03:00Z</dcterms:modified>
</cp:coreProperties>
</file>