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0D" w:rsidRPr="00873A3B" w:rsidRDefault="00333632" w:rsidP="0089760D">
      <w:pPr>
        <w:spacing w:line="360" w:lineRule="auto"/>
        <w:rPr>
          <w:sz w:val="20"/>
          <w:szCs w:val="20"/>
          <w:lang w:val="sq-AL"/>
        </w:rPr>
      </w:pPr>
      <w:r w:rsidRPr="00333632">
        <w:rPr>
          <w:noProof/>
          <w:sz w:val="20"/>
          <w:szCs w:val="20"/>
          <w:lang w:val="sq-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5pt;margin-top:-27pt;width:38pt;height:45pt;z-index:251661312">
            <v:imagedata r:id="rId7" o:title=""/>
            <w10:wrap type="square" side="right"/>
          </v:shape>
          <o:OLEObject Type="Embed" ProgID="MSPhotoEd.3" ShapeID="_x0000_s1027" DrawAspect="Content" ObjectID="_1494430305" r:id="rId8"/>
        </w:pict>
      </w:r>
      <w:r w:rsidR="0089760D" w:rsidRPr="00873A3B">
        <w:rPr>
          <w:sz w:val="20"/>
          <w:szCs w:val="20"/>
          <w:lang w:val="sq-AL"/>
        </w:rPr>
        <w:br w:type="textWrapping" w:clear="all"/>
      </w:r>
    </w:p>
    <w:p w:rsidR="0089760D" w:rsidRPr="00873A3B" w:rsidRDefault="0089760D" w:rsidP="0089760D">
      <w:pPr>
        <w:spacing w:line="360" w:lineRule="auto"/>
        <w:jc w:val="center"/>
        <w:rPr>
          <w:b/>
          <w:sz w:val="20"/>
          <w:szCs w:val="20"/>
          <w:lang w:val="sq-AL"/>
        </w:rPr>
      </w:pPr>
      <w:r w:rsidRPr="00873A3B">
        <w:rPr>
          <w:b/>
          <w:sz w:val="20"/>
          <w:szCs w:val="20"/>
          <w:lang w:val="sq-AL"/>
        </w:rPr>
        <w:t>REPUBLIKA E SHQIPERISE</w:t>
      </w:r>
    </w:p>
    <w:p w:rsidR="0089760D" w:rsidRPr="00873A3B" w:rsidRDefault="0089760D" w:rsidP="0089760D">
      <w:pPr>
        <w:spacing w:line="360" w:lineRule="auto"/>
        <w:jc w:val="center"/>
        <w:rPr>
          <w:b/>
          <w:sz w:val="20"/>
          <w:szCs w:val="20"/>
          <w:lang w:val="sq-AL"/>
        </w:rPr>
      </w:pPr>
      <w:r w:rsidRPr="00873A3B">
        <w:rPr>
          <w:b/>
          <w:sz w:val="20"/>
          <w:szCs w:val="20"/>
          <w:lang w:val="sq-AL"/>
        </w:rPr>
        <w:t>KOMISIONI QENDROR I ZGJEDHJEVE</w:t>
      </w:r>
    </w:p>
    <w:p w:rsidR="0089760D" w:rsidRPr="00873A3B" w:rsidRDefault="00333632" w:rsidP="0089760D">
      <w:pPr>
        <w:spacing w:line="360" w:lineRule="auto"/>
        <w:jc w:val="center"/>
        <w:rPr>
          <w:b/>
          <w:sz w:val="20"/>
          <w:szCs w:val="20"/>
          <w:lang w:val="sq-AL"/>
        </w:rPr>
      </w:pPr>
      <w:r>
        <w:rPr>
          <w:b/>
          <w:noProof/>
          <w:sz w:val="20"/>
          <w:szCs w:val="20"/>
        </w:rPr>
        <w:pict>
          <v:line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4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33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l89k0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"/>
        </w:pict>
      </w:r>
    </w:p>
    <w:p w:rsidR="0089760D" w:rsidRDefault="0089760D" w:rsidP="0089760D">
      <w:pPr>
        <w:spacing w:line="360" w:lineRule="auto"/>
        <w:rPr>
          <w:b/>
          <w:sz w:val="20"/>
          <w:szCs w:val="20"/>
          <w:lang w:val="sq-AL"/>
        </w:rPr>
      </w:pPr>
    </w:p>
    <w:p w:rsidR="0089760D" w:rsidRPr="00873A3B" w:rsidRDefault="0089760D" w:rsidP="0089760D">
      <w:pPr>
        <w:spacing w:line="360" w:lineRule="auto"/>
        <w:rPr>
          <w:b/>
          <w:sz w:val="20"/>
          <w:szCs w:val="20"/>
          <w:lang w:val="sq-AL"/>
        </w:rPr>
      </w:pPr>
    </w:p>
    <w:p w:rsidR="0089760D" w:rsidRPr="00873A3B" w:rsidRDefault="0089760D" w:rsidP="0089760D">
      <w:pPr>
        <w:spacing w:line="360" w:lineRule="auto"/>
        <w:jc w:val="center"/>
        <w:rPr>
          <w:b/>
          <w:sz w:val="20"/>
          <w:szCs w:val="20"/>
          <w:lang w:val="sq-AL"/>
        </w:rPr>
      </w:pPr>
      <w:r w:rsidRPr="00873A3B">
        <w:rPr>
          <w:b/>
          <w:sz w:val="20"/>
          <w:szCs w:val="20"/>
          <w:lang w:val="sq-AL"/>
        </w:rPr>
        <w:t>V E N D I M</w:t>
      </w:r>
    </w:p>
    <w:p w:rsidR="0089760D" w:rsidRDefault="0089760D" w:rsidP="0089760D">
      <w:pPr>
        <w:pStyle w:val="BodyText"/>
        <w:spacing w:line="360" w:lineRule="auto"/>
        <w:rPr>
          <w:sz w:val="20"/>
          <w:szCs w:val="20"/>
          <w:lang w:val="sq-AL"/>
        </w:rPr>
      </w:pPr>
      <w:r w:rsidRPr="00873A3B">
        <w:rPr>
          <w:sz w:val="20"/>
          <w:szCs w:val="20"/>
          <w:lang w:val="sq-AL"/>
        </w:rPr>
        <w:t xml:space="preserve">PËR </w:t>
      </w:r>
      <w:r>
        <w:rPr>
          <w:sz w:val="20"/>
          <w:szCs w:val="20"/>
          <w:lang w:val="sq-AL"/>
        </w:rPr>
        <w:t>SHQYRTIMIN E KËRKESËS ANKIMORE NR. 18</w:t>
      </w:r>
      <w:r w:rsidRPr="00873A3B">
        <w:rPr>
          <w:sz w:val="20"/>
          <w:szCs w:val="20"/>
          <w:lang w:val="sq-AL"/>
        </w:rPr>
        <w:t xml:space="preserve"> TË PARAQITUR NË</w:t>
      </w:r>
      <w:r>
        <w:rPr>
          <w:sz w:val="20"/>
          <w:szCs w:val="20"/>
          <w:lang w:val="sq-AL"/>
        </w:rPr>
        <w:t xml:space="preserve"> KQZ NGA PARTIA  LËVIZJA SOCIALISTE PËR INTEGRIM </w:t>
      </w:r>
    </w:p>
    <w:p w:rsidR="0089760D" w:rsidRDefault="0089760D" w:rsidP="0089760D">
      <w:pPr>
        <w:pStyle w:val="BodyText"/>
        <w:spacing w:line="360" w:lineRule="auto"/>
        <w:rPr>
          <w:sz w:val="20"/>
          <w:szCs w:val="20"/>
          <w:lang w:val="sq-AL"/>
        </w:rPr>
      </w:pPr>
    </w:p>
    <w:p w:rsidR="0089760D" w:rsidRDefault="0089760D" w:rsidP="0089760D">
      <w:pPr>
        <w:pStyle w:val="BodyText"/>
        <w:spacing w:line="360" w:lineRule="auto"/>
        <w:rPr>
          <w:sz w:val="20"/>
          <w:szCs w:val="20"/>
          <w:lang w:val="sq-AL"/>
        </w:rPr>
      </w:pPr>
    </w:p>
    <w:p w:rsidR="0089760D" w:rsidRDefault="0089760D" w:rsidP="0089760D">
      <w:pPr>
        <w:pStyle w:val="BodyText"/>
        <w:spacing w:line="360" w:lineRule="auto"/>
        <w:rPr>
          <w:sz w:val="20"/>
          <w:szCs w:val="20"/>
          <w:lang w:val="sq-AL"/>
        </w:rPr>
      </w:pPr>
    </w:p>
    <w:p w:rsidR="0089760D" w:rsidRPr="00B3254E" w:rsidRDefault="0089760D" w:rsidP="0089760D">
      <w:pPr>
        <w:pStyle w:val="BodyText2"/>
        <w:spacing w:line="360" w:lineRule="auto"/>
        <w:rPr>
          <w:bCs w:val="0"/>
          <w:sz w:val="20"/>
          <w:szCs w:val="20"/>
          <w:lang w:val="sq-AL"/>
        </w:rPr>
      </w:pPr>
      <w:r w:rsidRPr="00873A3B">
        <w:rPr>
          <w:bCs w:val="0"/>
          <w:sz w:val="20"/>
          <w:szCs w:val="20"/>
          <w:lang w:val="sq-AL"/>
        </w:rPr>
        <w:t xml:space="preserve">Komisioni Qendror i Zgjedhjeve në mbledhjen e datës </w:t>
      </w:r>
      <w:r>
        <w:rPr>
          <w:bCs w:val="0"/>
          <w:sz w:val="20"/>
          <w:szCs w:val="20"/>
          <w:lang w:val="sq-AL"/>
        </w:rPr>
        <w:t>22</w:t>
      </w:r>
      <w:r w:rsidRPr="00873A3B">
        <w:rPr>
          <w:bCs w:val="0"/>
          <w:sz w:val="20"/>
          <w:szCs w:val="20"/>
          <w:lang w:val="sq-AL"/>
        </w:rPr>
        <w:t>.0</w:t>
      </w:r>
      <w:r>
        <w:rPr>
          <w:bCs w:val="0"/>
          <w:sz w:val="20"/>
          <w:szCs w:val="20"/>
          <w:lang w:val="sq-AL"/>
        </w:rPr>
        <w:t>5</w:t>
      </w:r>
      <w:r w:rsidRPr="00873A3B">
        <w:rPr>
          <w:bCs w:val="0"/>
          <w:sz w:val="20"/>
          <w:szCs w:val="20"/>
          <w:lang w:val="sq-AL"/>
        </w:rPr>
        <w:t>.2015, me pjesëmarrjen e:</w:t>
      </w:r>
    </w:p>
    <w:p w:rsidR="0089760D" w:rsidRPr="00873A3B" w:rsidRDefault="0089760D" w:rsidP="0089760D">
      <w:pPr>
        <w:spacing w:line="360" w:lineRule="auto"/>
        <w:jc w:val="both"/>
        <w:rPr>
          <w:sz w:val="20"/>
          <w:szCs w:val="20"/>
          <w:lang w:val="sq-AL"/>
        </w:rPr>
      </w:pPr>
    </w:p>
    <w:p w:rsidR="0089760D" w:rsidRPr="00873A3B" w:rsidRDefault="0089760D" w:rsidP="0089760D">
      <w:pPr>
        <w:pStyle w:val="BodyText"/>
        <w:spacing w:line="360" w:lineRule="auto"/>
        <w:jc w:val="left"/>
        <w:rPr>
          <w:b w:val="0"/>
          <w:sz w:val="20"/>
          <w:szCs w:val="20"/>
          <w:lang w:val="sq-AL"/>
        </w:rPr>
      </w:pPr>
      <w:r w:rsidRPr="00873A3B">
        <w:rPr>
          <w:b w:val="0"/>
          <w:sz w:val="20"/>
          <w:szCs w:val="20"/>
          <w:lang w:val="sq-AL"/>
        </w:rPr>
        <w:t>Lefterije</w:t>
      </w:r>
      <w:r w:rsidRPr="00873A3B">
        <w:rPr>
          <w:b w:val="0"/>
          <w:sz w:val="20"/>
          <w:szCs w:val="20"/>
          <w:lang w:val="sq-AL"/>
        </w:rPr>
        <w:tab/>
        <w:t>LUZI-</w:t>
      </w:r>
      <w:r w:rsidRPr="00873A3B">
        <w:rPr>
          <w:b w:val="0"/>
          <w:sz w:val="20"/>
          <w:szCs w:val="20"/>
          <w:lang w:val="sq-AL"/>
        </w:rPr>
        <w:tab/>
      </w:r>
      <w:r w:rsidRPr="00873A3B">
        <w:rPr>
          <w:b w:val="0"/>
          <w:sz w:val="20"/>
          <w:szCs w:val="20"/>
          <w:lang w:val="sq-AL"/>
        </w:rPr>
        <w:tab/>
      </w:r>
      <w:r w:rsidRPr="00873A3B">
        <w:rPr>
          <w:b w:val="0"/>
          <w:sz w:val="20"/>
          <w:szCs w:val="20"/>
          <w:lang w:val="sq-AL"/>
        </w:rPr>
        <w:tab/>
      </w:r>
      <w:r w:rsidRPr="00873A3B">
        <w:rPr>
          <w:b w:val="0"/>
          <w:sz w:val="20"/>
          <w:szCs w:val="20"/>
          <w:lang w:val="sq-AL"/>
        </w:rPr>
        <w:tab/>
        <w:t>Kryetare</w:t>
      </w:r>
    </w:p>
    <w:p w:rsidR="0089760D" w:rsidRPr="00873A3B" w:rsidRDefault="0089760D" w:rsidP="0089760D">
      <w:pPr>
        <w:pStyle w:val="BodyText"/>
        <w:spacing w:line="360" w:lineRule="auto"/>
        <w:jc w:val="left"/>
        <w:rPr>
          <w:b w:val="0"/>
          <w:sz w:val="20"/>
          <w:szCs w:val="20"/>
          <w:lang w:val="sq-AL"/>
        </w:rPr>
      </w:pPr>
      <w:r w:rsidRPr="00873A3B">
        <w:rPr>
          <w:b w:val="0"/>
          <w:sz w:val="20"/>
          <w:szCs w:val="20"/>
          <w:lang w:val="sq-AL"/>
        </w:rPr>
        <w:t>Denar</w:t>
      </w:r>
      <w:r w:rsidRPr="00873A3B">
        <w:rPr>
          <w:b w:val="0"/>
          <w:sz w:val="20"/>
          <w:szCs w:val="20"/>
          <w:lang w:val="sq-AL"/>
        </w:rPr>
        <w:tab/>
      </w:r>
      <w:r w:rsidRPr="00873A3B">
        <w:rPr>
          <w:b w:val="0"/>
          <w:sz w:val="20"/>
          <w:szCs w:val="20"/>
          <w:lang w:val="sq-AL"/>
        </w:rPr>
        <w:tab/>
        <w:t>BIBA-</w:t>
      </w:r>
      <w:r w:rsidRPr="00873A3B">
        <w:rPr>
          <w:b w:val="0"/>
          <w:sz w:val="20"/>
          <w:szCs w:val="20"/>
          <w:lang w:val="sq-AL"/>
        </w:rPr>
        <w:tab/>
      </w:r>
      <w:r w:rsidRPr="00873A3B">
        <w:rPr>
          <w:b w:val="0"/>
          <w:sz w:val="20"/>
          <w:szCs w:val="20"/>
          <w:lang w:val="sq-AL"/>
        </w:rPr>
        <w:tab/>
      </w:r>
      <w:r w:rsidRPr="00873A3B">
        <w:rPr>
          <w:b w:val="0"/>
          <w:sz w:val="20"/>
          <w:szCs w:val="20"/>
          <w:lang w:val="sq-AL"/>
        </w:rPr>
        <w:tab/>
      </w:r>
      <w:r w:rsidRPr="00873A3B">
        <w:rPr>
          <w:b w:val="0"/>
          <w:sz w:val="20"/>
          <w:szCs w:val="20"/>
          <w:lang w:val="sq-AL"/>
        </w:rPr>
        <w:tab/>
        <w:t>Zëvendëskryetar</w:t>
      </w:r>
    </w:p>
    <w:p w:rsidR="0089760D" w:rsidRPr="00873A3B" w:rsidRDefault="0089760D" w:rsidP="0089760D">
      <w:pPr>
        <w:pStyle w:val="BodyText"/>
        <w:spacing w:line="360" w:lineRule="auto"/>
        <w:jc w:val="left"/>
        <w:rPr>
          <w:b w:val="0"/>
          <w:sz w:val="20"/>
          <w:szCs w:val="20"/>
          <w:lang w:val="sq-AL"/>
        </w:rPr>
      </w:pPr>
      <w:r w:rsidRPr="00873A3B">
        <w:rPr>
          <w:b w:val="0"/>
          <w:sz w:val="20"/>
          <w:szCs w:val="20"/>
          <w:lang w:val="sq-AL"/>
        </w:rPr>
        <w:t>Edlira</w:t>
      </w:r>
      <w:r w:rsidRPr="00873A3B">
        <w:rPr>
          <w:b w:val="0"/>
          <w:sz w:val="20"/>
          <w:szCs w:val="20"/>
          <w:lang w:val="sq-AL"/>
        </w:rPr>
        <w:tab/>
      </w:r>
      <w:r w:rsidRPr="00873A3B">
        <w:rPr>
          <w:b w:val="0"/>
          <w:sz w:val="20"/>
          <w:szCs w:val="20"/>
          <w:lang w:val="sq-AL"/>
        </w:rPr>
        <w:tab/>
        <w:t xml:space="preserve">JORGAQI-                          </w:t>
      </w:r>
      <w:r w:rsidRPr="00873A3B">
        <w:rPr>
          <w:b w:val="0"/>
          <w:sz w:val="20"/>
          <w:szCs w:val="20"/>
          <w:lang w:val="sq-AL"/>
        </w:rPr>
        <w:tab/>
        <w:t>Anëtare</w:t>
      </w:r>
    </w:p>
    <w:p w:rsidR="0089760D" w:rsidRPr="00873A3B" w:rsidRDefault="0089760D" w:rsidP="0089760D">
      <w:pPr>
        <w:pStyle w:val="BodyText"/>
        <w:spacing w:line="360" w:lineRule="auto"/>
        <w:jc w:val="left"/>
        <w:rPr>
          <w:b w:val="0"/>
          <w:sz w:val="20"/>
          <w:szCs w:val="20"/>
          <w:lang w:val="sq-AL"/>
        </w:rPr>
      </w:pPr>
      <w:r w:rsidRPr="00873A3B">
        <w:rPr>
          <w:b w:val="0"/>
          <w:sz w:val="20"/>
          <w:szCs w:val="20"/>
          <w:lang w:val="sq-AL"/>
        </w:rPr>
        <w:t>Gëzim</w:t>
      </w:r>
      <w:r w:rsidRPr="00873A3B">
        <w:rPr>
          <w:b w:val="0"/>
          <w:sz w:val="20"/>
          <w:szCs w:val="20"/>
          <w:lang w:val="sq-AL"/>
        </w:rPr>
        <w:tab/>
      </w:r>
      <w:r w:rsidRPr="00873A3B">
        <w:rPr>
          <w:b w:val="0"/>
          <w:sz w:val="20"/>
          <w:szCs w:val="20"/>
          <w:lang w:val="sq-AL"/>
        </w:rPr>
        <w:tab/>
        <w:t>VELESHNJA-</w:t>
      </w:r>
      <w:r w:rsidRPr="00873A3B">
        <w:rPr>
          <w:b w:val="0"/>
          <w:sz w:val="20"/>
          <w:szCs w:val="20"/>
          <w:lang w:val="sq-AL"/>
        </w:rPr>
        <w:tab/>
      </w:r>
      <w:r w:rsidRPr="00873A3B">
        <w:rPr>
          <w:b w:val="0"/>
          <w:sz w:val="20"/>
          <w:szCs w:val="20"/>
          <w:lang w:val="sq-AL"/>
        </w:rPr>
        <w:tab/>
      </w:r>
      <w:r w:rsidRPr="00873A3B">
        <w:rPr>
          <w:b w:val="0"/>
          <w:sz w:val="20"/>
          <w:szCs w:val="20"/>
          <w:lang w:val="sq-AL"/>
        </w:rPr>
        <w:tab/>
        <w:t>Anëtar</w:t>
      </w:r>
    </w:p>
    <w:p w:rsidR="0089760D" w:rsidRPr="00873A3B" w:rsidRDefault="0089760D" w:rsidP="0089760D">
      <w:pPr>
        <w:pStyle w:val="BodyText"/>
        <w:spacing w:line="360" w:lineRule="auto"/>
        <w:jc w:val="left"/>
        <w:rPr>
          <w:b w:val="0"/>
          <w:sz w:val="20"/>
          <w:szCs w:val="20"/>
          <w:lang w:val="sq-AL"/>
        </w:rPr>
      </w:pPr>
      <w:r w:rsidRPr="00873A3B">
        <w:rPr>
          <w:b w:val="0"/>
          <w:sz w:val="20"/>
          <w:szCs w:val="20"/>
          <w:lang w:val="sq-AL"/>
        </w:rPr>
        <w:t>Hysen</w:t>
      </w:r>
      <w:r w:rsidRPr="00873A3B">
        <w:rPr>
          <w:b w:val="0"/>
          <w:sz w:val="20"/>
          <w:szCs w:val="20"/>
          <w:lang w:val="sq-AL"/>
        </w:rPr>
        <w:tab/>
      </w:r>
      <w:r w:rsidRPr="00873A3B">
        <w:rPr>
          <w:b w:val="0"/>
          <w:sz w:val="20"/>
          <w:szCs w:val="20"/>
          <w:lang w:val="sq-AL"/>
        </w:rPr>
        <w:tab/>
        <w:t>OSMANAJ-</w:t>
      </w:r>
      <w:r w:rsidRPr="00873A3B">
        <w:rPr>
          <w:b w:val="0"/>
          <w:sz w:val="20"/>
          <w:szCs w:val="20"/>
          <w:lang w:val="sq-AL"/>
        </w:rPr>
        <w:tab/>
      </w:r>
      <w:r w:rsidRPr="00873A3B">
        <w:rPr>
          <w:b w:val="0"/>
          <w:sz w:val="20"/>
          <w:szCs w:val="20"/>
          <w:lang w:val="sq-AL"/>
        </w:rPr>
        <w:tab/>
      </w:r>
      <w:r w:rsidRPr="00873A3B">
        <w:rPr>
          <w:b w:val="0"/>
          <w:sz w:val="20"/>
          <w:szCs w:val="20"/>
          <w:lang w:val="sq-AL"/>
        </w:rPr>
        <w:tab/>
        <w:t>Anëtar</w:t>
      </w:r>
    </w:p>
    <w:p w:rsidR="0089760D" w:rsidRPr="00873A3B" w:rsidRDefault="0089760D" w:rsidP="0089760D">
      <w:pPr>
        <w:pStyle w:val="BodyText"/>
        <w:spacing w:line="360" w:lineRule="auto"/>
        <w:jc w:val="left"/>
        <w:rPr>
          <w:b w:val="0"/>
          <w:sz w:val="20"/>
          <w:szCs w:val="20"/>
          <w:lang w:val="sq-AL"/>
        </w:rPr>
      </w:pPr>
      <w:r w:rsidRPr="00873A3B">
        <w:rPr>
          <w:b w:val="0"/>
          <w:sz w:val="20"/>
          <w:szCs w:val="20"/>
          <w:lang w:val="sq-AL"/>
        </w:rPr>
        <w:t>Klement         ZGURI-</w:t>
      </w:r>
      <w:r w:rsidRPr="00873A3B">
        <w:rPr>
          <w:b w:val="0"/>
          <w:sz w:val="20"/>
          <w:szCs w:val="20"/>
          <w:lang w:val="sq-AL"/>
        </w:rPr>
        <w:tab/>
      </w:r>
      <w:r w:rsidRPr="00873A3B">
        <w:rPr>
          <w:b w:val="0"/>
          <w:sz w:val="20"/>
          <w:szCs w:val="20"/>
          <w:lang w:val="sq-AL"/>
        </w:rPr>
        <w:tab/>
      </w:r>
      <w:r w:rsidRPr="00873A3B">
        <w:rPr>
          <w:b w:val="0"/>
          <w:sz w:val="20"/>
          <w:szCs w:val="20"/>
          <w:lang w:val="sq-AL"/>
        </w:rPr>
        <w:tab/>
        <w:t>Anëtar</w:t>
      </w:r>
    </w:p>
    <w:p w:rsidR="0089760D" w:rsidRPr="00873A3B" w:rsidRDefault="0089760D" w:rsidP="0089760D">
      <w:pPr>
        <w:pStyle w:val="BodyText"/>
        <w:spacing w:line="360" w:lineRule="auto"/>
        <w:jc w:val="left"/>
        <w:rPr>
          <w:b w:val="0"/>
          <w:sz w:val="20"/>
          <w:szCs w:val="20"/>
          <w:lang w:val="sq-AL"/>
        </w:rPr>
      </w:pPr>
      <w:r w:rsidRPr="00873A3B">
        <w:rPr>
          <w:b w:val="0"/>
          <w:sz w:val="20"/>
          <w:szCs w:val="20"/>
          <w:lang w:val="sq-AL"/>
        </w:rPr>
        <w:t>Vera</w:t>
      </w:r>
      <w:r w:rsidRPr="00873A3B">
        <w:rPr>
          <w:b w:val="0"/>
          <w:sz w:val="20"/>
          <w:szCs w:val="20"/>
          <w:lang w:val="sq-AL"/>
        </w:rPr>
        <w:tab/>
      </w:r>
      <w:r w:rsidRPr="00873A3B">
        <w:rPr>
          <w:b w:val="0"/>
          <w:sz w:val="20"/>
          <w:szCs w:val="20"/>
          <w:lang w:val="sq-AL"/>
        </w:rPr>
        <w:tab/>
        <w:t>SHTJEFNI-</w:t>
      </w:r>
      <w:r w:rsidRPr="00873A3B">
        <w:rPr>
          <w:b w:val="0"/>
          <w:sz w:val="20"/>
          <w:szCs w:val="20"/>
          <w:lang w:val="sq-AL"/>
        </w:rPr>
        <w:tab/>
      </w:r>
      <w:r w:rsidRPr="00873A3B">
        <w:rPr>
          <w:b w:val="0"/>
          <w:sz w:val="20"/>
          <w:szCs w:val="20"/>
          <w:lang w:val="sq-AL"/>
        </w:rPr>
        <w:tab/>
      </w:r>
      <w:r w:rsidRPr="00873A3B">
        <w:rPr>
          <w:b w:val="0"/>
          <w:sz w:val="20"/>
          <w:szCs w:val="20"/>
          <w:lang w:val="sq-AL"/>
        </w:rPr>
        <w:tab/>
        <w:t>Anëtare</w:t>
      </w:r>
    </w:p>
    <w:p w:rsidR="0089760D" w:rsidRDefault="0089760D" w:rsidP="0089760D">
      <w:pPr>
        <w:spacing w:line="360" w:lineRule="auto"/>
        <w:jc w:val="both"/>
        <w:rPr>
          <w:sz w:val="20"/>
          <w:szCs w:val="20"/>
          <w:lang w:val="sq-AL"/>
        </w:rPr>
      </w:pPr>
    </w:p>
    <w:p w:rsidR="0089760D" w:rsidRPr="00873A3B" w:rsidRDefault="0089760D" w:rsidP="0089760D">
      <w:pPr>
        <w:spacing w:line="360" w:lineRule="auto"/>
        <w:jc w:val="both"/>
        <w:rPr>
          <w:sz w:val="20"/>
          <w:szCs w:val="20"/>
          <w:lang w:val="sq-AL"/>
        </w:rPr>
      </w:pPr>
      <w:r w:rsidRPr="00873A3B">
        <w:rPr>
          <w:sz w:val="20"/>
          <w:szCs w:val="20"/>
          <w:lang w:val="sq-AL"/>
        </w:rPr>
        <w:t>Shqyrtoi ç</w:t>
      </w:r>
      <w:r w:rsidRPr="00873A3B">
        <w:rPr>
          <w:bCs/>
          <w:sz w:val="20"/>
          <w:szCs w:val="20"/>
          <w:lang w:val="sq-AL"/>
        </w:rPr>
        <w:t>ë</w:t>
      </w:r>
      <w:r w:rsidRPr="00873A3B">
        <w:rPr>
          <w:sz w:val="20"/>
          <w:szCs w:val="20"/>
          <w:lang w:val="sq-AL"/>
        </w:rPr>
        <w:t xml:space="preserve">shtjen me </w:t>
      </w:r>
    </w:p>
    <w:p w:rsidR="0089760D" w:rsidRDefault="0089760D" w:rsidP="0089760D">
      <w:pPr>
        <w:spacing w:line="360" w:lineRule="auto"/>
        <w:jc w:val="both"/>
        <w:rPr>
          <w:b/>
          <w:sz w:val="20"/>
          <w:szCs w:val="20"/>
          <w:lang w:val="sq-AL"/>
        </w:rPr>
      </w:pPr>
    </w:p>
    <w:p w:rsidR="0089760D" w:rsidRDefault="0089760D" w:rsidP="0089760D">
      <w:pPr>
        <w:spacing w:line="360" w:lineRule="auto"/>
        <w:jc w:val="both"/>
        <w:rPr>
          <w:sz w:val="20"/>
          <w:szCs w:val="20"/>
          <w:lang w:val="sq-AL"/>
        </w:rPr>
      </w:pPr>
      <w:r w:rsidRPr="00873A3B">
        <w:rPr>
          <w:b/>
          <w:sz w:val="20"/>
          <w:szCs w:val="20"/>
          <w:lang w:val="sq-AL"/>
        </w:rPr>
        <w:t xml:space="preserve">KËRKUES: </w:t>
      </w:r>
      <w:r w:rsidRPr="00873A3B">
        <w:rPr>
          <w:b/>
          <w:sz w:val="20"/>
          <w:szCs w:val="20"/>
          <w:lang w:val="sq-AL"/>
        </w:rPr>
        <w:tab/>
      </w:r>
      <w:r w:rsidRPr="00873A3B">
        <w:rPr>
          <w:b/>
          <w:sz w:val="20"/>
          <w:szCs w:val="20"/>
          <w:lang w:val="sq-AL"/>
        </w:rPr>
        <w:tab/>
      </w:r>
      <w:r w:rsidRPr="00873A3B">
        <w:rPr>
          <w:b/>
          <w:sz w:val="20"/>
          <w:szCs w:val="20"/>
          <w:lang w:val="sq-AL"/>
        </w:rPr>
        <w:tab/>
      </w:r>
      <w:r w:rsidRPr="00873A3B">
        <w:rPr>
          <w:b/>
          <w:sz w:val="20"/>
          <w:szCs w:val="20"/>
          <w:lang w:val="sq-AL"/>
        </w:rPr>
        <w:tab/>
      </w:r>
      <w:r>
        <w:rPr>
          <w:sz w:val="20"/>
          <w:szCs w:val="20"/>
          <w:lang w:val="sq-AL"/>
        </w:rPr>
        <w:t>Partia “Lëvizja Socialiste për Integrim”</w:t>
      </w:r>
    </w:p>
    <w:p w:rsidR="0089760D" w:rsidRPr="00873A3B" w:rsidRDefault="0089760D" w:rsidP="0089760D">
      <w:pPr>
        <w:spacing w:line="360" w:lineRule="auto"/>
        <w:jc w:val="both"/>
        <w:rPr>
          <w:sz w:val="20"/>
          <w:szCs w:val="20"/>
          <w:lang w:val="sq-AL"/>
        </w:rPr>
      </w:pPr>
    </w:p>
    <w:p w:rsidR="0089760D" w:rsidRPr="00873A3B" w:rsidRDefault="0089760D" w:rsidP="0089760D">
      <w:pPr>
        <w:spacing w:line="360" w:lineRule="auto"/>
        <w:jc w:val="both"/>
        <w:rPr>
          <w:sz w:val="20"/>
          <w:szCs w:val="20"/>
          <w:lang w:val="sq-AL"/>
        </w:rPr>
      </w:pPr>
    </w:p>
    <w:p w:rsidR="0089760D" w:rsidRDefault="0089760D" w:rsidP="0089760D">
      <w:pPr>
        <w:spacing w:line="360" w:lineRule="auto"/>
        <w:jc w:val="both"/>
        <w:rPr>
          <w:sz w:val="20"/>
          <w:szCs w:val="20"/>
          <w:lang w:val="sq-AL"/>
        </w:rPr>
      </w:pPr>
      <w:r w:rsidRPr="00873A3B">
        <w:rPr>
          <w:b/>
          <w:sz w:val="20"/>
          <w:szCs w:val="20"/>
          <w:lang w:val="sq-AL"/>
        </w:rPr>
        <w:t>PALË TË INTERESUARA:</w:t>
      </w:r>
      <w:r w:rsidR="003B7541">
        <w:rPr>
          <w:sz w:val="20"/>
          <w:szCs w:val="20"/>
          <w:lang w:val="sq-AL"/>
        </w:rPr>
        <w:t xml:space="preserve">          </w:t>
      </w:r>
      <w:r>
        <w:rPr>
          <w:sz w:val="20"/>
          <w:szCs w:val="20"/>
          <w:lang w:val="sq-AL"/>
        </w:rPr>
        <w:t xml:space="preserve"> Partia Socialiste e Sqipërisë</w:t>
      </w:r>
    </w:p>
    <w:p w:rsidR="0089760D" w:rsidRDefault="003B7541" w:rsidP="0089760D">
      <w:pPr>
        <w:spacing w:line="360" w:lineRule="auto"/>
        <w:jc w:val="both"/>
        <w:rPr>
          <w:sz w:val="20"/>
          <w:szCs w:val="20"/>
          <w:lang w:val="sq-AL"/>
        </w:rPr>
      </w:pPr>
      <w:r>
        <w:rPr>
          <w:sz w:val="20"/>
          <w:szCs w:val="20"/>
          <w:lang w:val="sq-AL"/>
        </w:rPr>
        <w:t xml:space="preserve">                                            </w:t>
      </w:r>
      <w:r w:rsidR="0089760D" w:rsidRPr="00873A3B">
        <w:rPr>
          <w:sz w:val="20"/>
          <w:szCs w:val="20"/>
          <w:lang w:val="sq-AL"/>
        </w:rPr>
        <w:t>Partia Demokratike</w:t>
      </w:r>
      <w:r w:rsidR="0089760D">
        <w:rPr>
          <w:sz w:val="20"/>
          <w:szCs w:val="20"/>
          <w:lang w:val="sq-AL"/>
        </w:rPr>
        <w:t xml:space="preserve"> e Shqipërisë</w:t>
      </w:r>
    </w:p>
    <w:p w:rsidR="0089760D" w:rsidRDefault="0089760D" w:rsidP="0089760D">
      <w:pPr>
        <w:spacing w:line="360" w:lineRule="auto"/>
        <w:jc w:val="both"/>
        <w:rPr>
          <w:sz w:val="20"/>
          <w:szCs w:val="20"/>
          <w:lang w:val="sq-AL"/>
        </w:rPr>
      </w:pPr>
      <w:r>
        <w:rPr>
          <w:sz w:val="20"/>
          <w:szCs w:val="20"/>
          <w:lang w:val="sq-AL"/>
        </w:rPr>
        <w:t xml:space="preserve">           </w:t>
      </w:r>
      <w:r w:rsidR="003B7541">
        <w:rPr>
          <w:sz w:val="20"/>
          <w:szCs w:val="20"/>
          <w:lang w:val="sq-AL"/>
        </w:rPr>
        <w:t xml:space="preserve">                        </w:t>
      </w:r>
      <w:r>
        <w:rPr>
          <w:sz w:val="20"/>
          <w:szCs w:val="20"/>
          <w:lang w:val="sq-AL"/>
        </w:rPr>
        <w:t xml:space="preserve">         Partia Social Demokrate</w:t>
      </w:r>
    </w:p>
    <w:p w:rsidR="0089760D" w:rsidRPr="009A461C" w:rsidRDefault="0089760D" w:rsidP="0089760D">
      <w:pPr>
        <w:spacing w:line="360" w:lineRule="auto"/>
        <w:jc w:val="both"/>
        <w:rPr>
          <w:rFonts w:ascii="Sylfaen" w:hAnsi="Sylfaen"/>
          <w:sz w:val="20"/>
          <w:szCs w:val="20"/>
          <w:lang w:val="sq-AL"/>
        </w:rPr>
      </w:pPr>
    </w:p>
    <w:p w:rsidR="0089760D" w:rsidRPr="00873A3B" w:rsidRDefault="0089760D" w:rsidP="0089760D">
      <w:pPr>
        <w:pStyle w:val="BodyText"/>
        <w:spacing w:line="360" w:lineRule="auto"/>
        <w:jc w:val="both"/>
        <w:rPr>
          <w:sz w:val="20"/>
          <w:szCs w:val="20"/>
          <w:lang w:val="sq-AL"/>
        </w:rPr>
      </w:pPr>
    </w:p>
    <w:p w:rsidR="0089760D" w:rsidRPr="00B3254E" w:rsidRDefault="0089760D" w:rsidP="003B7541">
      <w:pPr>
        <w:pStyle w:val="BodyText"/>
        <w:tabs>
          <w:tab w:val="left" w:pos="3060"/>
        </w:tabs>
        <w:spacing w:line="360" w:lineRule="auto"/>
        <w:ind w:left="3060" w:hanging="3060"/>
        <w:jc w:val="both"/>
        <w:rPr>
          <w:b w:val="0"/>
          <w:sz w:val="20"/>
          <w:szCs w:val="20"/>
          <w:lang w:val="sq-AL"/>
        </w:rPr>
      </w:pPr>
      <w:r w:rsidRPr="00873A3B">
        <w:rPr>
          <w:sz w:val="20"/>
          <w:szCs w:val="20"/>
          <w:lang w:val="sq-AL"/>
        </w:rPr>
        <w:lastRenderedPageBreak/>
        <w:t xml:space="preserve">OBJEKT: </w:t>
      </w:r>
      <w:r w:rsidR="003B7541">
        <w:rPr>
          <w:sz w:val="20"/>
          <w:szCs w:val="20"/>
          <w:lang w:val="sq-AL"/>
        </w:rPr>
        <w:t xml:space="preserve">                     </w:t>
      </w:r>
      <w:r>
        <w:rPr>
          <w:b w:val="0"/>
          <w:sz w:val="20"/>
          <w:szCs w:val="20"/>
          <w:lang w:val="sq-AL"/>
        </w:rPr>
        <w:t>Kundërshtimi i Vendimit nr.5 të KZAZ nr .85 “Për regjistrimin e Kandidatit për Kryetar Bashkie Selenicë Z,Adem Bashkim Hoxhaj propozuar nga subjekti politik Partia Social Demokrate e Shqipërisë”</w:t>
      </w:r>
    </w:p>
    <w:p w:rsidR="0089760D" w:rsidRPr="00873A3B" w:rsidRDefault="0089760D" w:rsidP="0089760D">
      <w:pPr>
        <w:pStyle w:val="BodyText"/>
        <w:spacing w:line="360" w:lineRule="auto"/>
        <w:jc w:val="left"/>
        <w:rPr>
          <w:b w:val="0"/>
          <w:sz w:val="20"/>
          <w:szCs w:val="20"/>
          <w:lang w:val="sq-AL"/>
        </w:rPr>
      </w:pPr>
    </w:p>
    <w:p w:rsidR="0089760D" w:rsidRPr="00602B61" w:rsidRDefault="0089760D" w:rsidP="0089760D">
      <w:pPr>
        <w:spacing w:line="360" w:lineRule="auto"/>
        <w:ind w:left="3060" w:hanging="3060"/>
        <w:jc w:val="both"/>
        <w:rPr>
          <w:sz w:val="20"/>
          <w:szCs w:val="20"/>
          <w:lang w:val="sq-AL"/>
        </w:rPr>
      </w:pPr>
      <w:r w:rsidRPr="00873A3B">
        <w:rPr>
          <w:b/>
          <w:sz w:val="20"/>
          <w:szCs w:val="20"/>
          <w:lang w:val="sq-AL"/>
        </w:rPr>
        <w:t xml:space="preserve">BAZË LIGJORE: </w:t>
      </w:r>
      <w:r>
        <w:rPr>
          <w:b/>
          <w:sz w:val="20"/>
          <w:szCs w:val="20"/>
          <w:lang w:val="sq-AL"/>
        </w:rPr>
        <w:tab/>
      </w:r>
      <w:r w:rsidRPr="00602B61">
        <w:rPr>
          <w:sz w:val="20"/>
          <w:szCs w:val="20"/>
          <w:lang w:val="sq-AL"/>
        </w:rPr>
        <w:t>Komisioni Qendror i Zgjedh</w:t>
      </w:r>
      <w:r>
        <w:rPr>
          <w:sz w:val="20"/>
          <w:szCs w:val="20"/>
          <w:lang w:val="sq-AL"/>
        </w:rPr>
        <w:t>jeve, bazuar në nenin 68; 70; 71; 72 73; 124, 143, pika 1, gërma “b</w:t>
      </w:r>
      <w:r w:rsidRPr="00602B61">
        <w:rPr>
          <w:sz w:val="20"/>
          <w:szCs w:val="20"/>
          <w:lang w:val="sq-AL"/>
        </w:rPr>
        <w:t>” të  ligjit Nr. 10019, datë 29.12.2008 “Kodi Zgjedhor i Republikës së Shqipërisë”, i ndryshuar dhe Vendimet nr.88, datë 07.04.2015 e nr.144, datë 14.04.2015 të Komisionit Qendror të Zgjedhjeve</w:t>
      </w:r>
    </w:p>
    <w:p w:rsidR="0089760D" w:rsidRDefault="0089760D" w:rsidP="0089760D">
      <w:pPr>
        <w:spacing w:line="360" w:lineRule="auto"/>
        <w:ind w:left="3600" w:hanging="3600"/>
        <w:jc w:val="both"/>
        <w:rPr>
          <w:bCs/>
          <w:sz w:val="20"/>
          <w:szCs w:val="20"/>
          <w:lang w:val="sq-AL"/>
        </w:rPr>
      </w:pPr>
    </w:p>
    <w:p w:rsidR="0089760D" w:rsidRDefault="0089760D" w:rsidP="0089760D">
      <w:pPr>
        <w:spacing w:line="360" w:lineRule="auto"/>
        <w:jc w:val="both"/>
        <w:rPr>
          <w:bCs/>
          <w:sz w:val="20"/>
          <w:szCs w:val="20"/>
          <w:lang w:val="sq-AL"/>
        </w:rPr>
      </w:pPr>
    </w:p>
    <w:p w:rsidR="0089760D" w:rsidRPr="00873A3B" w:rsidRDefault="0089760D" w:rsidP="0089760D">
      <w:pPr>
        <w:spacing w:line="360" w:lineRule="auto"/>
        <w:jc w:val="both"/>
        <w:rPr>
          <w:bCs/>
          <w:sz w:val="20"/>
          <w:szCs w:val="20"/>
          <w:lang w:val="sq-AL"/>
        </w:rPr>
      </w:pPr>
    </w:p>
    <w:p w:rsidR="0089760D" w:rsidRPr="00873A3B" w:rsidRDefault="0089760D" w:rsidP="0089760D">
      <w:pPr>
        <w:spacing w:line="360" w:lineRule="auto"/>
        <w:rPr>
          <w:bCs/>
          <w:sz w:val="20"/>
          <w:szCs w:val="20"/>
          <w:lang w:val="sq-AL"/>
        </w:rPr>
      </w:pPr>
      <w:r w:rsidRPr="00873A3B">
        <w:rPr>
          <w:bCs/>
          <w:sz w:val="20"/>
          <w:szCs w:val="20"/>
          <w:lang w:val="sq-AL"/>
        </w:rPr>
        <w:t>KQZpasi shqyrtoi dokumentacionin e paraqitur dhe dëgjoi diskutimet e palëve,</w:t>
      </w:r>
    </w:p>
    <w:p w:rsidR="0089760D" w:rsidRPr="00340D18" w:rsidRDefault="0089760D" w:rsidP="0089760D">
      <w:pPr>
        <w:spacing w:line="360" w:lineRule="auto"/>
        <w:rPr>
          <w:lang w:val="sq-AL"/>
        </w:rPr>
      </w:pPr>
    </w:p>
    <w:p w:rsidR="0089760D" w:rsidRPr="00873A3B" w:rsidRDefault="0089760D" w:rsidP="0089760D">
      <w:pPr>
        <w:pStyle w:val="Heading3"/>
        <w:spacing w:line="360" w:lineRule="auto"/>
        <w:rPr>
          <w:sz w:val="20"/>
          <w:szCs w:val="20"/>
          <w:u w:val="none"/>
        </w:rPr>
      </w:pPr>
      <w:r w:rsidRPr="00873A3B">
        <w:rPr>
          <w:sz w:val="20"/>
          <w:szCs w:val="20"/>
          <w:u w:val="none"/>
        </w:rPr>
        <w:t>VËREN</w:t>
      </w:r>
    </w:p>
    <w:p w:rsidR="0089760D" w:rsidRPr="00873A3B" w:rsidRDefault="0089760D" w:rsidP="0089760D">
      <w:pPr>
        <w:spacing w:line="360" w:lineRule="auto"/>
        <w:rPr>
          <w:sz w:val="20"/>
          <w:szCs w:val="20"/>
          <w:lang w:val="sq-AL"/>
        </w:rPr>
      </w:pPr>
    </w:p>
    <w:p w:rsidR="0089760D" w:rsidRPr="00873A3B" w:rsidRDefault="0089760D" w:rsidP="0089760D">
      <w:pPr>
        <w:spacing w:line="360" w:lineRule="auto"/>
        <w:jc w:val="both"/>
        <w:rPr>
          <w:sz w:val="20"/>
          <w:szCs w:val="20"/>
          <w:lang w:val="sq-AL"/>
        </w:rPr>
      </w:pPr>
      <w:r w:rsidRPr="00281AF4">
        <w:rPr>
          <w:sz w:val="20"/>
          <w:szCs w:val="20"/>
          <w:lang w:val="sq-AL"/>
        </w:rPr>
        <w:t>Me shkresën n</w:t>
      </w:r>
      <w:r>
        <w:rPr>
          <w:sz w:val="20"/>
          <w:szCs w:val="20"/>
          <w:lang w:val="sq-AL"/>
        </w:rPr>
        <w:t>r. 4731</w:t>
      </w:r>
      <w:r w:rsidRPr="00281AF4">
        <w:rPr>
          <w:sz w:val="20"/>
          <w:szCs w:val="20"/>
          <w:lang w:val="sq-AL"/>
        </w:rPr>
        <w:t>, datë</w:t>
      </w:r>
      <w:r>
        <w:rPr>
          <w:sz w:val="20"/>
          <w:szCs w:val="20"/>
          <w:lang w:val="sq-AL"/>
        </w:rPr>
        <w:t xml:space="preserve"> 14</w:t>
      </w:r>
      <w:r w:rsidRPr="00281AF4">
        <w:rPr>
          <w:sz w:val="20"/>
          <w:szCs w:val="20"/>
          <w:lang w:val="sq-AL"/>
        </w:rPr>
        <w:t xml:space="preserve">.05.2015, Partia </w:t>
      </w:r>
      <w:r>
        <w:rPr>
          <w:sz w:val="20"/>
          <w:szCs w:val="20"/>
          <w:lang w:val="sq-AL"/>
        </w:rPr>
        <w:t xml:space="preserve">Lëvizja </w:t>
      </w:r>
      <w:r w:rsidRPr="00281AF4">
        <w:rPr>
          <w:sz w:val="20"/>
          <w:szCs w:val="20"/>
          <w:lang w:val="sq-AL"/>
        </w:rPr>
        <w:t>Socialist</w:t>
      </w:r>
      <w:r>
        <w:rPr>
          <w:sz w:val="20"/>
          <w:szCs w:val="20"/>
          <w:lang w:val="sq-AL"/>
        </w:rPr>
        <w:t xml:space="preserve">e për Integrim </w:t>
      </w:r>
      <w:r w:rsidRPr="00281AF4">
        <w:rPr>
          <w:sz w:val="20"/>
          <w:szCs w:val="20"/>
          <w:lang w:val="sq-AL"/>
        </w:rPr>
        <w:t xml:space="preserve"> ka depozituar pranë KQZ-së kërkesën ankimore</w:t>
      </w:r>
      <w:r>
        <w:rPr>
          <w:sz w:val="20"/>
          <w:szCs w:val="20"/>
          <w:lang w:val="sq-AL"/>
        </w:rPr>
        <w:t xml:space="preserve"> nr.18</w:t>
      </w:r>
      <w:r w:rsidRPr="00281AF4">
        <w:rPr>
          <w:sz w:val="20"/>
          <w:szCs w:val="20"/>
          <w:lang w:val="sq-AL"/>
        </w:rPr>
        <w:t>, me objekt “</w:t>
      </w:r>
      <w:r w:rsidRPr="00B3254E">
        <w:rPr>
          <w:sz w:val="20"/>
          <w:szCs w:val="20"/>
          <w:lang w:val="sq-AL"/>
        </w:rPr>
        <w:t>Kund</w:t>
      </w:r>
      <w:r>
        <w:rPr>
          <w:sz w:val="20"/>
          <w:szCs w:val="20"/>
          <w:lang w:val="sq-AL"/>
        </w:rPr>
        <w:t>ë</w:t>
      </w:r>
      <w:r w:rsidRPr="00B3254E">
        <w:rPr>
          <w:sz w:val="20"/>
          <w:szCs w:val="20"/>
          <w:lang w:val="sq-AL"/>
        </w:rPr>
        <w:t>rshtimi i Vendimit</w:t>
      </w:r>
      <w:r>
        <w:rPr>
          <w:sz w:val="20"/>
          <w:szCs w:val="20"/>
          <w:lang w:val="sq-AL"/>
        </w:rPr>
        <w:t xml:space="preserve"> nr.5</w:t>
      </w:r>
      <w:r w:rsidRPr="00B3254E">
        <w:rPr>
          <w:sz w:val="20"/>
          <w:szCs w:val="20"/>
          <w:lang w:val="sq-AL"/>
        </w:rPr>
        <w:t xml:space="preserve"> t</w:t>
      </w:r>
      <w:r>
        <w:rPr>
          <w:sz w:val="20"/>
          <w:szCs w:val="20"/>
          <w:lang w:val="sq-AL"/>
        </w:rPr>
        <w:t>ë</w:t>
      </w:r>
      <w:r w:rsidRPr="00B3254E">
        <w:rPr>
          <w:sz w:val="20"/>
          <w:szCs w:val="20"/>
          <w:lang w:val="sq-AL"/>
        </w:rPr>
        <w:t xml:space="preserve"> KZAZ nr .85 “P</w:t>
      </w:r>
      <w:r>
        <w:rPr>
          <w:sz w:val="20"/>
          <w:szCs w:val="20"/>
          <w:lang w:val="sq-AL"/>
        </w:rPr>
        <w:t>ë</w:t>
      </w:r>
      <w:r w:rsidRPr="00B3254E">
        <w:rPr>
          <w:sz w:val="20"/>
          <w:szCs w:val="20"/>
          <w:lang w:val="sq-AL"/>
        </w:rPr>
        <w:t>r regjistrimin e Kandidatit p</w:t>
      </w:r>
      <w:r>
        <w:rPr>
          <w:sz w:val="20"/>
          <w:szCs w:val="20"/>
          <w:lang w:val="sq-AL"/>
        </w:rPr>
        <w:t>ë</w:t>
      </w:r>
      <w:r w:rsidRPr="00B3254E">
        <w:rPr>
          <w:sz w:val="20"/>
          <w:szCs w:val="20"/>
          <w:lang w:val="sq-AL"/>
        </w:rPr>
        <w:t>r Kryetar Bashkie Selenic</w:t>
      </w:r>
      <w:r>
        <w:rPr>
          <w:sz w:val="20"/>
          <w:szCs w:val="20"/>
          <w:lang w:val="sq-AL"/>
        </w:rPr>
        <w:t>ë</w:t>
      </w:r>
      <w:r w:rsidRPr="00B3254E">
        <w:rPr>
          <w:sz w:val="20"/>
          <w:szCs w:val="20"/>
          <w:lang w:val="sq-AL"/>
        </w:rPr>
        <w:t xml:space="preserve"> Z,Adem Bashkim Hoxhaj propozuar nga subjekti politik Partia Social Demokrate e Shqip</w:t>
      </w:r>
      <w:r>
        <w:rPr>
          <w:sz w:val="20"/>
          <w:szCs w:val="20"/>
          <w:lang w:val="sq-AL"/>
        </w:rPr>
        <w:t>ë</w:t>
      </w:r>
      <w:r w:rsidRPr="00B3254E">
        <w:rPr>
          <w:sz w:val="20"/>
          <w:szCs w:val="20"/>
          <w:lang w:val="sq-AL"/>
        </w:rPr>
        <w:t>ris</w:t>
      </w:r>
      <w:r>
        <w:rPr>
          <w:sz w:val="20"/>
          <w:szCs w:val="20"/>
          <w:lang w:val="sq-AL"/>
        </w:rPr>
        <w:t>ë.”</w:t>
      </w:r>
    </w:p>
    <w:p w:rsidR="0089760D" w:rsidRDefault="0089760D" w:rsidP="0089760D">
      <w:pPr>
        <w:spacing w:line="360" w:lineRule="auto"/>
        <w:jc w:val="both"/>
        <w:rPr>
          <w:bCs/>
          <w:sz w:val="20"/>
          <w:szCs w:val="20"/>
          <w:lang w:val="sq-AL"/>
        </w:rPr>
      </w:pPr>
    </w:p>
    <w:p w:rsidR="0089760D" w:rsidRDefault="0089760D" w:rsidP="0089760D">
      <w:pPr>
        <w:spacing w:line="360" w:lineRule="auto"/>
        <w:jc w:val="both"/>
        <w:rPr>
          <w:bCs/>
          <w:sz w:val="20"/>
          <w:szCs w:val="20"/>
          <w:lang w:val="sq-AL"/>
        </w:rPr>
      </w:pPr>
      <w:r w:rsidRPr="00873A3B">
        <w:rPr>
          <w:bCs/>
          <w:sz w:val="20"/>
          <w:szCs w:val="20"/>
          <w:lang w:val="sq-AL"/>
        </w:rPr>
        <w:t xml:space="preserve">Në mbledhjen e datës </w:t>
      </w:r>
      <w:r>
        <w:rPr>
          <w:bCs/>
          <w:sz w:val="20"/>
          <w:szCs w:val="20"/>
          <w:lang w:val="sq-AL"/>
        </w:rPr>
        <w:t>15</w:t>
      </w:r>
      <w:r w:rsidRPr="00873A3B">
        <w:rPr>
          <w:bCs/>
          <w:sz w:val="20"/>
          <w:szCs w:val="20"/>
          <w:lang w:val="sq-AL"/>
        </w:rPr>
        <w:t>.0</w:t>
      </w:r>
      <w:r>
        <w:rPr>
          <w:bCs/>
          <w:sz w:val="20"/>
          <w:szCs w:val="20"/>
          <w:lang w:val="sq-AL"/>
        </w:rPr>
        <w:t>5</w:t>
      </w:r>
      <w:r w:rsidRPr="00873A3B">
        <w:rPr>
          <w:bCs/>
          <w:sz w:val="20"/>
          <w:szCs w:val="20"/>
          <w:lang w:val="sq-AL"/>
        </w:rPr>
        <w:t>.2015</w:t>
      </w:r>
      <w:r>
        <w:rPr>
          <w:bCs/>
          <w:sz w:val="20"/>
          <w:szCs w:val="20"/>
          <w:lang w:val="sq-AL"/>
        </w:rPr>
        <w:t xml:space="preserve">, KQZ </w:t>
      </w:r>
      <w:r>
        <w:rPr>
          <w:sz w:val="20"/>
          <w:szCs w:val="20"/>
          <w:lang w:val="sq-AL"/>
        </w:rPr>
        <w:t>përpara nisjes së hetimit administrativ</w:t>
      </w:r>
      <w:r>
        <w:rPr>
          <w:bCs/>
          <w:sz w:val="20"/>
          <w:szCs w:val="20"/>
          <w:lang w:val="sq-AL"/>
        </w:rPr>
        <w:t xml:space="preserve"> në mbështetje të nenit 135, pika 3 verifikon legjitimitetin </w:t>
      </w:r>
      <w:r w:rsidRPr="000F5B1E">
        <w:rPr>
          <w:bCs/>
          <w:sz w:val="20"/>
          <w:szCs w:val="20"/>
          <w:lang w:val="sq-AL"/>
        </w:rPr>
        <w:t xml:space="preserve">e palëve </w:t>
      </w:r>
      <w:r>
        <w:rPr>
          <w:bCs/>
          <w:sz w:val="20"/>
          <w:szCs w:val="20"/>
          <w:lang w:val="sq-AL"/>
        </w:rPr>
        <w:t>dhe konstaton se për ankimin nr. 18 subjekti ankues i vetëm, është Partia Lëvizja Socialiste për Integrim.</w:t>
      </w:r>
    </w:p>
    <w:p w:rsidR="0089760D" w:rsidRDefault="0089760D" w:rsidP="0089760D">
      <w:pPr>
        <w:spacing w:line="360" w:lineRule="auto"/>
        <w:jc w:val="both"/>
        <w:rPr>
          <w:bCs/>
          <w:sz w:val="20"/>
          <w:szCs w:val="20"/>
          <w:lang w:val="sq-AL"/>
        </w:rPr>
      </w:pPr>
    </w:p>
    <w:p w:rsidR="0089760D" w:rsidRPr="00873A3B" w:rsidRDefault="0089760D" w:rsidP="0089760D">
      <w:pPr>
        <w:spacing w:line="360" w:lineRule="auto"/>
        <w:jc w:val="both"/>
        <w:rPr>
          <w:bCs/>
          <w:sz w:val="20"/>
          <w:szCs w:val="20"/>
          <w:lang w:val="sq-AL"/>
        </w:rPr>
      </w:pPr>
      <w:r>
        <w:rPr>
          <w:bCs/>
          <w:sz w:val="20"/>
          <w:szCs w:val="20"/>
          <w:lang w:val="sq-AL"/>
        </w:rPr>
        <w:t>Gjithashtu, KQZ</w:t>
      </w:r>
      <w:r w:rsidRPr="00873A3B">
        <w:rPr>
          <w:bCs/>
          <w:sz w:val="20"/>
          <w:szCs w:val="20"/>
          <w:lang w:val="sq-AL"/>
        </w:rPr>
        <w:t xml:space="preserve"> mori në shqyrti</w:t>
      </w:r>
      <w:r>
        <w:rPr>
          <w:bCs/>
          <w:sz w:val="20"/>
          <w:szCs w:val="20"/>
          <w:lang w:val="sq-AL"/>
        </w:rPr>
        <w:t>m kërkesat e Partisë Social Demokrate, Partisë Demokratike dhe Partisë Socialiste</w:t>
      </w:r>
      <w:r w:rsidRPr="00873A3B">
        <w:rPr>
          <w:bCs/>
          <w:sz w:val="20"/>
          <w:szCs w:val="20"/>
          <w:lang w:val="sq-AL"/>
        </w:rPr>
        <w:t xml:space="preserve"> për të marrë pjesë në shqyrtim</w:t>
      </w:r>
      <w:r>
        <w:rPr>
          <w:bCs/>
          <w:sz w:val="20"/>
          <w:szCs w:val="20"/>
          <w:lang w:val="sq-AL"/>
        </w:rPr>
        <w:t>in</w:t>
      </w:r>
      <w:r w:rsidRPr="00873A3B">
        <w:rPr>
          <w:bCs/>
          <w:sz w:val="20"/>
          <w:szCs w:val="20"/>
          <w:lang w:val="sq-AL"/>
        </w:rPr>
        <w:t xml:space="preserve"> administrativ të ankimit, si palë të interesuara, dhe pasi i çmoi këto kërkesa në përputhje me kërkesat e nenit 133, pika 1, 2 dhe 3, të ligjit Nr. 10019 datë 29.12.2008, “Kodi Zgjedhor i Republikës së Shqipërisë”, vendosi pranimin e subjekteve zgjedhore, PD m</w:t>
      </w:r>
      <w:r>
        <w:rPr>
          <w:bCs/>
          <w:sz w:val="20"/>
          <w:szCs w:val="20"/>
          <w:lang w:val="sq-AL"/>
        </w:rPr>
        <w:t>e përfaqësues Njiazi Kosovrasti, PS me përfaqësue Genci Gjoçaj dhe PSD me përfaqësuese Mariola Ndina dhe Flamur Bardulla.</w:t>
      </w:r>
    </w:p>
    <w:p w:rsidR="0089760D" w:rsidRDefault="0089760D" w:rsidP="0089760D">
      <w:pPr>
        <w:spacing w:line="360" w:lineRule="auto"/>
        <w:jc w:val="both"/>
        <w:rPr>
          <w:bCs/>
          <w:sz w:val="20"/>
          <w:szCs w:val="20"/>
          <w:lang w:val="sq-AL"/>
        </w:rPr>
      </w:pPr>
    </w:p>
    <w:p w:rsidR="0089760D" w:rsidRDefault="0089760D" w:rsidP="0089760D">
      <w:pPr>
        <w:spacing w:line="360" w:lineRule="auto"/>
        <w:jc w:val="both"/>
        <w:rPr>
          <w:bCs/>
          <w:sz w:val="20"/>
          <w:szCs w:val="20"/>
          <w:lang w:val="sq-AL"/>
        </w:rPr>
      </w:pPr>
      <w:r>
        <w:rPr>
          <w:bCs/>
          <w:sz w:val="20"/>
          <w:szCs w:val="20"/>
          <w:lang w:val="sq-AL"/>
        </w:rPr>
        <w:lastRenderedPageBreak/>
        <w:t>Në ankimin e paraqitur në datë 14.05.2015 ankuesi pretendon se: “...Me vendimin nr.5 datë 11.05.2015 të KZAZ nr.85, Bashkia Selenicë, Qarku Vlorë, është vendosur regjistrimi si kandidat për kryetar bashkie i z.Adem Bashkim Hoxhaj propozuar nga subjekti PSD. Dokumentacioni i paraqitur nga kandidati z. Adem Hoxhaj përmban të meta thelbësore të cilat cënojnë rëndë frymën e kodit zgjedhor dhe bien në kundërshtim të hapur me parashikimet e nenit 71 pika 2 dhe pika 3 të Kodit Zgjedhor. Së pari, kandidati i propozuar nga PSD, gjatë proçesit së mbledhjes së nënshkrimeve ka falsifikuar nënshkrimin e një pjesë të zgjedhësve në listën mbështetëse të zgjedhësve. Fakti i falsifikimit të nënshkrimeve është i provuar katërciptërisht nëpërmjet deklaratave personale të lëshuara nga zgjedhësit e kësaj zone zgjedhore, përpara noterit publik, bashkëlidhur këtij ankimi. Së dyti, sikundër mund të shikohet me sy të lirë nga dokumentacioni bashkëlidhur dokumentave  për kandidim të kandidatit Adem Hoxhaj , si dhe nga relacioni i mbajtur nga ana e tre anëtarëve të KZAZ, në listën mbështetëse me sy të lirë.</w:t>
      </w:r>
    </w:p>
    <w:p w:rsidR="0089760D" w:rsidRDefault="0089760D" w:rsidP="0089760D">
      <w:pPr>
        <w:spacing w:line="360" w:lineRule="auto"/>
        <w:jc w:val="both"/>
        <w:rPr>
          <w:bCs/>
          <w:sz w:val="20"/>
          <w:szCs w:val="20"/>
          <w:lang w:val="sq-AL"/>
        </w:rPr>
      </w:pPr>
    </w:p>
    <w:p w:rsidR="0089760D" w:rsidRDefault="0089760D" w:rsidP="0089760D">
      <w:pPr>
        <w:widowControl w:val="0"/>
        <w:autoSpaceDE w:val="0"/>
        <w:autoSpaceDN w:val="0"/>
        <w:adjustRightInd w:val="0"/>
        <w:spacing w:line="360" w:lineRule="auto"/>
        <w:jc w:val="both"/>
        <w:rPr>
          <w:sz w:val="20"/>
          <w:szCs w:val="20"/>
          <w:lang w:val="sq-AL"/>
        </w:rPr>
      </w:pPr>
      <w:r>
        <w:rPr>
          <w:bCs/>
          <w:sz w:val="20"/>
          <w:szCs w:val="20"/>
          <w:lang w:val="sq-AL"/>
        </w:rPr>
        <w:t xml:space="preserve">Gjithashtu një pjesë e personave që kanë firmosur deklarojnë që nuk kanë qënë në dijeni që po firmosin për Kryetar Bashkie ata janë mashtruar duke hedhur firmat për mbështetjen e tyre për këshillin. Falsifikimi i firmave  është evident nga ndryshimi qe ka midis firmave të listës dhe atyre të hedhura në ID, gjithashtu disa nga personat që kanë firmosur deklarojnë që nuk kanë qënë në Shqipëri ne momentin e firmosjes. Nga ky deklarim i’u kërkua Drejtorisë Rajonale për Kufirin dhe Emigracionin të vërtëtojë dyshimet tona. Me shkresën nr.884/1 dt 13.05.2015 na informon se dy nga personat në listë nuk ndodheshin në Shqipëri në momentin e firmosjes. Në baze te nenit 71 pika 2 e kodit kerkohet qe formulari Tip i i miratuar nga KQZ te jetë i pajisur edhe me numrat e telefonit te personave qeë kanë firmosur, ndërkohë rëzulton që 75% e tyre nuk e kanë të shënuar në formularin Tip...”. </w:t>
      </w:r>
    </w:p>
    <w:p w:rsidR="0089760D" w:rsidRDefault="0089760D" w:rsidP="0089760D">
      <w:pPr>
        <w:spacing w:line="360" w:lineRule="auto"/>
        <w:jc w:val="both"/>
        <w:rPr>
          <w:bCs/>
          <w:sz w:val="20"/>
          <w:szCs w:val="20"/>
          <w:lang w:val="sq-AL"/>
        </w:rPr>
      </w:pPr>
    </w:p>
    <w:p w:rsidR="0089760D" w:rsidRDefault="0089760D" w:rsidP="0089760D">
      <w:pPr>
        <w:spacing w:line="360" w:lineRule="auto"/>
        <w:jc w:val="both"/>
        <w:rPr>
          <w:bCs/>
          <w:sz w:val="20"/>
          <w:szCs w:val="20"/>
          <w:lang w:val="sq-AL"/>
        </w:rPr>
      </w:pPr>
      <w:r>
        <w:rPr>
          <w:bCs/>
          <w:sz w:val="20"/>
          <w:szCs w:val="20"/>
          <w:lang w:val="sq-AL"/>
        </w:rPr>
        <w:t>KQZ-ja pasi dëgjoi pretendimet e ankimuesit dhe palëve të interesuara mori në shqyrtim kërkesën e ankuesit për administrimin me cilësinë e provës, Shkresën e Drejtorisë Rajonale për Kufirin dhe Migracionin, deklaratat noteriale, dokumentacionin e kandidimit të z. Adem Hoxhaj së bashku me listën e nënshkrimeve mbështetëse.</w:t>
      </w:r>
    </w:p>
    <w:p w:rsidR="0089760D" w:rsidRDefault="0089760D" w:rsidP="0089760D">
      <w:pPr>
        <w:spacing w:line="360" w:lineRule="auto"/>
        <w:jc w:val="both"/>
        <w:rPr>
          <w:sz w:val="20"/>
          <w:szCs w:val="20"/>
          <w:lang w:val="sq-AL"/>
        </w:rPr>
      </w:pPr>
    </w:p>
    <w:p w:rsidR="0089760D" w:rsidRPr="0089760D" w:rsidRDefault="0089760D" w:rsidP="0089760D">
      <w:pPr>
        <w:spacing w:line="360" w:lineRule="auto"/>
        <w:jc w:val="both"/>
        <w:rPr>
          <w:i/>
          <w:sz w:val="20"/>
          <w:szCs w:val="20"/>
          <w:lang w:val="sq-AL"/>
        </w:rPr>
      </w:pPr>
      <w:r>
        <w:rPr>
          <w:sz w:val="20"/>
          <w:szCs w:val="20"/>
          <w:lang w:val="sq-AL"/>
        </w:rPr>
        <w:t xml:space="preserve">Partia Socialdemokrate </w:t>
      </w:r>
      <w:r w:rsidRPr="00075272">
        <w:rPr>
          <w:sz w:val="20"/>
          <w:szCs w:val="20"/>
          <w:lang w:val="sq-AL"/>
        </w:rPr>
        <w:t>n</w:t>
      </w:r>
      <w:r>
        <w:rPr>
          <w:sz w:val="20"/>
          <w:szCs w:val="20"/>
          <w:lang w:val="sq-AL"/>
        </w:rPr>
        <w:t>ë</w:t>
      </w:r>
      <w:r w:rsidRPr="00075272">
        <w:rPr>
          <w:sz w:val="20"/>
          <w:szCs w:val="20"/>
          <w:lang w:val="sq-AL"/>
        </w:rPr>
        <w:t xml:space="preserve"> cil</w:t>
      </w:r>
      <w:r>
        <w:rPr>
          <w:sz w:val="20"/>
          <w:szCs w:val="20"/>
          <w:lang w:val="sq-AL"/>
        </w:rPr>
        <w:t>ë</w:t>
      </w:r>
      <w:r w:rsidRPr="00075272">
        <w:rPr>
          <w:sz w:val="20"/>
          <w:szCs w:val="20"/>
          <w:lang w:val="sq-AL"/>
        </w:rPr>
        <w:t>sin</w:t>
      </w:r>
      <w:r>
        <w:rPr>
          <w:sz w:val="20"/>
          <w:szCs w:val="20"/>
          <w:lang w:val="sq-AL"/>
        </w:rPr>
        <w:t>ë</w:t>
      </w:r>
      <w:r w:rsidRPr="00075272">
        <w:rPr>
          <w:sz w:val="20"/>
          <w:szCs w:val="20"/>
          <w:lang w:val="sq-AL"/>
        </w:rPr>
        <w:t xml:space="preserve"> e pal</w:t>
      </w:r>
      <w:r>
        <w:rPr>
          <w:sz w:val="20"/>
          <w:szCs w:val="20"/>
          <w:lang w:val="sq-AL"/>
        </w:rPr>
        <w:t>ë</w:t>
      </w:r>
      <w:r w:rsidRPr="00075272">
        <w:rPr>
          <w:sz w:val="20"/>
          <w:szCs w:val="20"/>
          <w:lang w:val="sq-AL"/>
        </w:rPr>
        <w:t>s s</w:t>
      </w:r>
      <w:r>
        <w:rPr>
          <w:sz w:val="20"/>
          <w:szCs w:val="20"/>
          <w:lang w:val="sq-AL"/>
        </w:rPr>
        <w:t>ë</w:t>
      </w:r>
      <w:r w:rsidRPr="00075272">
        <w:rPr>
          <w:sz w:val="20"/>
          <w:szCs w:val="20"/>
          <w:lang w:val="sq-AL"/>
        </w:rPr>
        <w:t xml:space="preserve"> interesuar </w:t>
      </w:r>
      <w:r>
        <w:rPr>
          <w:sz w:val="20"/>
          <w:szCs w:val="20"/>
          <w:lang w:val="sq-AL"/>
        </w:rPr>
        <w:t>ju kerkua qe  të parashtrojë</w:t>
      </w:r>
      <w:r w:rsidRPr="00075272">
        <w:rPr>
          <w:sz w:val="20"/>
          <w:szCs w:val="20"/>
          <w:lang w:val="sq-AL"/>
        </w:rPr>
        <w:t xml:space="preserve"> arsyetimet e saj</w:t>
      </w:r>
      <w:r>
        <w:rPr>
          <w:sz w:val="20"/>
          <w:szCs w:val="20"/>
          <w:lang w:val="sq-AL"/>
        </w:rPr>
        <w:t xml:space="preserve">lidhur me kete ankimim. Ne keto pretendime prej saj u theksua se </w:t>
      </w:r>
      <w:r w:rsidRPr="0089760D">
        <w:rPr>
          <w:i/>
          <w:sz w:val="20"/>
          <w:szCs w:val="20"/>
          <w:lang w:val="sq-AL"/>
        </w:rPr>
        <w:t xml:space="preserve">“...Vendimi i KZAZ, objekt ankimi është marrë me votën “pro” të pesë anëtarëve të kësaj KZAZ-je dhe në përputhje me përcaktimet e ligjit në lidhje me formën dhe procedurën. Sipas PSD-së pretendimi për parregullsi në nënshkrimet e zgjedhësve mbështetës, është i pabazuar në prova dhe në ligj. Kodi Zgjdhor të </w:t>
      </w:r>
      <w:r w:rsidRPr="0089760D">
        <w:rPr>
          <w:i/>
          <w:sz w:val="20"/>
          <w:szCs w:val="20"/>
          <w:lang w:val="sq-AL"/>
        </w:rPr>
        <w:lastRenderedPageBreak/>
        <w:t>drejtën për verifikimin e nënshkrimeve mbështetëse ja ka përcaktuar KQZ-së dhe KZAZ-ve dhe jo subjekteve zgjedhore me metoda jo ligjore. Këto pretendime të ankuesit janë tregues për përpjekje për të manipuluar procesin. Realizimi i një akti daktiloskopik real kërkon jo vetëm këqyrjen e një nënshkrimi por edhe për marjen e disa monstrave të nënshkrimit të personit si dhe në kushtet e verfikimit të dhënies së tyre me vullnet të lirë. Mangësia e verfikimit të këtyre aspekteve e bën cdo konkluzion apo akt ekspertimi të papranueshëm</w:t>
      </w:r>
      <w:r>
        <w:rPr>
          <w:i/>
          <w:sz w:val="20"/>
          <w:szCs w:val="20"/>
          <w:lang w:val="sq-AL"/>
        </w:rPr>
        <w:t>...”</w:t>
      </w:r>
      <w:r w:rsidRPr="0089760D">
        <w:rPr>
          <w:i/>
          <w:sz w:val="20"/>
          <w:szCs w:val="20"/>
          <w:lang w:val="sq-AL"/>
        </w:rPr>
        <w:t>.</w:t>
      </w:r>
    </w:p>
    <w:p w:rsidR="0089760D" w:rsidRDefault="0089760D" w:rsidP="0089760D">
      <w:pPr>
        <w:spacing w:line="360" w:lineRule="auto"/>
        <w:jc w:val="both"/>
        <w:rPr>
          <w:sz w:val="20"/>
          <w:szCs w:val="20"/>
          <w:lang w:val="sq-AL"/>
        </w:rPr>
      </w:pPr>
    </w:p>
    <w:p w:rsidR="0089760D" w:rsidRDefault="0089760D" w:rsidP="0089760D">
      <w:pPr>
        <w:spacing w:line="360" w:lineRule="auto"/>
        <w:jc w:val="both"/>
        <w:rPr>
          <w:sz w:val="20"/>
          <w:szCs w:val="20"/>
          <w:lang w:val="sq-AL"/>
        </w:rPr>
      </w:pPr>
      <w:r>
        <w:rPr>
          <w:sz w:val="20"/>
          <w:szCs w:val="20"/>
          <w:lang w:val="sq-AL"/>
        </w:rPr>
        <w:t>Gjithashtu Partia Socialdemokrate kërkoi të administrohet me cilësinë e provës vërtetimi i lëshuar nga Këshilli i Komunës Armen dhe vërtetimi i lëshuar nga këshilli i Komunës Brataj, nr. 132/1, datë 04.05.2015.</w:t>
      </w:r>
    </w:p>
    <w:p w:rsidR="0089760D" w:rsidRDefault="0089760D" w:rsidP="0089760D">
      <w:pPr>
        <w:spacing w:line="360" w:lineRule="auto"/>
        <w:jc w:val="both"/>
        <w:rPr>
          <w:sz w:val="20"/>
          <w:szCs w:val="20"/>
          <w:lang w:val="sq-AL"/>
        </w:rPr>
      </w:pPr>
    </w:p>
    <w:p w:rsidR="0089760D" w:rsidRPr="0089760D" w:rsidRDefault="0089760D" w:rsidP="0089760D">
      <w:pPr>
        <w:spacing w:line="360" w:lineRule="auto"/>
        <w:jc w:val="both"/>
        <w:rPr>
          <w:bCs/>
          <w:sz w:val="20"/>
          <w:szCs w:val="20"/>
          <w:lang w:val="sq-AL"/>
        </w:rPr>
      </w:pPr>
      <w:r>
        <w:rPr>
          <w:bCs/>
          <w:sz w:val="20"/>
          <w:szCs w:val="20"/>
          <w:lang w:val="sq-AL"/>
        </w:rPr>
        <w:t xml:space="preserve">Nga ana e perfaqesuesit te Partis Demokratike u pretendua se </w:t>
      </w:r>
      <w:r w:rsidRPr="0089760D">
        <w:rPr>
          <w:bCs/>
          <w:sz w:val="20"/>
          <w:szCs w:val="20"/>
          <w:lang w:val="sq-AL"/>
        </w:rPr>
        <w:t>”...Këto janë tentativa për të nxjerrë nga gara subjektet e tjera. PS ka bërë  kërkesa ankimore përkundrejt PSD. Ato prova që pretendohen si të falsifikuara janë bërë tek i njëjti noter dhe i njëjti ekspert. Objekti i shqyrtimit është vetëm ligjshmëria e vendimit të KZAZ e cila nga pikëpamja e ligjit është në pëprputhje me nenet 68, 71, 72, 73. KZAZ ka verfikuar 5% e listave mbështetëse dhe rezultati ka dal në rregull.</w:t>
      </w:r>
      <w:r w:rsidRPr="0089760D">
        <w:rPr>
          <w:sz w:val="20"/>
          <w:szCs w:val="20"/>
          <w:lang w:val="sq-AL"/>
        </w:rPr>
        <w:t xml:space="preserve"> KZAZ ka zbatuar me korrektesë dispozitat e Kodit Zgjedhor, përkatësisht nenet 68, pika 2, 71 dhe 73 të tij, gjatë shqyrtimit dhe verifikimit të dokumentacionit të kandidimit të z. Adem Hoxha, propozuar nga Partia Sicialdemokrate si dhe për miratimin përfundimtar të tij...”.</w:t>
      </w:r>
    </w:p>
    <w:p w:rsidR="0089760D" w:rsidRDefault="0089760D" w:rsidP="0089760D">
      <w:pPr>
        <w:spacing w:line="360" w:lineRule="auto"/>
        <w:jc w:val="both"/>
        <w:rPr>
          <w:bCs/>
          <w:sz w:val="20"/>
          <w:szCs w:val="20"/>
          <w:lang w:val="sq-AL"/>
        </w:rPr>
      </w:pPr>
    </w:p>
    <w:p w:rsidR="0089760D" w:rsidRDefault="0089760D" w:rsidP="0089760D">
      <w:pPr>
        <w:spacing w:line="360" w:lineRule="auto"/>
        <w:jc w:val="both"/>
        <w:rPr>
          <w:sz w:val="20"/>
          <w:szCs w:val="20"/>
          <w:lang w:val="sq-AL"/>
        </w:rPr>
      </w:pPr>
      <w:r w:rsidRPr="00602B61">
        <w:rPr>
          <w:sz w:val="20"/>
          <w:szCs w:val="20"/>
          <w:lang w:val="sq-AL"/>
        </w:rPr>
        <w:t>Pala e i</w:t>
      </w:r>
      <w:r>
        <w:rPr>
          <w:sz w:val="20"/>
          <w:szCs w:val="20"/>
          <w:lang w:val="sq-AL"/>
        </w:rPr>
        <w:t xml:space="preserve">nteresuar Partia Socialiste gjate dhënies se </w:t>
      </w:r>
      <w:r w:rsidRPr="00602B61">
        <w:rPr>
          <w:sz w:val="20"/>
          <w:szCs w:val="20"/>
          <w:lang w:val="sq-AL"/>
        </w:rPr>
        <w:t xml:space="preserve">prapësimet </w:t>
      </w:r>
      <w:r>
        <w:rPr>
          <w:sz w:val="20"/>
          <w:szCs w:val="20"/>
          <w:lang w:val="sq-AL"/>
        </w:rPr>
        <w:t>t</w:t>
      </w:r>
      <w:r w:rsidRPr="00602B61">
        <w:rPr>
          <w:sz w:val="20"/>
          <w:szCs w:val="20"/>
          <w:lang w:val="sq-AL"/>
        </w:rPr>
        <w:t>e saj parshtrojë se</w:t>
      </w:r>
      <w:r w:rsidRPr="0089760D">
        <w:rPr>
          <w:i/>
          <w:sz w:val="20"/>
          <w:szCs w:val="20"/>
          <w:lang w:val="sq-AL"/>
        </w:rPr>
        <w:t xml:space="preserve">“...është pro kërkesës së LSI për kundërshtimin e Vendimit nr. 5 të KZAZ-së nr.85 pasi  është vendim i cili është marrë bazuar në listën bështetëse të nënshkrimeve të zgejdhësve e cila rezulton si dolumnetacion i pavlefshëm për shkak të fallsifikimit të nënshkrimeve e vërtëtuar shkresat zyrtare nga Institucionet përkatëse shtetërore...”. </w:t>
      </w:r>
    </w:p>
    <w:p w:rsidR="0089760D" w:rsidRDefault="0089760D" w:rsidP="0089760D">
      <w:pPr>
        <w:spacing w:line="360" w:lineRule="auto"/>
        <w:jc w:val="both"/>
        <w:rPr>
          <w:bCs/>
          <w:sz w:val="20"/>
          <w:szCs w:val="20"/>
          <w:lang w:val="sq-AL"/>
        </w:rPr>
      </w:pPr>
    </w:p>
    <w:p w:rsidR="0089760D" w:rsidRDefault="0089760D" w:rsidP="0089760D">
      <w:pPr>
        <w:spacing w:line="360" w:lineRule="auto"/>
        <w:jc w:val="both"/>
        <w:rPr>
          <w:bCs/>
          <w:sz w:val="20"/>
          <w:szCs w:val="20"/>
          <w:lang w:val="sq-AL"/>
        </w:rPr>
      </w:pPr>
      <w:r w:rsidRPr="00873A3B">
        <w:rPr>
          <w:sz w:val="20"/>
          <w:szCs w:val="20"/>
          <w:lang w:val="sq-AL"/>
        </w:rPr>
        <w:t>Pas paraqitjes së pretendimeve të palëve, për nevoja të hetimit administrativ, Komisioni Qendror i Zgjedhjeve vendosi të administrojë si prova</w:t>
      </w:r>
      <w:r>
        <w:rPr>
          <w:bCs/>
          <w:sz w:val="20"/>
          <w:szCs w:val="20"/>
          <w:lang w:val="sq-AL"/>
        </w:rPr>
        <w:t xml:space="preserve">Shkresën e Drejtorisë Rajonale për Kufirin dhe Migracionin, deklaratat noteriale, dokumentacionin e kandidimit të z. Adem Hoxhaj së bashku me listën e nënshkrimeve mbështetëse. </w:t>
      </w:r>
    </w:p>
    <w:p w:rsidR="0089760D" w:rsidRDefault="0089760D" w:rsidP="0089760D">
      <w:pPr>
        <w:spacing w:line="360" w:lineRule="auto"/>
        <w:jc w:val="both"/>
        <w:rPr>
          <w:sz w:val="20"/>
          <w:szCs w:val="20"/>
          <w:lang w:val="sq-AL"/>
        </w:rPr>
      </w:pPr>
    </w:p>
    <w:p w:rsidR="0089760D" w:rsidRDefault="0089760D" w:rsidP="0089760D">
      <w:pPr>
        <w:spacing w:line="360" w:lineRule="auto"/>
        <w:jc w:val="both"/>
        <w:rPr>
          <w:sz w:val="20"/>
          <w:szCs w:val="20"/>
          <w:lang w:val="sq-AL"/>
        </w:rPr>
      </w:pPr>
      <w:r>
        <w:rPr>
          <w:sz w:val="20"/>
          <w:szCs w:val="20"/>
          <w:lang w:val="sq-AL"/>
        </w:rPr>
        <w:t xml:space="preserve">KQZ pasi degjoi palet ne proces dhe ato te interesuara, konstatoi se dokumentacioni i administruar me cilësinë e provës ka element te cilet te krijojne dyshime te arsyeshem te mbeshtetur ne prova se listat mbeshtetese nuk paraqesin realitetin, ato jane te fallcifikuara. Per </w:t>
      </w:r>
      <w:r>
        <w:rPr>
          <w:sz w:val="20"/>
          <w:szCs w:val="20"/>
          <w:lang w:val="sq-AL"/>
        </w:rPr>
        <w:lastRenderedPageBreak/>
        <w:t>kete arsye dhe ne mbeshtetje te nenit 139/2 te Kodit Zgjedhor u vendos qe listat mbeshtetse me nenshkrimin e zgjedhesve te zones perkatese te dergohen ne Institutin e Policise Shkencore per te marre nje mendim me te kualifikuar ne lidhje me vertetesine apo jo te pretendimeve te paleve perkatese. Ketij institucioni ju kerkua ekspertimi i nenshkrimeve te listes mbeshtetese dhe u vendos per vazhdimin e shqyrtimit te çështjes në data 22.05.2015.</w:t>
      </w:r>
    </w:p>
    <w:p w:rsidR="0089760D" w:rsidRDefault="0089760D" w:rsidP="0089760D">
      <w:pPr>
        <w:spacing w:line="360" w:lineRule="auto"/>
        <w:jc w:val="both"/>
        <w:rPr>
          <w:sz w:val="20"/>
          <w:szCs w:val="20"/>
          <w:lang w:val="sq-AL"/>
        </w:rPr>
      </w:pPr>
    </w:p>
    <w:p w:rsidR="0089760D" w:rsidRDefault="0089760D" w:rsidP="0089760D">
      <w:pPr>
        <w:widowControl w:val="0"/>
        <w:autoSpaceDE w:val="0"/>
        <w:autoSpaceDN w:val="0"/>
        <w:adjustRightInd w:val="0"/>
        <w:spacing w:line="360" w:lineRule="auto"/>
        <w:jc w:val="both"/>
        <w:rPr>
          <w:sz w:val="20"/>
          <w:szCs w:val="20"/>
          <w:lang w:val="sq-AL"/>
        </w:rPr>
      </w:pPr>
      <w:r>
        <w:rPr>
          <w:sz w:val="20"/>
          <w:szCs w:val="20"/>
          <w:lang w:val="sq-AL"/>
        </w:rPr>
        <w:t xml:space="preserve">Ne daten 22.5.2015, KQZ riceli zhqyrtimin e kërkesës ankimore, dhe me kërkesë të ankuesit KQZ administroi si provë aktin e ekspertimit grafik të cilin e kishin bere specialistet e Institutit te Policise Shkencore. </w:t>
      </w:r>
    </w:p>
    <w:p w:rsidR="0089760D" w:rsidRDefault="0089760D" w:rsidP="0089760D">
      <w:pPr>
        <w:spacing w:line="360" w:lineRule="auto"/>
        <w:jc w:val="both"/>
        <w:rPr>
          <w:sz w:val="20"/>
          <w:szCs w:val="20"/>
          <w:lang w:val="sq-AL"/>
        </w:rPr>
      </w:pPr>
    </w:p>
    <w:p w:rsidR="0089760D" w:rsidRDefault="0089760D" w:rsidP="0089760D">
      <w:pPr>
        <w:spacing w:line="360" w:lineRule="auto"/>
        <w:jc w:val="both"/>
        <w:rPr>
          <w:sz w:val="20"/>
          <w:szCs w:val="20"/>
          <w:lang w:val="sq-AL"/>
        </w:rPr>
      </w:pPr>
      <w:r>
        <w:rPr>
          <w:sz w:val="20"/>
          <w:szCs w:val="20"/>
          <w:lang w:val="sq-AL"/>
        </w:rPr>
        <w:t>Në vazhdimin e shqyrtimit të kërkesës ankimore, me kërkesë të ankuesit KQZ administroi si provë aktin e ekspertimit grafik të Policisë së Shtetit</w:t>
      </w:r>
      <w:r w:rsidR="00152788">
        <w:rPr>
          <w:sz w:val="20"/>
          <w:szCs w:val="20"/>
          <w:lang w:val="sq-AL"/>
        </w:rPr>
        <w:t xml:space="preserve"> me nr.3580, date 20.05.2015</w:t>
      </w:r>
      <w:r>
        <w:rPr>
          <w:sz w:val="20"/>
          <w:szCs w:val="20"/>
          <w:lang w:val="sq-AL"/>
        </w:rPr>
        <w:t>.</w:t>
      </w:r>
    </w:p>
    <w:p w:rsidR="0089760D" w:rsidRDefault="0089760D" w:rsidP="0089760D">
      <w:pPr>
        <w:spacing w:line="360" w:lineRule="auto"/>
        <w:jc w:val="both"/>
        <w:rPr>
          <w:sz w:val="20"/>
          <w:szCs w:val="20"/>
          <w:lang w:val="sq-AL"/>
        </w:rPr>
      </w:pPr>
    </w:p>
    <w:p w:rsidR="0089760D" w:rsidRDefault="00236E20" w:rsidP="0089760D">
      <w:pPr>
        <w:spacing w:line="360" w:lineRule="auto"/>
        <w:jc w:val="both"/>
        <w:rPr>
          <w:sz w:val="20"/>
          <w:szCs w:val="20"/>
          <w:lang w:val="sq-AL"/>
        </w:rPr>
      </w:pPr>
      <w:r>
        <w:rPr>
          <w:sz w:val="20"/>
          <w:szCs w:val="20"/>
          <w:lang w:val="sq-AL"/>
        </w:rPr>
        <w:t>Me tej pasi</w:t>
      </w:r>
      <w:r w:rsidR="0089760D">
        <w:rPr>
          <w:sz w:val="20"/>
          <w:szCs w:val="20"/>
          <w:lang w:val="sq-AL"/>
        </w:rPr>
        <w:t xml:space="preserve"> u dëgjuan dhe pretendimet e fundit të ankuesit dhe palëve të interesuara, respektivisht:</w:t>
      </w:r>
    </w:p>
    <w:p w:rsidR="0089760D" w:rsidRDefault="0089760D" w:rsidP="0089760D">
      <w:pPr>
        <w:spacing w:line="360" w:lineRule="auto"/>
        <w:jc w:val="both"/>
        <w:rPr>
          <w:sz w:val="20"/>
          <w:szCs w:val="20"/>
          <w:lang w:val="sq-AL"/>
        </w:rPr>
      </w:pPr>
    </w:p>
    <w:p w:rsidR="0089760D" w:rsidRDefault="0089760D" w:rsidP="0089760D">
      <w:pPr>
        <w:spacing w:line="360" w:lineRule="auto"/>
        <w:jc w:val="both"/>
        <w:rPr>
          <w:sz w:val="20"/>
          <w:szCs w:val="20"/>
          <w:lang w:val="sq-AL"/>
        </w:rPr>
      </w:pPr>
      <w:r>
        <w:rPr>
          <w:sz w:val="20"/>
          <w:szCs w:val="20"/>
          <w:lang w:val="sq-AL"/>
        </w:rPr>
        <w:t>Partia Lëvizja  Socialiste për Integrim , kërkoi pranimin e kërkesës ankimore me pretendimin se akti i ekspertimit vërteton falsifikim e kryer nga kandidati.</w:t>
      </w:r>
    </w:p>
    <w:p w:rsidR="00236E20" w:rsidRDefault="00236E20" w:rsidP="0089760D">
      <w:pPr>
        <w:spacing w:line="360" w:lineRule="auto"/>
        <w:jc w:val="both"/>
        <w:rPr>
          <w:sz w:val="20"/>
          <w:szCs w:val="20"/>
          <w:lang w:val="sq-AL"/>
        </w:rPr>
      </w:pPr>
    </w:p>
    <w:p w:rsidR="0089760D" w:rsidRDefault="0089760D" w:rsidP="0089760D">
      <w:pPr>
        <w:spacing w:line="360" w:lineRule="auto"/>
        <w:jc w:val="both"/>
        <w:rPr>
          <w:sz w:val="20"/>
          <w:szCs w:val="20"/>
          <w:lang w:val="sq-AL"/>
        </w:rPr>
      </w:pPr>
      <w:r>
        <w:rPr>
          <w:sz w:val="20"/>
          <w:szCs w:val="20"/>
          <w:lang w:val="sq-AL"/>
        </w:rPr>
        <w:t>Partia Demokratike, kërkoi rrëzimin e kërkeses ankimore si të pambështetur në ligj dhe në prova.</w:t>
      </w:r>
    </w:p>
    <w:p w:rsidR="0089760D" w:rsidRDefault="0089760D" w:rsidP="0089760D">
      <w:pPr>
        <w:spacing w:line="360" w:lineRule="auto"/>
        <w:jc w:val="both"/>
        <w:rPr>
          <w:sz w:val="20"/>
          <w:szCs w:val="20"/>
          <w:lang w:val="sq-AL"/>
        </w:rPr>
      </w:pPr>
      <w:r>
        <w:rPr>
          <w:sz w:val="20"/>
          <w:szCs w:val="20"/>
          <w:lang w:val="sq-AL"/>
        </w:rPr>
        <w:t>Partia Social Demokrate, rrëzimin e kërkesës ankimore dhe lën</w:t>
      </w:r>
      <w:r w:rsidR="00236E20">
        <w:rPr>
          <w:sz w:val="20"/>
          <w:szCs w:val="20"/>
          <w:lang w:val="sq-AL"/>
        </w:rPr>
        <w:t>ien në fuqi të vendimit të KZAZ</w:t>
      </w:r>
      <w:r>
        <w:rPr>
          <w:sz w:val="20"/>
          <w:szCs w:val="20"/>
          <w:lang w:val="sq-AL"/>
        </w:rPr>
        <w:t>.</w:t>
      </w:r>
    </w:p>
    <w:p w:rsidR="00236E20" w:rsidRDefault="00236E20" w:rsidP="0089760D">
      <w:pPr>
        <w:spacing w:line="360" w:lineRule="auto"/>
        <w:jc w:val="both"/>
        <w:rPr>
          <w:sz w:val="20"/>
          <w:szCs w:val="20"/>
          <w:lang w:val="sq-AL"/>
        </w:rPr>
      </w:pPr>
    </w:p>
    <w:p w:rsidR="0089760D" w:rsidRDefault="0089760D" w:rsidP="0089760D">
      <w:pPr>
        <w:spacing w:line="360" w:lineRule="auto"/>
        <w:jc w:val="both"/>
        <w:rPr>
          <w:sz w:val="20"/>
          <w:szCs w:val="20"/>
          <w:lang w:val="sq-AL"/>
        </w:rPr>
      </w:pPr>
      <w:r>
        <w:rPr>
          <w:sz w:val="20"/>
          <w:szCs w:val="20"/>
          <w:lang w:val="sq-AL"/>
        </w:rPr>
        <w:t>Partia  Socialiste, pranimin e kërkesës ankimore dhe çregjistrimin e kandidatit, pasi baza ligjore është neni 72 dhe sipas këtij neni KZAZ duhet të bënte verfikimin, duke përfshirë dhe fallsifikimin ose jo të nënshkrimeve.</w:t>
      </w:r>
    </w:p>
    <w:p w:rsidR="00236E20" w:rsidRDefault="00236E20" w:rsidP="0089760D">
      <w:pPr>
        <w:spacing w:line="360" w:lineRule="auto"/>
        <w:jc w:val="both"/>
        <w:rPr>
          <w:sz w:val="20"/>
          <w:szCs w:val="20"/>
          <w:lang w:val="sq-AL"/>
        </w:rPr>
      </w:pPr>
    </w:p>
    <w:p w:rsidR="00236E20" w:rsidRDefault="00236E20" w:rsidP="0089760D">
      <w:pPr>
        <w:spacing w:line="360" w:lineRule="auto"/>
        <w:jc w:val="both"/>
        <w:rPr>
          <w:sz w:val="20"/>
          <w:szCs w:val="20"/>
          <w:lang w:val="sq-AL"/>
        </w:rPr>
      </w:pPr>
      <w:r>
        <w:rPr>
          <w:sz w:val="20"/>
          <w:szCs w:val="20"/>
          <w:lang w:val="sq-AL"/>
        </w:rPr>
        <w:t>Diskutimi vazhdoje me tej ne Komisionin Qendror te Zgjedhjeve gjate te cilit u nenvizuan edhe rrethanat e metejshme si me poshte vijon.</w:t>
      </w:r>
    </w:p>
    <w:p w:rsidR="0089760D" w:rsidRDefault="0089760D" w:rsidP="0089760D">
      <w:pPr>
        <w:spacing w:line="360" w:lineRule="auto"/>
        <w:jc w:val="both"/>
        <w:rPr>
          <w:sz w:val="20"/>
          <w:szCs w:val="20"/>
          <w:lang w:val="sq-AL"/>
        </w:rPr>
      </w:pPr>
    </w:p>
    <w:p w:rsidR="0089760D" w:rsidRDefault="0089760D" w:rsidP="0089760D">
      <w:pPr>
        <w:spacing w:line="360" w:lineRule="auto"/>
        <w:jc w:val="both"/>
        <w:rPr>
          <w:sz w:val="20"/>
          <w:szCs w:val="20"/>
          <w:lang w:val="de-DE"/>
        </w:rPr>
      </w:pPr>
      <w:r>
        <w:rPr>
          <w:sz w:val="20"/>
          <w:szCs w:val="20"/>
          <w:lang w:val="sq-AL"/>
        </w:rPr>
        <w:t xml:space="preserve">KQZ konstatoi se në referim të nenit 67, pika 1, nenit 68, pika 1, Partia Politike depoziton në KQZ apo KZAZ kërkesën për rregjistrimin e kandidatëve jo më vonë se data 50 ditë paraq </w:t>
      </w:r>
      <w:r w:rsidR="00236E20">
        <w:rPr>
          <w:sz w:val="20"/>
          <w:szCs w:val="20"/>
          <w:lang w:val="sq-AL"/>
        </w:rPr>
        <w:t>datës së zgjedhjeve e cila perkon me oren 24.00 te dates 04.05.2015</w:t>
      </w:r>
      <w:r>
        <w:rPr>
          <w:sz w:val="20"/>
          <w:szCs w:val="20"/>
          <w:lang w:val="sq-AL"/>
        </w:rPr>
        <w:t xml:space="preserve">. </w:t>
      </w:r>
      <w:r w:rsidRPr="00C84E85">
        <w:rPr>
          <w:sz w:val="20"/>
          <w:szCs w:val="20"/>
          <w:lang w:val="de-DE"/>
        </w:rPr>
        <w:t xml:space="preserve">Bashkëlidhur kësaj kërkese </w:t>
      </w:r>
      <w:r>
        <w:rPr>
          <w:sz w:val="20"/>
          <w:szCs w:val="20"/>
          <w:lang w:val="de-DE"/>
        </w:rPr>
        <w:t>partia politike duhet të depozitojë dhe dokumentacionin</w:t>
      </w:r>
      <w:r w:rsidR="00236E20">
        <w:rPr>
          <w:sz w:val="20"/>
          <w:szCs w:val="20"/>
          <w:lang w:val="de-DE"/>
        </w:rPr>
        <w:t xml:space="preserve"> perkates per rregjistrim</w:t>
      </w:r>
      <w:r>
        <w:rPr>
          <w:sz w:val="20"/>
          <w:szCs w:val="20"/>
          <w:lang w:val="de-DE"/>
        </w:rPr>
        <w:t xml:space="preserve"> si;</w:t>
      </w:r>
      <w:r w:rsidR="00236E20">
        <w:rPr>
          <w:sz w:val="20"/>
          <w:szCs w:val="20"/>
          <w:lang w:val="de-DE"/>
        </w:rPr>
        <w:t xml:space="preserve"> 1. </w:t>
      </w:r>
      <w:r w:rsidRPr="004D0BA8">
        <w:rPr>
          <w:sz w:val="20"/>
          <w:szCs w:val="20"/>
          <w:lang w:val="de-DE"/>
        </w:rPr>
        <w:t xml:space="preserve">Deklarata e </w:t>
      </w:r>
      <w:r>
        <w:rPr>
          <w:sz w:val="20"/>
          <w:szCs w:val="20"/>
          <w:lang w:val="de-DE"/>
        </w:rPr>
        <w:t xml:space="preserve">kandidatëve që gëzojnë të drejtën dhe vullnetin për të kandiduar, </w:t>
      </w:r>
      <w:r w:rsidR="00236E20">
        <w:rPr>
          <w:sz w:val="20"/>
          <w:szCs w:val="20"/>
          <w:lang w:val="de-DE"/>
        </w:rPr>
        <w:t xml:space="preserve">2. </w:t>
      </w:r>
      <w:r>
        <w:rPr>
          <w:sz w:val="20"/>
          <w:szCs w:val="20"/>
          <w:lang w:val="de-DE"/>
        </w:rPr>
        <w:t xml:space="preserve">kopjen e dokumentit të </w:t>
      </w:r>
      <w:r>
        <w:rPr>
          <w:sz w:val="20"/>
          <w:szCs w:val="20"/>
          <w:lang w:val="de-DE"/>
        </w:rPr>
        <w:lastRenderedPageBreak/>
        <w:t>identifikimit; Nga verfikimi i dokumentacionit të depozituar në KZAZ nr. 85, rezulton se Partia Socialdemokrate ka depozituar te gjitha dokumentat e nevojshme per rregjistrim. Kjo parti ka paraqitur  listën me nenshkrimet e 1% të zgjedhësve të zonës zgjedhore Bashkia Selenicë, pasi sipas saj ky dokument ishte njeri prej atyre i cili do t‘u mundesonte rregjistrimin e kandidatit.</w:t>
      </w:r>
    </w:p>
    <w:p w:rsidR="0089760D" w:rsidRDefault="0089760D" w:rsidP="0089760D">
      <w:pPr>
        <w:spacing w:line="360" w:lineRule="auto"/>
        <w:jc w:val="both"/>
        <w:rPr>
          <w:sz w:val="20"/>
          <w:szCs w:val="20"/>
          <w:lang w:val="de-DE"/>
        </w:rPr>
      </w:pPr>
    </w:p>
    <w:p w:rsidR="0089760D" w:rsidRDefault="0089760D" w:rsidP="0089760D">
      <w:pPr>
        <w:spacing w:line="360" w:lineRule="auto"/>
        <w:jc w:val="both"/>
        <w:rPr>
          <w:sz w:val="20"/>
          <w:szCs w:val="20"/>
          <w:lang w:val="de-DE"/>
        </w:rPr>
      </w:pPr>
      <w:r>
        <w:rPr>
          <w:sz w:val="20"/>
          <w:szCs w:val="20"/>
          <w:lang w:val="de-DE"/>
        </w:rPr>
        <w:t>Sikurse ishte evidentuar nga subjekti zgjedhor ankimues,</w:t>
      </w:r>
      <w:r w:rsidR="00236E20">
        <w:rPr>
          <w:sz w:val="20"/>
          <w:szCs w:val="20"/>
          <w:lang w:val="de-DE"/>
        </w:rPr>
        <w:t xml:space="preserve"> por sic u konstatua</w:t>
      </w:r>
      <w:r>
        <w:rPr>
          <w:sz w:val="20"/>
          <w:szCs w:val="20"/>
          <w:lang w:val="de-DE"/>
        </w:rPr>
        <w:t xml:space="preserve"> edhe me aktin e ekspertimi</w:t>
      </w:r>
      <w:r w:rsidR="00152788">
        <w:rPr>
          <w:sz w:val="20"/>
          <w:szCs w:val="20"/>
          <w:lang w:val="de-DE"/>
        </w:rPr>
        <w:t>t daktilloskopik nr.3580 dt. 20</w:t>
      </w:r>
      <w:r>
        <w:rPr>
          <w:sz w:val="20"/>
          <w:szCs w:val="20"/>
          <w:lang w:val="de-DE"/>
        </w:rPr>
        <w:t>.05.2015 te kryer nga ekspertet</w:t>
      </w:r>
      <w:r w:rsidR="00236E20">
        <w:rPr>
          <w:sz w:val="20"/>
          <w:szCs w:val="20"/>
          <w:lang w:val="de-DE"/>
        </w:rPr>
        <w:t xml:space="preserve"> kriminalist</w:t>
      </w:r>
      <w:r>
        <w:rPr>
          <w:sz w:val="20"/>
          <w:szCs w:val="20"/>
          <w:lang w:val="de-DE"/>
        </w:rPr>
        <w:t xml:space="preserve"> specialist te Institutit te Policise Shkencore, me kerkese te KQZ, rezultoi se nenshkrimet e hedhura ne listat mbeshtetese ne disa raste nuk perputheshin me realitetin, e per pasoje ato u deklaruan te hedhura nga nje person ne emer te nje personi apo personave te tjere. Ne kete menyre ne keto lista nuk pasqyrohej vullneti i zgjedhesve. Ky vullnet nga perpiluesit dhe persoruesi i listes mbeshtetese ishte deformuar qellimisht per te perfituar ne menyre te pa drejte ne zgjedhjet e dates 21.Qershor 2015. Lista mbeshtetese si nje prej dokumentave baze per te mundur regjistrimin e kandidateve, nepermjet  ketyre fallcifikimeve  te evidentuara shkencerisht  eshte bere objektivisht nje dokument i pa perdorshem per shkak te fallcifikimit te saj.</w:t>
      </w:r>
      <w:r w:rsidR="00236E20">
        <w:rPr>
          <w:sz w:val="20"/>
          <w:szCs w:val="20"/>
          <w:lang w:val="de-DE"/>
        </w:rPr>
        <w:t xml:space="preserve"> Keto nenshkrime te fallcifikuara ne keto lista mbeshtetese jane ne nje mase te konsiderueshme qe shkojne deri ne 97 raste.</w:t>
      </w:r>
    </w:p>
    <w:p w:rsidR="00236E20" w:rsidRDefault="00236E20" w:rsidP="0089760D">
      <w:pPr>
        <w:spacing w:line="360" w:lineRule="auto"/>
        <w:jc w:val="both"/>
        <w:rPr>
          <w:sz w:val="20"/>
          <w:szCs w:val="20"/>
          <w:lang w:val="de-DE"/>
        </w:rPr>
      </w:pPr>
    </w:p>
    <w:p w:rsidR="00236E20" w:rsidRDefault="00236E20" w:rsidP="0089760D">
      <w:pPr>
        <w:spacing w:line="360" w:lineRule="auto"/>
        <w:jc w:val="both"/>
        <w:rPr>
          <w:sz w:val="20"/>
          <w:szCs w:val="20"/>
          <w:lang w:val="de-DE"/>
        </w:rPr>
      </w:pPr>
      <w:r>
        <w:rPr>
          <w:sz w:val="20"/>
          <w:szCs w:val="20"/>
          <w:lang w:val="de-DE"/>
        </w:rPr>
        <w:t xml:space="preserve">Nje konfirmim te pretendimit te pales ankimuese perbene edhe raporti i sjelle nga policia kufitare nepermjet se ciles vertetohet se dy persona paravrishte se kishin nje periudhe te gjate qe ishin larguar jashte vendit, nga kandidati i Partis Socialdemokrate paraqiteshin sikur ishin ne Selenice dhe kishin shprehur deshitren per mbeshtetjen ndaj tij. </w:t>
      </w:r>
    </w:p>
    <w:p w:rsidR="0089760D" w:rsidRDefault="0089760D" w:rsidP="0089760D">
      <w:pPr>
        <w:spacing w:line="360" w:lineRule="auto"/>
        <w:jc w:val="both"/>
        <w:rPr>
          <w:sz w:val="20"/>
          <w:szCs w:val="20"/>
          <w:lang w:val="de-DE"/>
        </w:rPr>
      </w:pPr>
    </w:p>
    <w:p w:rsidR="0089760D" w:rsidRPr="00236E20" w:rsidRDefault="00236E20" w:rsidP="00546798">
      <w:pPr>
        <w:spacing w:line="360" w:lineRule="auto"/>
        <w:jc w:val="both"/>
        <w:rPr>
          <w:bCs/>
          <w:sz w:val="20"/>
          <w:szCs w:val="20"/>
        </w:rPr>
      </w:pPr>
      <w:proofErr w:type="spellStart"/>
      <w:r>
        <w:rPr>
          <w:bCs/>
          <w:sz w:val="20"/>
          <w:szCs w:val="20"/>
        </w:rPr>
        <w:t>Kaq</w:t>
      </w:r>
      <w:proofErr w:type="spellEnd"/>
      <w:r>
        <w:rPr>
          <w:bCs/>
          <w:sz w:val="20"/>
          <w:szCs w:val="20"/>
        </w:rPr>
        <w:t xml:space="preserve"> I </w:t>
      </w:r>
      <w:proofErr w:type="spellStart"/>
      <w:r>
        <w:rPr>
          <w:bCs/>
          <w:sz w:val="20"/>
          <w:szCs w:val="20"/>
        </w:rPr>
        <w:t>rendesishemeshte</w:t>
      </w:r>
      <w:proofErr w:type="spellEnd"/>
      <w:r>
        <w:rPr>
          <w:bCs/>
          <w:sz w:val="20"/>
          <w:szCs w:val="20"/>
        </w:rPr>
        <w:t xml:space="preserve"> moment I </w:t>
      </w:r>
      <w:proofErr w:type="spellStart"/>
      <w:r>
        <w:rPr>
          <w:bCs/>
          <w:sz w:val="20"/>
          <w:szCs w:val="20"/>
        </w:rPr>
        <w:t>verifikimittelistavembeshtetesesaedhe</w:t>
      </w:r>
      <w:r w:rsidR="0089760D" w:rsidRPr="00380621">
        <w:rPr>
          <w:bCs/>
          <w:sz w:val="20"/>
          <w:szCs w:val="20"/>
        </w:rPr>
        <w:t>K</w:t>
      </w:r>
      <w:r w:rsidR="0089760D" w:rsidRPr="00271D71">
        <w:rPr>
          <w:bCs/>
          <w:sz w:val="20"/>
          <w:szCs w:val="20"/>
        </w:rPr>
        <w:t>omisioniEvropian</w:t>
      </w:r>
      <w:proofErr w:type="spellEnd"/>
      <w:r w:rsidR="0089760D" w:rsidRPr="00271D71">
        <w:rPr>
          <w:bCs/>
          <w:sz w:val="20"/>
          <w:szCs w:val="20"/>
        </w:rPr>
        <w:t xml:space="preserve"> per </w:t>
      </w:r>
      <w:proofErr w:type="spellStart"/>
      <w:proofErr w:type="gramStart"/>
      <w:r w:rsidR="0089760D" w:rsidRPr="00271D71">
        <w:rPr>
          <w:bCs/>
          <w:sz w:val="20"/>
          <w:szCs w:val="20"/>
        </w:rPr>
        <w:t>DemokraciPermesLgjit</w:t>
      </w:r>
      <w:proofErr w:type="spellEnd"/>
      <w:r w:rsidR="0089760D" w:rsidRPr="00380621">
        <w:rPr>
          <w:bCs/>
          <w:sz w:val="20"/>
          <w:szCs w:val="20"/>
        </w:rPr>
        <w:t>(</w:t>
      </w:r>
      <w:proofErr w:type="gramEnd"/>
      <w:r w:rsidR="0089760D" w:rsidRPr="00380621">
        <w:rPr>
          <w:bCs/>
          <w:sz w:val="20"/>
          <w:szCs w:val="20"/>
        </w:rPr>
        <w:t>KOMISIONI I VENECIAS)</w:t>
      </w:r>
      <w:r>
        <w:rPr>
          <w:bCs/>
          <w:sz w:val="20"/>
          <w:szCs w:val="20"/>
        </w:rPr>
        <w:t xml:space="preserve"> ne </w:t>
      </w:r>
      <w:proofErr w:type="spellStart"/>
      <w:r w:rsidR="0089760D" w:rsidRPr="00380621">
        <w:rPr>
          <w:bCs/>
          <w:sz w:val="20"/>
          <w:szCs w:val="20"/>
        </w:rPr>
        <w:t>K</w:t>
      </w:r>
      <w:r w:rsidR="0089760D" w:rsidRPr="00271D71">
        <w:rPr>
          <w:bCs/>
          <w:sz w:val="20"/>
          <w:szCs w:val="20"/>
        </w:rPr>
        <w:t>odi</w:t>
      </w:r>
      <w:r>
        <w:rPr>
          <w:bCs/>
          <w:sz w:val="20"/>
          <w:szCs w:val="20"/>
        </w:rPr>
        <w:t>n</w:t>
      </w:r>
      <w:r w:rsidR="0089760D">
        <w:rPr>
          <w:bCs/>
          <w:sz w:val="20"/>
          <w:szCs w:val="20"/>
        </w:rPr>
        <w:t>i</w:t>
      </w:r>
      <w:r w:rsidR="0089760D" w:rsidRPr="00271D71">
        <w:rPr>
          <w:bCs/>
          <w:sz w:val="20"/>
          <w:szCs w:val="20"/>
        </w:rPr>
        <w:t>Praktikes</w:t>
      </w:r>
      <w:r w:rsidR="0089760D">
        <w:rPr>
          <w:bCs/>
          <w:sz w:val="20"/>
          <w:szCs w:val="20"/>
        </w:rPr>
        <w:t>se</w:t>
      </w:r>
      <w:proofErr w:type="spellEnd"/>
      <w:r w:rsidR="0089760D">
        <w:rPr>
          <w:bCs/>
          <w:sz w:val="20"/>
          <w:szCs w:val="20"/>
        </w:rPr>
        <w:t xml:space="preserve"> Mire ne </w:t>
      </w:r>
      <w:proofErr w:type="spellStart"/>
      <w:r w:rsidR="0089760D">
        <w:rPr>
          <w:bCs/>
          <w:sz w:val="20"/>
          <w:szCs w:val="20"/>
        </w:rPr>
        <w:t>Ç</w:t>
      </w:r>
      <w:r>
        <w:rPr>
          <w:bCs/>
          <w:sz w:val="20"/>
          <w:szCs w:val="20"/>
        </w:rPr>
        <w:t>eshtjet</w:t>
      </w:r>
      <w:r w:rsidR="0089760D" w:rsidRPr="00271D71">
        <w:rPr>
          <w:bCs/>
          <w:sz w:val="20"/>
          <w:szCs w:val="20"/>
        </w:rPr>
        <w:t>Zgjedhore</w:t>
      </w:r>
      <w:proofErr w:type="spellEnd"/>
      <w:r w:rsidR="0089760D" w:rsidRPr="00271D71">
        <w:rPr>
          <w:bCs/>
          <w:sz w:val="20"/>
          <w:szCs w:val="20"/>
        </w:rPr>
        <w:t xml:space="preserve"> ne </w:t>
      </w:r>
      <w:proofErr w:type="spellStart"/>
      <w:r w:rsidR="0089760D" w:rsidRPr="00271D71">
        <w:rPr>
          <w:bCs/>
          <w:sz w:val="20"/>
          <w:szCs w:val="20"/>
        </w:rPr>
        <w:t>pjesenkubehetfjale</w:t>
      </w:r>
      <w:proofErr w:type="spellEnd"/>
      <w:r w:rsidR="0089760D" w:rsidRPr="00271D71">
        <w:rPr>
          <w:bCs/>
          <w:sz w:val="20"/>
          <w:szCs w:val="20"/>
        </w:rPr>
        <w:t xml:space="preserve"> pe</w:t>
      </w:r>
      <w:r>
        <w:rPr>
          <w:bCs/>
          <w:sz w:val="20"/>
          <w:szCs w:val="20"/>
        </w:rPr>
        <w:t xml:space="preserve">r </w:t>
      </w:r>
      <w:proofErr w:type="spellStart"/>
      <w:r>
        <w:rPr>
          <w:bCs/>
          <w:sz w:val="20"/>
          <w:szCs w:val="20"/>
        </w:rPr>
        <w:t>paraqitjen</w:t>
      </w:r>
      <w:proofErr w:type="spellEnd"/>
      <w:r>
        <w:rPr>
          <w:bCs/>
          <w:sz w:val="20"/>
          <w:szCs w:val="20"/>
        </w:rPr>
        <w:t xml:space="preserve"> e </w:t>
      </w:r>
      <w:proofErr w:type="spellStart"/>
      <w:r>
        <w:rPr>
          <w:bCs/>
          <w:sz w:val="20"/>
          <w:szCs w:val="20"/>
        </w:rPr>
        <w:t>kandidatitrekomandon</w:t>
      </w:r>
      <w:proofErr w:type="spellEnd"/>
      <w:r>
        <w:rPr>
          <w:bCs/>
          <w:sz w:val="20"/>
          <w:szCs w:val="20"/>
        </w:rPr>
        <w:t xml:space="preserve"> ne </w:t>
      </w:r>
      <w:proofErr w:type="spellStart"/>
      <w:r>
        <w:rPr>
          <w:bCs/>
          <w:sz w:val="20"/>
          <w:szCs w:val="20"/>
        </w:rPr>
        <w:t>piken</w:t>
      </w:r>
      <w:proofErr w:type="spellEnd"/>
      <w:r>
        <w:rPr>
          <w:bCs/>
          <w:sz w:val="20"/>
          <w:szCs w:val="20"/>
        </w:rPr>
        <w:t xml:space="preserve"> 1.3 me </w:t>
      </w:r>
      <w:proofErr w:type="spellStart"/>
      <w:r>
        <w:rPr>
          <w:bCs/>
          <w:sz w:val="20"/>
          <w:szCs w:val="20"/>
        </w:rPr>
        <w:t>tritull</w:t>
      </w:r>
      <w:proofErr w:type="spellEnd"/>
      <w:r>
        <w:rPr>
          <w:bCs/>
          <w:sz w:val="20"/>
          <w:szCs w:val="20"/>
        </w:rPr>
        <w:t xml:space="preserve"> “</w:t>
      </w:r>
      <w:proofErr w:type="spellStart"/>
      <w:r>
        <w:rPr>
          <w:bCs/>
          <w:sz w:val="20"/>
          <w:szCs w:val="20"/>
        </w:rPr>
        <w:t>Paraqitja</w:t>
      </w:r>
      <w:proofErr w:type="spellEnd"/>
      <w:r>
        <w:rPr>
          <w:bCs/>
          <w:sz w:val="20"/>
          <w:szCs w:val="20"/>
        </w:rPr>
        <w:t xml:space="preserve"> e </w:t>
      </w:r>
      <w:proofErr w:type="spellStart"/>
      <w:r>
        <w:rPr>
          <w:bCs/>
          <w:sz w:val="20"/>
          <w:szCs w:val="20"/>
        </w:rPr>
        <w:t>kandidaturave</w:t>
      </w:r>
      <w:proofErr w:type="spellEnd"/>
      <w:r>
        <w:rPr>
          <w:bCs/>
          <w:sz w:val="20"/>
          <w:szCs w:val="20"/>
        </w:rPr>
        <w:t xml:space="preserve">” </w:t>
      </w:r>
      <w:r w:rsidR="0089760D" w:rsidRPr="00271D71">
        <w:rPr>
          <w:bCs/>
          <w:sz w:val="20"/>
          <w:szCs w:val="20"/>
        </w:rPr>
        <w:t>se</w:t>
      </w:r>
      <w:r>
        <w:rPr>
          <w:bCs/>
          <w:sz w:val="20"/>
          <w:szCs w:val="20"/>
        </w:rPr>
        <w:t>:</w:t>
      </w:r>
    </w:p>
    <w:p w:rsidR="0089760D" w:rsidRPr="00271D71" w:rsidRDefault="0089760D" w:rsidP="003B7541">
      <w:pPr>
        <w:spacing w:line="360" w:lineRule="auto"/>
        <w:rPr>
          <w:b/>
          <w:bCs/>
          <w:sz w:val="20"/>
          <w:szCs w:val="20"/>
        </w:rPr>
      </w:pPr>
    </w:p>
    <w:p w:rsidR="0089760D" w:rsidRPr="00152788" w:rsidRDefault="0089760D" w:rsidP="003B7541">
      <w:pPr>
        <w:spacing w:line="360" w:lineRule="auto"/>
        <w:rPr>
          <w:b/>
          <w:sz w:val="20"/>
          <w:szCs w:val="20"/>
        </w:rPr>
      </w:pPr>
      <w:proofErr w:type="spellStart"/>
      <w:proofErr w:type="gramStart"/>
      <w:r w:rsidRPr="00152788">
        <w:rPr>
          <w:b/>
          <w:bCs/>
          <w:sz w:val="20"/>
          <w:szCs w:val="20"/>
        </w:rPr>
        <w:t>i.</w:t>
      </w:r>
      <w:r w:rsidRPr="00152788">
        <w:rPr>
          <w:b/>
          <w:sz w:val="20"/>
          <w:szCs w:val="20"/>
        </w:rPr>
        <w:t>Paraqitja</w:t>
      </w:r>
      <w:proofErr w:type="spellEnd"/>
      <w:proofErr w:type="gramEnd"/>
      <w:r w:rsidRPr="00152788">
        <w:rPr>
          <w:b/>
          <w:sz w:val="20"/>
          <w:szCs w:val="20"/>
        </w:rPr>
        <w:t xml:space="preserve"> e </w:t>
      </w:r>
      <w:proofErr w:type="spellStart"/>
      <w:r w:rsidRPr="00152788">
        <w:rPr>
          <w:b/>
          <w:sz w:val="20"/>
          <w:szCs w:val="20"/>
        </w:rPr>
        <w:t>kandidatëve</w:t>
      </w:r>
      <w:proofErr w:type="spellEnd"/>
      <w:r w:rsidR="003B7541">
        <w:rPr>
          <w:b/>
          <w:sz w:val="20"/>
          <w:szCs w:val="20"/>
        </w:rPr>
        <w:t xml:space="preserve"> </w:t>
      </w:r>
      <w:proofErr w:type="spellStart"/>
      <w:r w:rsidRPr="00152788">
        <w:rPr>
          <w:b/>
          <w:sz w:val="20"/>
          <w:szCs w:val="20"/>
        </w:rPr>
        <w:t>individualë</w:t>
      </w:r>
      <w:proofErr w:type="spellEnd"/>
      <w:r w:rsidR="003B7541">
        <w:rPr>
          <w:b/>
          <w:sz w:val="20"/>
          <w:szCs w:val="20"/>
        </w:rPr>
        <w:t xml:space="preserve"> </w:t>
      </w:r>
      <w:proofErr w:type="spellStart"/>
      <w:r w:rsidRPr="00152788">
        <w:rPr>
          <w:b/>
          <w:sz w:val="20"/>
          <w:szCs w:val="20"/>
        </w:rPr>
        <w:t>ose</w:t>
      </w:r>
      <w:proofErr w:type="spellEnd"/>
      <w:r w:rsidR="003B7541">
        <w:rPr>
          <w:b/>
          <w:sz w:val="20"/>
          <w:szCs w:val="20"/>
        </w:rPr>
        <w:t xml:space="preserve"> </w:t>
      </w:r>
      <w:proofErr w:type="spellStart"/>
      <w:r w:rsidRPr="00152788">
        <w:rPr>
          <w:b/>
          <w:sz w:val="20"/>
          <w:szCs w:val="20"/>
        </w:rPr>
        <w:t>listave</w:t>
      </w:r>
      <w:proofErr w:type="spellEnd"/>
      <w:r w:rsidR="003B7541">
        <w:rPr>
          <w:b/>
          <w:sz w:val="20"/>
          <w:szCs w:val="20"/>
        </w:rPr>
        <w:t xml:space="preserve"> </w:t>
      </w:r>
      <w:proofErr w:type="spellStart"/>
      <w:r w:rsidRPr="00152788">
        <w:rPr>
          <w:b/>
          <w:sz w:val="20"/>
          <w:szCs w:val="20"/>
        </w:rPr>
        <w:t>të</w:t>
      </w:r>
      <w:proofErr w:type="spellEnd"/>
      <w:r w:rsidR="003B7541">
        <w:rPr>
          <w:b/>
          <w:sz w:val="20"/>
          <w:szCs w:val="20"/>
        </w:rPr>
        <w:t xml:space="preserve"> </w:t>
      </w:r>
      <w:proofErr w:type="spellStart"/>
      <w:r w:rsidRPr="00152788">
        <w:rPr>
          <w:b/>
          <w:sz w:val="20"/>
          <w:szCs w:val="20"/>
        </w:rPr>
        <w:t>kandidatëve</w:t>
      </w:r>
      <w:proofErr w:type="spellEnd"/>
      <w:r w:rsidR="003B7541">
        <w:rPr>
          <w:b/>
          <w:sz w:val="20"/>
          <w:szCs w:val="20"/>
        </w:rPr>
        <w:t xml:space="preserve"> </w:t>
      </w:r>
      <w:proofErr w:type="spellStart"/>
      <w:r w:rsidRPr="00152788">
        <w:rPr>
          <w:b/>
          <w:sz w:val="20"/>
          <w:szCs w:val="20"/>
        </w:rPr>
        <w:t>mund</w:t>
      </w:r>
      <w:proofErr w:type="spellEnd"/>
      <w:r w:rsidR="003B7541">
        <w:rPr>
          <w:b/>
          <w:sz w:val="20"/>
          <w:szCs w:val="20"/>
        </w:rPr>
        <w:t xml:space="preserve"> </w:t>
      </w:r>
      <w:proofErr w:type="spellStart"/>
      <w:r w:rsidRPr="00152788">
        <w:rPr>
          <w:b/>
          <w:sz w:val="20"/>
          <w:szCs w:val="20"/>
        </w:rPr>
        <w:t>të</w:t>
      </w:r>
      <w:proofErr w:type="spellEnd"/>
      <w:r w:rsidR="003B7541">
        <w:rPr>
          <w:b/>
          <w:sz w:val="20"/>
          <w:szCs w:val="20"/>
        </w:rPr>
        <w:t xml:space="preserve"> </w:t>
      </w:r>
      <w:proofErr w:type="spellStart"/>
      <w:r w:rsidRPr="00152788">
        <w:rPr>
          <w:b/>
          <w:sz w:val="20"/>
          <w:szCs w:val="20"/>
        </w:rPr>
        <w:t>kushtëzohet</w:t>
      </w:r>
      <w:proofErr w:type="spellEnd"/>
      <w:r w:rsidRPr="00152788">
        <w:rPr>
          <w:b/>
          <w:sz w:val="20"/>
          <w:szCs w:val="20"/>
        </w:rPr>
        <w:t xml:space="preserve"> me </w:t>
      </w:r>
      <w:proofErr w:type="spellStart"/>
      <w:r w:rsidRPr="00152788">
        <w:rPr>
          <w:b/>
          <w:sz w:val="20"/>
          <w:szCs w:val="20"/>
        </w:rPr>
        <w:t>mbledhjen</w:t>
      </w:r>
      <w:proofErr w:type="spellEnd"/>
      <w:r w:rsidRPr="00152788">
        <w:rPr>
          <w:b/>
          <w:sz w:val="20"/>
          <w:szCs w:val="20"/>
        </w:rPr>
        <w:t xml:space="preserve"> e </w:t>
      </w:r>
      <w:proofErr w:type="spellStart"/>
      <w:r w:rsidRPr="00152788">
        <w:rPr>
          <w:b/>
          <w:sz w:val="20"/>
          <w:szCs w:val="20"/>
        </w:rPr>
        <w:t>një</w:t>
      </w:r>
      <w:proofErr w:type="spellEnd"/>
      <w:r w:rsidR="003B7541">
        <w:rPr>
          <w:b/>
          <w:sz w:val="20"/>
          <w:szCs w:val="20"/>
        </w:rPr>
        <w:t xml:space="preserve"> </w:t>
      </w:r>
      <w:proofErr w:type="spellStart"/>
      <w:r w:rsidRPr="00152788">
        <w:rPr>
          <w:b/>
          <w:sz w:val="20"/>
          <w:szCs w:val="20"/>
        </w:rPr>
        <w:t>numri</w:t>
      </w:r>
      <w:proofErr w:type="spellEnd"/>
      <w:r w:rsidR="003B7541">
        <w:rPr>
          <w:b/>
          <w:sz w:val="20"/>
          <w:szCs w:val="20"/>
        </w:rPr>
        <w:t xml:space="preserve"> </w:t>
      </w:r>
      <w:proofErr w:type="spellStart"/>
      <w:r w:rsidRPr="00152788">
        <w:rPr>
          <w:b/>
          <w:sz w:val="20"/>
          <w:szCs w:val="20"/>
        </w:rPr>
        <w:t>të</w:t>
      </w:r>
      <w:proofErr w:type="spellEnd"/>
      <w:r w:rsidR="003B7541">
        <w:rPr>
          <w:b/>
          <w:sz w:val="20"/>
          <w:szCs w:val="20"/>
        </w:rPr>
        <w:t xml:space="preserve"> </w:t>
      </w:r>
      <w:proofErr w:type="spellStart"/>
      <w:r w:rsidRPr="00152788">
        <w:rPr>
          <w:b/>
          <w:sz w:val="20"/>
          <w:szCs w:val="20"/>
        </w:rPr>
        <w:t>caktuar</w:t>
      </w:r>
      <w:proofErr w:type="spellEnd"/>
      <w:r w:rsidR="003B7541">
        <w:rPr>
          <w:b/>
          <w:sz w:val="20"/>
          <w:szCs w:val="20"/>
        </w:rPr>
        <w:t xml:space="preserve"> </w:t>
      </w:r>
      <w:proofErr w:type="spellStart"/>
      <w:r w:rsidRPr="00152788">
        <w:rPr>
          <w:b/>
          <w:sz w:val="20"/>
          <w:szCs w:val="20"/>
        </w:rPr>
        <w:t>firmash</w:t>
      </w:r>
      <w:proofErr w:type="spellEnd"/>
      <w:r w:rsidRPr="00152788">
        <w:rPr>
          <w:b/>
          <w:sz w:val="20"/>
          <w:szCs w:val="20"/>
        </w:rPr>
        <w:t>.</w:t>
      </w:r>
    </w:p>
    <w:p w:rsidR="0089760D" w:rsidRPr="00152788" w:rsidRDefault="0089760D" w:rsidP="003B7541">
      <w:pPr>
        <w:pStyle w:val="ListParagraph"/>
        <w:spacing w:line="360" w:lineRule="auto"/>
        <w:ind w:left="1080"/>
        <w:rPr>
          <w:b/>
          <w:sz w:val="20"/>
          <w:szCs w:val="20"/>
        </w:rPr>
      </w:pPr>
    </w:p>
    <w:p w:rsidR="0089760D" w:rsidRPr="00152788" w:rsidRDefault="0089760D" w:rsidP="003B7541">
      <w:pPr>
        <w:spacing w:line="360" w:lineRule="auto"/>
        <w:rPr>
          <w:b/>
          <w:sz w:val="20"/>
          <w:szCs w:val="20"/>
        </w:rPr>
      </w:pPr>
      <w:r w:rsidRPr="00152788">
        <w:rPr>
          <w:b/>
          <w:sz w:val="20"/>
          <w:szCs w:val="20"/>
        </w:rPr>
        <w:t xml:space="preserve">ii. </w:t>
      </w:r>
      <w:proofErr w:type="spellStart"/>
      <w:r w:rsidRPr="00152788">
        <w:rPr>
          <w:b/>
          <w:sz w:val="20"/>
          <w:szCs w:val="20"/>
        </w:rPr>
        <w:t>Ligji</w:t>
      </w:r>
      <w:proofErr w:type="spellEnd"/>
      <w:r w:rsidR="003B7541">
        <w:rPr>
          <w:b/>
          <w:sz w:val="20"/>
          <w:szCs w:val="20"/>
        </w:rPr>
        <w:t xml:space="preserve"> </w:t>
      </w:r>
      <w:proofErr w:type="spellStart"/>
      <w:r w:rsidRPr="00152788">
        <w:rPr>
          <w:b/>
          <w:sz w:val="20"/>
          <w:szCs w:val="20"/>
        </w:rPr>
        <w:t>nuk</w:t>
      </w:r>
      <w:proofErr w:type="spellEnd"/>
      <w:r w:rsidR="003B7541">
        <w:rPr>
          <w:b/>
          <w:sz w:val="20"/>
          <w:szCs w:val="20"/>
        </w:rPr>
        <w:t xml:space="preserve"> </w:t>
      </w:r>
      <w:proofErr w:type="spellStart"/>
      <w:r w:rsidRPr="00152788">
        <w:rPr>
          <w:b/>
          <w:sz w:val="20"/>
          <w:szCs w:val="20"/>
        </w:rPr>
        <w:t>duhet</w:t>
      </w:r>
      <w:proofErr w:type="spellEnd"/>
      <w:r w:rsidR="003B7541">
        <w:rPr>
          <w:b/>
          <w:sz w:val="20"/>
          <w:szCs w:val="20"/>
        </w:rPr>
        <w:t xml:space="preserve"> </w:t>
      </w:r>
      <w:proofErr w:type="spellStart"/>
      <w:r w:rsidRPr="00152788">
        <w:rPr>
          <w:b/>
          <w:sz w:val="20"/>
          <w:szCs w:val="20"/>
        </w:rPr>
        <w:t>të</w:t>
      </w:r>
      <w:proofErr w:type="spellEnd"/>
      <w:r w:rsidR="003B7541">
        <w:rPr>
          <w:b/>
          <w:sz w:val="20"/>
          <w:szCs w:val="20"/>
        </w:rPr>
        <w:t xml:space="preserve"> </w:t>
      </w:r>
      <w:proofErr w:type="spellStart"/>
      <w:r w:rsidRPr="00152788">
        <w:rPr>
          <w:b/>
          <w:sz w:val="20"/>
          <w:szCs w:val="20"/>
        </w:rPr>
        <w:t>kërkojë</w:t>
      </w:r>
      <w:proofErr w:type="spellEnd"/>
      <w:r w:rsidR="003B7541">
        <w:rPr>
          <w:b/>
          <w:sz w:val="20"/>
          <w:szCs w:val="20"/>
        </w:rPr>
        <w:t xml:space="preserve"> </w:t>
      </w:r>
      <w:proofErr w:type="spellStart"/>
      <w:r w:rsidRPr="00152788">
        <w:rPr>
          <w:b/>
          <w:sz w:val="20"/>
          <w:szCs w:val="20"/>
        </w:rPr>
        <w:t>mbledhjen</w:t>
      </w:r>
      <w:proofErr w:type="spellEnd"/>
      <w:r w:rsidRPr="00152788">
        <w:rPr>
          <w:b/>
          <w:sz w:val="20"/>
          <w:szCs w:val="20"/>
        </w:rPr>
        <w:t xml:space="preserve"> e </w:t>
      </w:r>
      <w:proofErr w:type="spellStart"/>
      <w:r w:rsidRPr="00152788">
        <w:rPr>
          <w:b/>
          <w:sz w:val="20"/>
          <w:szCs w:val="20"/>
        </w:rPr>
        <w:t>firmave</w:t>
      </w:r>
      <w:proofErr w:type="spellEnd"/>
      <w:r w:rsidR="003B7541">
        <w:rPr>
          <w:b/>
          <w:sz w:val="20"/>
          <w:szCs w:val="20"/>
        </w:rPr>
        <w:t xml:space="preserve"> </w:t>
      </w:r>
      <w:proofErr w:type="spellStart"/>
      <w:r w:rsidRPr="00152788">
        <w:rPr>
          <w:b/>
          <w:sz w:val="20"/>
          <w:szCs w:val="20"/>
        </w:rPr>
        <w:t>të</w:t>
      </w:r>
      <w:proofErr w:type="spellEnd"/>
      <w:r w:rsidR="003B7541">
        <w:rPr>
          <w:b/>
          <w:sz w:val="20"/>
          <w:szCs w:val="20"/>
        </w:rPr>
        <w:t xml:space="preserve"> </w:t>
      </w:r>
      <w:proofErr w:type="spellStart"/>
      <w:r w:rsidRPr="00152788">
        <w:rPr>
          <w:b/>
          <w:sz w:val="20"/>
          <w:szCs w:val="20"/>
        </w:rPr>
        <w:t>më</w:t>
      </w:r>
      <w:proofErr w:type="spellEnd"/>
      <w:r w:rsidR="003B7541">
        <w:rPr>
          <w:b/>
          <w:sz w:val="20"/>
          <w:szCs w:val="20"/>
        </w:rPr>
        <w:t xml:space="preserve"> </w:t>
      </w:r>
      <w:proofErr w:type="spellStart"/>
      <w:r w:rsidRPr="00152788">
        <w:rPr>
          <w:b/>
          <w:sz w:val="20"/>
          <w:szCs w:val="20"/>
        </w:rPr>
        <w:t>tepër</w:t>
      </w:r>
      <w:proofErr w:type="spellEnd"/>
      <w:r w:rsidRPr="00152788">
        <w:rPr>
          <w:b/>
          <w:sz w:val="20"/>
          <w:szCs w:val="20"/>
        </w:rPr>
        <w:t xml:space="preserve"> se 1% </w:t>
      </w:r>
      <w:proofErr w:type="spellStart"/>
      <w:r w:rsidRPr="00152788">
        <w:rPr>
          <w:b/>
          <w:sz w:val="20"/>
          <w:szCs w:val="20"/>
        </w:rPr>
        <w:t>të</w:t>
      </w:r>
      <w:proofErr w:type="spellEnd"/>
      <w:r w:rsidR="003B7541">
        <w:rPr>
          <w:b/>
          <w:sz w:val="20"/>
          <w:szCs w:val="20"/>
        </w:rPr>
        <w:t xml:space="preserve"> </w:t>
      </w:r>
      <w:proofErr w:type="spellStart"/>
      <w:r w:rsidRPr="00152788">
        <w:rPr>
          <w:b/>
          <w:sz w:val="20"/>
          <w:szCs w:val="20"/>
        </w:rPr>
        <w:t>zgjedhesve</w:t>
      </w:r>
      <w:proofErr w:type="spellEnd"/>
      <w:r w:rsidR="003B7541">
        <w:rPr>
          <w:b/>
          <w:sz w:val="20"/>
          <w:szCs w:val="20"/>
        </w:rPr>
        <w:t xml:space="preserve"> </w:t>
      </w:r>
      <w:proofErr w:type="spellStart"/>
      <w:r w:rsidRPr="00152788">
        <w:rPr>
          <w:b/>
          <w:sz w:val="20"/>
          <w:szCs w:val="20"/>
        </w:rPr>
        <w:t>në</w:t>
      </w:r>
      <w:proofErr w:type="spellEnd"/>
      <w:r w:rsidR="003B7541">
        <w:rPr>
          <w:b/>
          <w:sz w:val="20"/>
          <w:szCs w:val="20"/>
        </w:rPr>
        <w:t xml:space="preserve"> </w:t>
      </w:r>
      <w:proofErr w:type="spellStart"/>
      <w:r w:rsidRPr="00152788">
        <w:rPr>
          <w:b/>
          <w:sz w:val="20"/>
          <w:szCs w:val="20"/>
        </w:rPr>
        <w:t>zonën</w:t>
      </w:r>
      <w:proofErr w:type="spellEnd"/>
      <w:r w:rsidR="003B7541">
        <w:rPr>
          <w:b/>
          <w:sz w:val="20"/>
          <w:szCs w:val="20"/>
        </w:rPr>
        <w:t xml:space="preserve"> </w:t>
      </w:r>
      <w:proofErr w:type="spellStart"/>
      <w:r w:rsidRPr="00152788">
        <w:rPr>
          <w:b/>
          <w:sz w:val="20"/>
          <w:szCs w:val="20"/>
        </w:rPr>
        <w:t>përkatëse</w:t>
      </w:r>
      <w:proofErr w:type="spellEnd"/>
      <w:r w:rsidR="003B7541">
        <w:rPr>
          <w:b/>
          <w:sz w:val="20"/>
          <w:szCs w:val="20"/>
        </w:rPr>
        <w:t xml:space="preserve"> </w:t>
      </w:r>
      <w:proofErr w:type="spellStart"/>
      <w:r w:rsidRPr="00152788">
        <w:rPr>
          <w:b/>
          <w:sz w:val="20"/>
          <w:szCs w:val="20"/>
        </w:rPr>
        <w:t>zgjedhore</w:t>
      </w:r>
      <w:proofErr w:type="spellEnd"/>
      <w:r w:rsidRPr="00152788">
        <w:rPr>
          <w:b/>
          <w:sz w:val="20"/>
          <w:szCs w:val="20"/>
        </w:rPr>
        <w:t>.</w:t>
      </w:r>
    </w:p>
    <w:p w:rsidR="0089760D" w:rsidRPr="00271D71" w:rsidRDefault="0089760D" w:rsidP="003B7541">
      <w:pPr>
        <w:spacing w:line="360" w:lineRule="auto"/>
        <w:rPr>
          <w:sz w:val="20"/>
          <w:szCs w:val="20"/>
        </w:rPr>
      </w:pPr>
    </w:p>
    <w:p w:rsidR="0089760D" w:rsidRPr="00271D71" w:rsidRDefault="0089760D" w:rsidP="003B7541">
      <w:pPr>
        <w:spacing w:line="360" w:lineRule="auto"/>
        <w:rPr>
          <w:sz w:val="20"/>
          <w:szCs w:val="20"/>
        </w:rPr>
      </w:pPr>
      <w:r w:rsidRPr="00380621">
        <w:rPr>
          <w:sz w:val="20"/>
          <w:szCs w:val="20"/>
        </w:rPr>
        <w:lastRenderedPageBreak/>
        <w:t xml:space="preserve">iii. </w:t>
      </w:r>
      <w:proofErr w:type="spellStart"/>
      <w:r w:rsidRPr="00236E20">
        <w:rPr>
          <w:b/>
          <w:sz w:val="20"/>
          <w:szCs w:val="20"/>
        </w:rPr>
        <w:t>Verifikimi</w:t>
      </w:r>
      <w:proofErr w:type="spellEnd"/>
      <w:r w:rsidR="003B7541">
        <w:rPr>
          <w:b/>
          <w:sz w:val="20"/>
          <w:szCs w:val="20"/>
        </w:rPr>
        <w:t xml:space="preserve"> I </w:t>
      </w:r>
      <w:proofErr w:type="spellStart"/>
      <w:r w:rsidRPr="00236E20">
        <w:rPr>
          <w:b/>
          <w:sz w:val="20"/>
          <w:szCs w:val="20"/>
        </w:rPr>
        <w:t>firmave</w:t>
      </w:r>
      <w:proofErr w:type="spellEnd"/>
      <w:r w:rsidR="003B7541">
        <w:rPr>
          <w:b/>
          <w:sz w:val="20"/>
          <w:szCs w:val="20"/>
        </w:rPr>
        <w:t xml:space="preserve"> </w:t>
      </w:r>
      <w:proofErr w:type="spellStart"/>
      <w:r w:rsidRPr="00236E20">
        <w:rPr>
          <w:b/>
          <w:sz w:val="20"/>
          <w:szCs w:val="20"/>
        </w:rPr>
        <w:t>duhet</w:t>
      </w:r>
      <w:proofErr w:type="spellEnd"/>
      <w:r w:rsidR="003B7541">
        <w:rPr>
          <w:b/>
          <w:sz w:val="20"/>
          <w:szCs w:val="20"/>
        </w:rPr>
        <w:t xml:space="preserve"> </w:t>
      </w:r>
      <w:proofErr w:type="spellStart"/>
      <w:r w:rsidRPr="00236E20">
        <w:rPr>
          <w:b/>
          <w:sz w:val="20"/>
          <w:szCs w:val="20"/>
        </w:rPr>
        <w:t>t'</w:t>
      </w:r>
      <w:r w:rsidR="003B7541">
        <w:rPr>
          <w:b/>
          <w:sz w:val="20"/>
          <w:szCs w:val="20"/>
        </w:rPr>
        <w:t>I</w:t>
      </w:r>
      <w:proofErr w:type="spellEnd"/>
      <w:r w:rsidR="003B7541">
        <w:rPr>
          <w:b/>
          <w:sz w:val="20"/>
          <w:szCs w:val="20"/>
        </w:rPr>
        <w:t xml:space="preserve"> </w:t>
      </w:r>
      <w:proofErr w:type="spellStart"/>
      <w:r w:rsidRPr="00236E20">
        <w:rPr>
          <w:b/>
          <w:sz w:val="20"/>
          <w:szCs w:val="20"/>
        </w:rPr>
        <w:t>nënshtrohet</w:t>
      </w:r>
      <w:proofErr w:type="spellEnd"/>
      <w:r w:rsidR="003B7541">
        <w:rPr>
          <w:b/>
          <w:sz w:val="20"/>
          <w:szCs w:val="20"/>
        </w:rPr>
        <w:t xml:space="preserve"> </w:t>
      </w:r>
      <w:proofErr w:type="spellStart"/>
      <w:r w:rsidRPr="00236E20">
        <w:rPr>
          <w:b/>
          <w:sz w:val="20"/>
          <w:szCs w:val="20"/>
        </w:rPr>
        <w:t>rregullave</w:t>
      </w:r>
      <w:proofErr w:type="spellEnd"/>
      <w:r w:rsidR="003B7541">
        <w:rPr>
          <w:b/>
          <w:sz w:val="20"/>
          <w:szCs w:val="20"/>
        </w:rPr>
        <w:t xml:space="preserve"> </w:t>
      </w:r>
      <w:proofErr w:type="spellStart"/>
      <w:r w:rsidRPr="00236E20">
        <w:rPr>
          <w:b/>
          <w:sz w:val="20"/>
          <w:szCs w:val="20"/>
        </w:rPr>
        <w:t>të</w:t>
      </w:r>
      <w:proofErr w:type="spellEnd"/>
      <w:r w:rsidR="003B7541">
        <w:rPr>
          <w:b/>
          <w:sz w:val="20"/>
          <w:szCs w:val="20"/>
        </w:rPr>
        <w:t xml:space="preserve"> </w:t>
      </w:r>
      <w:proofErr w:type="spellStart"/>
      <w:r w:rsidRPr="00236E20">
        <w:rPr>
          <w:b/>
          <w:sz w:val="20"/>
          <w:szCs w:val="20"/>
        </w:rPr>
        <w:t>qarta</w:t>
      </w:r>
      <w:proofErr w:type="spellEnd"/>
      <w:r w:rsidRPr="00236E20">
        <w:rPr>
          <w:b/>
          <w:sz w:val="20"/>
          <w:szCs w:val="20"/>
        </w:rPr>
        <w:t xml:space="preserve">, </w:t>
      </w:r>
      <w:proofErr w:type="spellStart"/>
      <w:r w:rsidRPr="00236E20">
        <w:rPr>
          <w:b/>
          <w:sz w:val="20"/>
          <w:szCs w:val="20"/>
        </w:rPr>
        <w:t>veçanërisht</w:t>
      </w:r>
      <w:proofErr w:type="spellEnd"/>
      <w:r w:rsidR="003B7541">
        <w:rPr>
          <w:b/>
          <w:sz w:val="20"/>
          <w:szCs w:val="20"/>
        </w:rPr>
        <w:t xml:space="preserve"> </w:t>
      </w:r>
      <w:proofErr w:type="spellStart"/>
      <w:r w:rsidRPr="00236E20">
        <w:rPr>
          <w:b/>
          <w:sz w:val="20"/>
          <w:szCs w:val="20"/>
        </w:rPr>
        <w:t>përsa</w:t>
      </w:r>
      <w:proofErr w:type="spellEnd"/>
      <w:r w:rsidRPr="00236E20">
        <w:rPr>
          <w:b/>
          <w:sz w:val="20"/>
          <w:szCs w:val="20"/>
        </w:rPr>
        <w:t xml:space="preserve"> u </w:t>
      </w:r>
      <w:proofErr w:type="spellStart"/>
      <w:r w:rsidRPr="00236E20">
        <w:rPr>
          <w:b/>
          <w:sz w:val="20"/>
          <w:szCs w:val="20"/>
        </w:rPr>
        <w:t>përket</w:t>
      </w:r>
      <w:proofErr w:type="spellEnd"/>
      <w:r w:rsidR="003B7541">
        <w:rPr>
          <w:b/>
          <w:sz w:val="20"/>
          <w:szCs w:val="20"/>
        </w:rPr>
        <w:t xml:space="preserve"> </w:t>
      </w:r>
      <w:proofErr w:type="spellStart"/>
      <w:r w:rsidRPr="00236E20">
        <w:rPr>
          <w:b/>
          <w:sz w:val="20"/>
          <w:szCs w:val="20"/>
        </w:rPr>
        <w:t>afateve</w:t>
      </w:r>
      <w:proofErr w:type="spellEnd"/>
      <w:r w:rsidRPr="00236E20">
        <w:rPr>
          <w:b/>
          <w:sz w:val="20"/>
          <w:szCs w:val="20"/>
        </w:rPr>
        <w:t>.</w:t>
      </w:r>
    </w:p>
    <w:p w:rsidR="0089760D" w:rsidRPr="00380621" w:rsidRDefault="0089760D" w:rsidP="003B7541">
      <w:pPr>
        <w:spacing w:line="360" w:lineRule="auto"/>
        <w:rPr>
          <w:sz w:val="20"/>
          <w:szCs w:val="20"/>
        </w:rPr>
      </w:pPr>
    </w:p>
    <w:p w:rsidR="0089760D" w:rsidRPr="00380621" w:rsidRDefault="0089760D" w:rsidP="003B7541">
      <w:pPr>
        <w:spacing w:line="360" w:lineRule="auto"/>
        <w:rPr>
          <w:sz w:val="20"/>
          <w:szCs w:val="20"/>
        </w:rPr>
      </w:pPr>
      <w:proofErr w:type="gramStart"/>
      <w:r w:rsidRPr="00380621">
        <w:rPr>
          <w:b/>
          <w:bCs/>
          <w:sz w:val="20"/>
          <w:szCs w:val="20"/>
        </w:rPr>
        <w:t xml:space="preserve">iv. </w:t>
      </w:r>
      <w:proofErr w:type="spellStart"/>
      <w:r w:rsidRPr="00380621">
        <w:rPr>
          <w:b/>
          <w:bCs/>
          <w:sz w:val="20"/>
          <w:szCs w:val="20"/>
        </w:rPr>
        <w:t>Proçesi</w:t>
      </w:r>
      <w:proofErr w:type="spellEnd"/>
      <w:proofErr w:type="gramEnd"/>
      <w:r w:rsidR="003B7541">
        <w:rPr>
          <w:b/>
          <w:bCs/>
          <w:sz w:val="20"/>
          <w:szCs w:val="20"/>
        </w:rPr>
        <w:t xml:space="preserve"> I </w:t>
      </w:r>
      <w:proofErr w:type="spellStart"/>
      <w:r w:rsidRPr="00380621">
        <w:rPr>
          <w:b/>
          <w:bCs/>
          <w:sz w:val="20"/>
          <w:szCs w:val="20"/>
        </w:rPr>
        <w:t>verifikimit</w:t>
      </w:r>
      <w:proofErr w:type="spellEnd"/>
      <w:r w:rsidR="003B7541">
        <w:rPr>
          <w:b/>
          <w:bCs/>
          <w:sz w:val="20"/>
          <w:szCs w:val="20"/>
        </w:rPr>
        <w:t xml:space="preserve"> </w:t>
      </w:r>
      <w:proofErr w:type="spellStart"/>
      <w:r w:rsidRPr="00380621">
        <w:rPr>
          <w:b/>
          <w:bCs/>
          <w:sz w:val="20"/>
          <w:szCs w:val="20"/>
        </w:rPr>
        <w:t>duhet</w:t>
      </w:r>
      <w:proofErr w:type="spellEnd"/>
      <w:r w:rsidRPr="00380621">
        <w:rPr>
          <w:b/>
          <w:bCs/>
          <w:sz w:val="20"/>
          <w:szCs w:val="20"/>
        </w:rPr>
        <w:t xml:space="preserve">, </w:t>
      </w:r>
      <w:proofErr w:type="spellStart"/>
      <w:r w:rsidRPr="00380621">
        <w:rPr>
          <w:b/>
          <w:bCs/>
          <w:sz w:val="20"/>
          <w:szCs w:val="20"/>
        </w:rPr>
        <w:t>në</w:t>
      </w:r>
      <w:proofErr w:type="spellEnd"/>
      <w:r w:rsidR="003B7541">
        <w:rPr>
          <w:b/>
          <w:bCs/>
          <w:sz w:val="20"/>
          <w:szCs w:val="20"/>
        </w:rPr>
        <w:t xml:space="preserve"> </w:t>
      </w:r>
      <w:proofErr w:type="spellStart"/>
      <w:r w:rsidRPr="00380621">
        <w:rPr>
          <w:b/>
          <w:bCs/>
          <w:sz w:val="20"/>
          <w:szCs w:val="20"/>
        </w:rPr>
        <w:t>parim</w:t>
      </w:r>
      <w:proofErr w:type="spellEnd"/>
      <w:r w:rsidRPr="00380621">
        <w:rPr>
          <w:b/>
          <w:bCs/>
          <w:sz w:val="20"/>
          <w:szCs w:val="20"/>
        </w:rPr>
        <w:t xml:space="preserve">, </w:t>
      </w:r>
      <w:proofErr w:type="spellStart"/>
      <w:r w:rsidRPr="00380621">
        <w:rPr>
          <w:b/>
          <w:bCs/>
          <w:sz w:val="20"/>
          <w:szCs w:val="20"/>
        </w:rPr>
        <w:t>të</w:t>
      </w:r>
      <w:proofErr w:type="spellEnd"/>
      <w:r w:rsidR="003B7541">
        <w:rPr>
          <w:b/>
          <w:bCs/>
          <w:sz w:val="20"/>
          <w:szCs w:val="20"/>
        </w:rPr>
        <w:t xml:space="preserve"> </w:t>
      </w:r>
      <w:proofErr w:type="spellStart"/>
      <w:r w:rsidRPr="00380621">
        <w:rPr>
          <w:b/>
          <w:bCs/>
          <w:sz w:val="20"/>
          <w:szCs w:val="20"/>
        </w:rPr>
        <w:t>bëhet</w:t>
      </w:r>
      <w:proofErr w:type="spellEnd"/>
      <w:r w:rsidR="003B7541">
        <w:rPr>
          <w:b/>
          <w:bCs/>
          <w:sz w:val="20"/>
          <w:szCs w:val="20"/>
        </w:rPr>
        <w:t xml:space="preserve"> </w:t>
      </w:r>
      <w:proofErr w:type="spellStart"/>
      <w:r w:rsidRPr="00380621">
        <w:rPr>
          <w:b/>
          <w:bCs/>
          <w:sz w:val="20"/>
          <w:szCs w:val="20"/>
        </w:rPr>
        <w:t>për</w:t>
      </w:r>
      <w:proofErr w:type="spellEnd"/>
      <w:r w:rsidR="003B7541">
        <w:rPr>
          <w:b/>
          <w:bCs/>
          <w:sz w:val="20"/>
          <w:szCs w:val="20"/>
        </w:rPr>
        <w:t xml:space="preserve"> </w:t>
      </w:r>
      <w:proofErr w:type="spellStart"/>
      <w:r w:rsidRPr="00380621">
        <w:rPr>
          <w:b/>
          <w:bCs/>
          <w:sz w:val="20"/>
          <w:szCs w:val="20"/>
        </w:rPr>
        <w:t>të</w:t>
      </w:r>
      <w:proofErr w:type="spellEnd"/>
      <w:r w:rsidR="003B7541">
        <w:rPr>
          <w:b/>
          <w:bCs/>
          <w:sz w:val="20"/>
          <w:szCs w:val="20"/>
        </w:rPr>
        <w:t xml:space="preserve"> </w:t>
      </w:r>
      <w:proofErr w:type="spellStart"/>
      <w:r w:rsidRPr="00380621">
        <w:rPr>
          <w:b/>
          <w:bCs/>
          <w:sz w:val="20"/>
          <w:szCs w:val="20"/>
        </w:rPr>
        <w:t>gjitha</w:t>
      </w:r>
      <w:proofErr w:type="spellEnd"/>
      <w:r w:rsidR="003B7541">
        <w:rPr>
          <w:b/>
          <w:bCs/>
          <w:sz w:val="20"/>
          <w:szCs w:val="20"/>
        </w:rPr>
        <w:t xml:space="preserve"> </w:t>
      </w:r>
      <w:proofErr w:type="spellStart"/>
      <w:r w:rsidRPr="00380621">
        <w:rPr>
          <w:b/>
          <w:bCs/>
          <w:sz w:val="20"/>
          <w:szCs w:val="20"/>
        </w:rPr>
        <w:t>firmat</w:t>
      </w:r>
      <w:proofErr w:type="spellEnd"/>
      <w:r w:rsidRPr="00380621">
        <w:rPr>
          <w:b/>
          <w:bCs/>
          <w:sz w:val="20"/>
          <w:szCs w:val="20"/>
        </w:rPr>
        <w:t xml:space="preserve">. </w:t>
      </w:r>
      <w:proofErr w:type="spellStart"/>
      <w:r w:rsidRPr="00380621">
        <w:rPr>
          <w:b/>
          <w:bCs/>
          <w:sz w:val="20"/>
          <w:szCs w:val="20"/>
        </w:rPr>
        <w:t>Megjithatë</w:t>
      </w:r>
      <w:proofErr w:type="spellEnd"/>
      <w:r w:rsidRPr="00380621">
        <w:rPr>
          <w:b/>
          <w:bCs/>
          <w:sz w:val="20"/>
          <w:szCs w:val="20"/>
        </w:rPr>
        <w:t xml:space="preserve">, </w:t>
      </w:r>
      <w:proofErr w:type="spellStart"/>
      <w:r w:rsidRPr="00380621">
        <w:rPr>
          <w:b/>
          <w:bCs/>
          <w:sz w:val="20"/>
          <w:szCs w:val="20"/>
        </w:rPr>
        <w:t>nëse</w:t>
      </w:r>
      <w:proofErr w:type="spellEnd"/>
      <w:r w:rsidR="003B7541">
        <w:rPr>
          <w:b/>
          <w:bCs/>
          <w:sz w:val="20"/>
          <w:szCs w:val="20"/>
        </w:rPr>
        <w:t xml:space="preserve"> </w:t>
      </w:r>
      <w:proofErr w:type="spellStart"/>
      <w:r w:rsidRPr="00380621">
        <w:rPr>
          <w:b/>
          <w:bCs/>
          <w:sz w:val="20"/>
          <w:szCs w:val="20"/>
        </w:rPr>
        <w:t>konkludohet</w:t>
      </w:r>
      <w:proofErr w:type="spellEnd"/>
      <w:r w:rsidRPr="00380621">
        <w:rPr>
          <w:b/>
          <w:bCs/>
          <w:sz w:val="20"/>
          <w:szCs w:val="20"/>
        </w:rPr>
        <w:t xml:space="preserve">, </w:t>
      </w:r>
      <w:proofErr w:type="spellStart"/>
      <w:r w:rsidRPr="00380621">
        <w:rPr>
          <w:b/>
          <w:bCs/>
          <w:sz w:val="20"/>
          <w:szCs w:val="20"/>
        </w:rPr>
        <w:t>përtej</w:t>
      </w:r>
      <w:proofErr w:type="spellEnd"/>
      <w:r w:rsidR="003B7541">
        <w:rPr>
          <w:b/>
          <w:bCs/>
          <w:sz w:val="20"/>
          <w:szCs w:val="20"/>
        </w:rPr>
        <w:t xml:space="preserve"> </w:t>
      </w:r>
      <w:proofErr w:type="spellStart"/>
      <w:r w:rsidRPr="00380621">
        <w:rPr>
          <w:b/>
          <w:bCs/>
          <w:sz w:val="20"/>
          <w:szCs w:val="20"/>
        </w:rPr>
        <w:t>çdo</w:t>
      </w:r>
      <w:proofErr w:type="spellEnd"/>
      <w:r w:rsidR="003B7541">
        <w:rPr>
          <w:b/>
          <w:bCs/>
          <w:sz w:val="20"/>
          <w:szCs w:val="20"/>
        </w:rPr>
        <w:t xml:space="preserve"> </w:t>
      </w:r>
      <w:proofErr w:type="spellStart"/>
      <w:r w:rsidRPr="00380621">
        <w:rPr>
          <w:b/>
          <w:bCs/>
          <w:sz w:val="20"/>
          <w:szCs w:val="20"/>
        </w:rPr>
        <w:t>dyshimi</w:t>
      </w:r>
      <w:proofErr w:type="spellEnd"/>
      <w:r w:rsidRPr="00380621">
        <w:rPr>
          <w:b/>
          <w:bCs/>
          <w:sz w:val="20"/>
          <w:szCs w:val="20"/>
        </w:rPr>
        <w:t xml:space="preserve">, se </w:t>
      </w:r>
      <w:proofErr w:type="spellStart"/>
      <w:r w:rsidRPr="00380621">
        <w:rPr>
          <w:b/>
          <w:bCs/>
          <w:sz w:val="20"/>
          <w:szCs w:val="20"/>
        </w:rPr>
        <w:t>është</w:t>
      </w:r>
      <w:proofErr w:type="spellEnd"/>
      <w:r w:rsidR="003B7541">
        <w:rPr>
          <w:b/>
          <w:bCs/>
          <w:sz w:val="20"/>
          <w:szCs w:val="20"/>
        </w:rPr>
        <w:t xml:space="preserve"> </w:t>
      </w:r>
      <w:proofErr w:type="spellStart"/>
      <w:r w:rsidRPr="00380621">
        <w:rPr>
          <w:b/>
          <w:bCs/>
          <w:sz w:val="20"/>
          <w:szCs w:val="20"/>
        </w:rPr>
        <w:t>mbledhur</w:t>
      </w:r>
      <w:proofErr w:type="spellEnd"/>
      <w:r w:rsidR="003B7541">
        <w:rPr>
          <w:b/>
          <w:bCs/>
          <w:sz w:val="20"/>
          <w:szCs w:val="20"/>
        </w:rPr>
        <w:t xml:space="preserve"> </w:t>
      </w:r>
      <w:proofErr w:type="spellStart"/>
      <w:r w:rsidRPr="00380621">
        <w:rPr>
          <w:b/>
          <w:bCs/>
          <w:sz w:val="20"/>
          <w:szCs w:val="20"/>
        </w:rPr>
        <w:t>numri</w:t>
      </w:r>
      <w:proofErr w:type="spellEnd"/>
      <w:r w:rsidR="003B7541">
        <w:rPr>
          <w:b/>
          <w:bCs/>
          <w:sz w:val="20"/>
          <w:szCs w:val="20"/>
        </w:rPr>
        <w:t xml:space="preserve"> I </w:t>
      </w:r>
      <w:proofErr w:type="spellStart"/>
      <w:r w:rsidRPr="00380621">
        <w:rPr>
          <w:b/>
          <w:bCs/>
          <w:sz w:val="20"/>
          <w:szCs w:val="20"/>
        </w:rPr>
        <w:t>nevojshëm</w:t>
      </w:r>
      <w:proofErr w:type="spellEnd"/>
      <w:r w:rsidR="003B7541">
        <w:rPr>
          <w:b/>
          <w:bCs/>
          <w:sz w:val="20"/>
          <w:szCs w:val="20"/>
        </w:rPr>
        <w:t xml:space="preserve"> I </w:t>
      </w:r>
      <w:proofErr w:type="spellStart"/>
      <w:r w:rsidRPr="00380621">
        <w:rPr>
          <w:b/>
          <w:bCs/>
          <w:sz w:val="20"/>
          <w:szCs w:val="20"/>
        </w:rPr>
        <w:t>firmave</w:t>
      </w:r>
      <w:proofErr w:type="spellEnd"/>
      <w:r w:rsidRPr="00380621">
        <w:rPr>
          <w:b/>
          <w:bCs/>
          <w:sz w:val="20"/>
          <w:szCs w:val="20"/>
        </w:rPr>
        <w:t xml:space="preserve">, </w:t>
      </w:r>
      <w:proofErr w:type="spellStart"/>
      <w:r w:rsidRPr="00380621">
        <w:rPr>
          <w:b/>
          <w:bCs/>
          <w:sz w:val="20"/>
          <w:szCs w:val="20"/>
        </w:rPr>
        <w:t>nuk</w:t>
      </w:r>
      <w:proofErr w:type="spellEnd"/>
      <w:r w:rsidR="003B7541">
        <w:rPr>
          <w:b/>
          <w:bCs/>
          <w:sz w:val="20"/>
          <w:szCs w:val="20"/>
        </w:rPr>
        <w:t xml:space="preserve"> </w:t>
      </w:r>
      <w:proofErr w:type="spellStart"/>
      <w:r w:rsidRPr="00380621">
        <w:rPr>
          <w:b/>
          <w:bCs/>
          <w:sz w:val="20"/>
          <w:szCs w:val="20"/>
        </w:rPr>
        <w:t>është</w:t>
      </w:r>
      <w:proofErr w:type="spellEnd"/>
      <w:r w:rsidRPr="00380621">
        <w:rPr>
          <w:b/>
          <w:bCs/>
          <w:sz w:val="20"/>
          <w:szCs w:val="20"/>
        </w:rPr>
        <w:t xml:space="preserve"> e </w:t>
      </w:r>
      <w:proofErr w:type="spellStart"/>
      <w:r w:rsidRPr="00380621">
        <w:rPr>
          <w:b/>
          <w:bCs/>
          <w:sz w:val="20"/>
          <w:szCs w:val="20"/>
        </w:rPr>
        <w:t>nevojshme</w:t>
      </w:r>
      <w:proofErr w:type="spellEnd"/>
      <w:r w:rsidR="003B7541">
        <w:rPr>
          <w:b/>
          <w:bCs/>
          <w:sz w:val="20"/>
          <w:szCs w:val="20"/>
        </w:rPr>
        <w:t xml:space="preserve"> </w:t>
      </w:r>
      <w:proofErr w:type="spellStart"/>
      <w:r w:rsidRPr="00380621">
        <w:rPr>
          <w:b/>
          <w:bCs/>
          <w:sz w:val="20"/>
          <w:szCs w:val="20"/>
        </w:rPr>
        <w:t>të</w:t>
      </w:r>
      <w:proofErr w:type="spellEnd"/>
      <w:r w:rsidR="003B7541">
        <w:rPr>
          <w:b/>
          <w:bCs/>
          <w:sz w:val="20"/>
          <w:szCs w:val="20"/>
        </w:rPr>
        <w:t xml:space="preserve"> </w:t>
      </w:r>
      <w:proofErr w:type="spellStart"/>
      <w:r w:rsidRPr="00380621">
        <w:rPr>
          <w:b/>
          <w:bCs/>
          <w:sz w:val="20"/>
          <w:szCs w:val="20"/>
        </w:rPr>
        <w:t>verifikohen</w:t>
      </w:r>
      <w:proofErr w:type="spellEnd"/>
      <w:r w:rsidR="003B7541">
        <w:rPr>
          <w:b/>
          <w:bCs/>
          <w:sz w:val="20"/>
          <w:szCs w:val="20"/>
        </w:rPr>
        <w:t xml:space="preserve"> </w:t>
      </w:r>
      <w:proofErr w:type="spellStart"/>
      <w:r w:rsidRPr="00380621">
        <w:rPr>
          <w:b/>
          <w:bCs/>
          <w:sz w:val="20"/>
          <w:szCs w:val="20"/>
        </w:rPr>
        <w:t>firmat</w:t>
      </w:r>
      <w:proofErr w:type="spellEnd"/>
      <w:r w:rsidRPr="00380621">
        <w:rPr>
          <w:b/>
          <w:bCs/>
          <w:sz w:val="20"/>
          <w:szCs w:val="20"/>
        </w:rPr>
        <w:t xml:space="preserve"> e </w:t>
      </w:r>
      <w:proofErr w:type="spellStart"/>
      <w:r w:rsidRPr="00380621">
        <w:rPr>
          <w:b/>
          <w:bCs/>
          <w:sz w:val="20"/>
          <w:szCs w:val="20"/>
        </w:rPr>
        <w:t>mbetura</w:t>
      </w:r>
      <w:proofErr w:type="spellEnd"/>
      <w:r w:rsidRPr="00380621">
        <w:rPr>
          <w:b/>
          <w:bCs/>
          <w:sz w:val="20"/>
          <w:szCs w:val="20"/>
        </w:rPr>
        <w:t>.</w:t>
      </w:r>
    </w:p>
    <w:p w:rsidR="0089760D" w:rsidRDefault="0089760D" w:rsidP="0089760D">
      <w:pPr>
        <w:spacing w:line="360" w:lineRule="auto"/>
        <w:jc w:val="both"/>
        <w:rPr>
          <w:sz w:val="20"/>
          <w:szCs w:val="20"/>
          <w:lang w:val="de-DE"/>
        </w:rPr>
      </w:pPr>
    </w:p>
    <w:p w:rsidR="0089760D" w:rsidRDefault="0089760D" w:rsidP="0089760D">
      <w:pPr>
        <w:spacing w:line="360" w:lineRule="auto"/>
        <w:jc w:val="both"/>
        <w:rPr>
          <w:sz w:val="20"/>
          <w:szCs w:val="20"/>
          <w:lang w:val="de-DE"/>
        </w:rPr>
      </w:pPr>
      <w:r>
        <w:rPr>
          <w:sz w:val="20"/>
          <w:szCs w:val="20"/>
          <w:lang w:val="de-DE"/>
        </w:rPr>
        <w:t>Nenshkrimet e evidentuar si te fallcifikuara nga akti i eks</w:t>
      </w:r>
      <w:r w:rsidR="00152788">
        <w:rPr>
          <w:sz w:val="20"/>
          <w:szCs w:val="20"/>
          <w:lang w:val="de-DE"/>
        </w:rPr>
        <w:t>pertimit nr.3580, date 20.05.</w:t>
      </w:r>
      <w:bookmarkStart w:id="0" w:name="_GoBack"/>
      <w:bookmarkEnd w:id="0"/>
      <w:r w:rsidR="00236E20">
        <w:rPr>
          <w:sz w:val="20"/>
          <w:szCs w:val="20"/>
          <w:lang w:val="de-DE"/>
        </w:rPr>
        <w:t>2015</w:t>
      </w:r>
      <w:r>
        <w:rPr>
          <w:sz w:val="20"/>
          <w:szCs w:val="20"/>
          <w:lang w:val="de-DE"/>
        </w:rPr>
        <w:t xml:space="preserve"> i Institutit te Policise Shkencore, nuk mund te konsiderohen si nenshkrime te “parregullta“, sipas kuptimit qe i jep neni 71/3 i Kodit Zgjedhor. Nenshkrime te “parregullta“ jane ato nenshkrime  qe mund te kene nje apo disa mangesi e per pasoje mund te perjashtohen nga lista mbeshtetese, por qe kurrsesi nuk jane te fallcifikuara, pasi nje veprim i till e bene te gjithe dokumentin te fallcifikuar e per pasoje ekzistojne te gjitha rrethana tper ekzistencen e shkaqeve te denueshmeris. </w:t>
      </w:r>
    </w:p>
    <w:p w:rsidR="0089760D" w:rsidRDefault="0089760D" w:rsidP="0089760D">
      <w:pPr>
        <w:spacing w:line="360" w:lineRule="auto"/>
        <w:jc w:val="both"/>
        <w:rPr>
          <w:sz w:val="20"/>
          <w:szCs w:val="20"/>
          <w:lang w:val="de-DE"/>
        </w:rPr>
      </w:pPr>
    </w:p>
    <w:p w:rsidR="0089760D" w:rsidRDefault="0089760D" w:rsidP="0089760D">
      <w:pPr>
        <w:spacing w:line="360" w:lineRule="auto"/>
        <w:jc w:val="both"/>
        <w:rPr>
          <w:sz w:val="20"/>
          <w:szCs w:val="20"/>
          <w:lang w:val="de-DE"/>
        </w:rPr>
      </w:pPr>
      <w:r>
        <w:rPr>
          <w:sz w:val="20"/>
          <w:szCs w:val="20"/>
          <w:lang w:val="de-DE"/>
        </w:rPr>
        <w:t xml:space="preserve">Nga shqyrtimii i provave të administruara rezultoi se Partia Socialdemokrate nuk ka depozituar në KZAZ vërtetim për zotërimin e mandatit brenda </w:t>
      </w:r>
      <w:r w:rsidR="00971356">
        <w:rPr>
          <w:sz w:val="20"/>
          <w:szCs w:val="20"/>
          <w:lang w:val="de-DE"/>
        </w:rPr>
        <w:t>afatit të përcaktuar në nenin 68</w:t>
      </w:r>
      <w:r>
        <w:rPr>
          <w:sz w:val="20"/>
          <w:szCs w:val="20"/>
          <w:lang w:val="de-DE"/>
        </w:rPr>
        <w:t xml:space="preserve"> të Kodit Zgjedhor. Vërtetimi i këshillit të Komunës Armen nuk plotëson nga pikëpamja formale elementet</w:t>
      </w:r>
      <w:r w:rsidR="00971356">
        <w:rPr>
          <w:sz w:val="20"/>
          <w:szCs w:val="20"/>
          <w:lang w:val="de-DE"/>
        </w:rPr>
        <w:t xml:space="preserve"> per te qene nje shkrese e cila te mund te perdoret ne te tillam raste per shkak te mungeses se </w:t>
      </w:r>
      <w:r>
        <w:rPr>
          <w:sz w:val="20"/>
          <w:szCs w:val="20"/>
          <w:lang w:val="de-DE"/>
        </w:rPr>
        <w:t xml:space="preserve"> numër</w:t>
      </w:r>
      <w:r w:rsidR="00971356">
        <w:rPr>
          <w:sz w:val="20"/>
          <w:szCs w:val="20"/>
          <w:lang w:val="de-DE"/>
        </w:rPr>
        <w:t xml:space="preserve">it te </w:t>
      </w:r>
      <w:r>
        <w:rPr>
          <w:sz w:val="20"/>
          <w:szCs w:val="20"/>
          <w:lang w:val="de-DE"/>
        </w:rPr>
        <w:t xml:space="preserve"> regjistri</w:t>
      </w:r>
      <w:r w:rsidR="00971356">
        <w:rPr>
          <w:sz w:val="20"/>
          <w:szCs w:val="20"/>
          <w:lang w:val="de-DE"/>
        </w:rPr>
        <w:t>t</w:t>
      </w:r>
      <w:r>
        <w:rPr>
          <w:sz w:val="20"/>
          <w:szCs w:val="20"/>
          <w:lang w:val="de-DE"/>
        </w:rPr>
        <w:t xml:space="preserve"> dhe datë</w:t>
      </w:r>
      <w:r w:rsidR="00971356">
        <w:rPr>
          <w:sz w:val="20"/>
          <w:szCs w:val="20"/>
          <w:lang w:val="de-DE"/>
        </w:rPr>
        <w:t>s se leshimit te ketij dokumenti</w:t>
      </w:r>
      <w:r>
        <w:rPr>
          <w:sz w:val="20"/>
          <w:szCs w:val="20"/>
          <w:lang w:val="de-DE"/>
        </w:rPr>
        <w:t xml:space="preserve"> për të gëzuar cilësinë e dokumetacionit zyrtarë më vlerë provuese në këtë shqyrtim administrativ. </w:t>
      </w:r>
      <w:r w:rsidR="00971356">
        <w:rPr>
          <w:sz w:val="20"/>
          <w:szCs w:val="20"/>
          <w:lang w:val="de-DE"/>
        </w:rPr>
        <w:t xml:space="preserve">Gjate seances se shqyrtimit administrativ perfaqesuesit te partise Socialdemokrate i erdhi nje shkrese tjeter qe tregonte se edhe ne Komunen Brataj kjo parti perfaqesohej nga nje keshilltar. </w:t>
      </w:r>
      <w:r>
        <w:rPr>
          <w:sz w:val="20"/>
          <w:szCs w:val="20"/>
          <w:lang w:val="de-DE"/>
        </w:rPr>
        <w:t>Gjithashtu dhe vërtetimi i lëshuar nga Kë</w:t>
      </w:r>
      <w:r w:rsidR="00971356">
        <w:rPr>
          <w:sz w:val="20"/>
          <w:szCs w:val="20"/>
          <w:lang w:val="de-DE"/>
        </w:rPr>
        <w:t>shilli i Komunes</w:t>
      </w:r>
      <w:r>
        <w:rPr>
          <w:sz w:val="20"/>
          <w:szCs w:val="20"/>
          <w:lang w:val="de-DE"/>
        </w:rPr>
        <w:t xml:space="preserve"> Brataj, krijon dyshim të arsyeshim për vërtetësinë e tij pasi ka dy vula në dy pozicione të shkresës dhe nuk e bindin Komisionin dhe pse ka datën 04.05.2015 të jetë dorëzuar pranë KZAZ-së nr. 85, brenda afateve të përcaktuar anë nenin 67 të Kodit Zgjedhor.</w:t>
      </w:r>
      <w:r w:rsidR="00971356">
        <w:rPr>
          <w:sz w:val="20"/>
          <w:szCs w:val="20"/>
          <w:lang w:val="de-DE"/>
        </w:rPr>
        <w:t xml:space="preserve"> Njekohesishte paraqitja e ketij vertetimi nga nje perfaqesues i kesaj partie i nxjerre jashte per prishje te rregullit  ne mbledhjen e komisionit, krijoi dyshime per vertetesine e saktesine e te dhenave qe ai dokument mbarte. Megjithate KQZ ne vlersimin e saj ariti ne konkluzionin se keto vertetime jane administruar dhe paraqitur jashte afatit maksimal te parqitjes se tyre per te patur mundesi regjistrimin e kandidatit.</w:t>
      </w:r>
    </w:p>
    <w:p w:rsidR="0089760D" w:rsidRDefault="0089760D" w:rsidP="0089760D">
      <w:pPr>
        <w:spacing w:line="360" w:lineRule="auto"/>
        <w:jc w:val="both"/>
        <w:rPr>
          <w:sz w:val="20"/>
          <w:szCs w:val="20"/>
          <w:lang w:val="de-DE"/>
        </w:rPr>
      </w:pPr>
    </w:p>
    <w:p w:rsidR="0089760D" w:rsidRDefault="00971356" w:rsidP="0089760D">
      <w:pPr>
        <w:spacing w:line="360" w:lineRule="auto"/>
        <w:jc w:val="both"/>
        <w:rPr>
          <w:sz w:val="20"/>
          <w:szCs w:val="20"/>
          <w:lang w:val="de-DE"/>
        </w:rPr>
      </w:pPr>
      <w:r>
        <w:rPr>
          <w:sz w:val="20"/>
          <w:szCs w:val="20"/>
          <w:lang w:val="de-DE"/>
        </w:rPr>
        <w:t>Me tej n</w:t>
      </w:r>
      <w:r w:rsidR="0089760D">
        <w:rPr>
          <w:sz w:val="20"/>
          <w:szCs w:val="20"/>
          <w:lang w:val="de-DE"/>
        </w:rPr>
        <w:t xml:space="preserve">ga verifikimi i listës mbështetëse të zgjedhësve të bashkisë Selenicë, rezultoi se ky dokumentacion zgjedhor, është më të meta. Referuar aktit të ekspertimit grafik të nënshkrimeve </w:t>
      </w:r>
      <w:r w:rsidR="0089760D">
        <w:rPr>
          <w:sz w:val="20"/>
          <w:szCs w:val="20"/>
          <w:lang w:val="de-DE"/>
        </w:rPr>
        <w:lastRenderedPageBreak/>
        <w:t>të bërë nga Drejtoria e Policisë Shkencore pranë Policisë së Shtetit,  rezultoi se gjithësej janë 59 raste të nënshkruara nga një dorë dhe 36 raste të cilat duhet të jënë nënshkraur nga e njëjta dorë. Kjo shkelje e ligjit në hartimin e këtij dokumentacioni, falsifikimi i nënshkrime e bën listën e zgjedhësve me nënshkrimet mbështetësve të pavlefshme në tërsinë e saj dhe si e till nuk mund të pranohet.</w:t>
      </w:r>
    </w:p>
    <w:p w:rsidR="00971356" w:rsidRDefault="00971356" w:rsidP="0089760D">
      <w:pPr>
        <w:spacing w:line="360" w:lineRule="auto"/>
        <w:jc w:val="both"/>
        <w:rPr>
          <w:sz w:val="20"/>
          <w:szCs w:val="20"/>
          <w:lang w:val="de-DE"/>
        </w:rPr>
      </w:pPr>
    </w:p>
    <w:p w:rsidR="00971356" w:rsidRDefault="00971356" w:rsidP="0089760D">
      <w:pPr>
        <w:spacing w:line="360" w:lineRule="auto"/>
        <w:jc w:val="both"/>
        <w:rPr>
          <w:sz w:val="20"/>
          <w:szCs w:val="20"/>
          <w:lang w:val="de-DE"/>
        </w:rPr>
      </w:pPr>
      <w:r>
        <w:rPr>
          <w:sz w:val="20"/>
          <w:szCs w:val="20"/>
          <w:lang w:val="de-DE"/>
        </w:rPr>
        <w:t>Te perdoresh nje liste te fallcifikuar per te perfituar benefite te pa merituara, e per pasoje te hyshe ne nje gare zgjedhore me avantazhe ndaj rivaleve te tjere, kursesi nuk munde qe te ndodhe</w:t>
      </w:r>
      <w:r w:rsidR="0055444E">
        <w:rPr>
          <w:sz w:val="20"/>
          <w:szCs w:val="20"/>
          <w:lang w:val="de-DE"/>
        </w:rPr>
        <w:t xml:space="preserve"> per shkak te ndalimeve qe parashikohen ne K</w:t>
      </w:r>
      <w:r w:rsidR="00546798">
        <w:rPr>
          <w:sz w:val="20"/>
          <w:szCs w:val="20"/>
          <w:lang w:val="de-DE"/>
        </w:rPr>
        <w:t>odin</w:t>
      </w:r>
      <w:r w:rsidR="0055444E">
        <w:rPr>
          <w:sz w:val="20"/>
          <w:szCs w:val="20"/>
          <w:lang w:val="de-DE"/>
        </w:rPr>
        <w:t xml:space="preserve"> Zgjedhor</w:t>
      </w:r>
      <w:r>
        <w:rPr>
          <w:sz w:val="20"/>
          <w:szCs w:val="20"/>
          <w:lang w:val="de-DE"/>
        </w:rPr>
        <w:t>. Dekriminalizimi i organeve shteterore</w:t>
      </w:r>
      <w:r w:rsidR="0055444E">
        <w:rPr>
          <w:sz w:val="20"/>
          <w:szCs w:val="20"/>
          <w:lang w:val="de-DE"/>
        </w:rPr>
        <w:t xml:space="preserve"> ne pergj</w:t>
      </w:r>
      <w:r w:rsidR="00546798">
        <w:rPr>
          <w:sz w:val="20"/>
          <w:szCs w:val="20"/>
          <w:lang w:val="de-DE"/>
        </w:rPr>
        <w:t xml:space="preserve">ithesi </w:t>
      </w:r>
      <w:r>
        <w:rPr>
          <w:sz w:val="20"/>
          <w:szCs w:val="20"/>
          <w:lang w:val="de-DE"/>
        </w:rPr>
        <w:t>dhe atyre te qeverisjes vendore ne vecanti e bene pjesmarrjen e ketij kandidati ne kete gare zgjedhore te pa mundur per shkak te perdorimit prej tij</w:t>
      </w:r>
      <w:r w:rsidR="00546798">
        <w:rPr>
          <w:sz w:val="20"/>
          <w:szCs w:val="20"/>
          <w:lang w:val="de-DE"/>
        </w:rPr>
        <w:t>,</w:t>
      </w:r>
      <w:r>
        <w:rPr>
          <w:sz w:val="20"/>
          <w:szCs w:val="20"/>
          <w:lang w:val="de-DE"/>
        </w:rPr>
        <w:t xml:space="preserve"> te njerit prej dokumentave baze te regjistrimit te fallcifikuar.</w:t>
      </w:r>
    </w:p>
    <w:p w:rsidR="0089760D" w:rsidRDefault="0089760D" w:rsidP="0089760D">
      <w:pPr>
        <w:widowControl w:val="0"/>
        <w:autoSpaceDE w:val="0"/>
        <w:autoSpaceDN w:val="0"/>
        <w:adjustRightInd w:val="0"/>
        <w:spacing w:line="360" w:lineRule="auto"/>
        <w:jc w:val="both"/>
        <w:rPr>
          <w:sz w:val="20"/>
          <w:szCs w:val="20"/>
          <w:lang w:val="sq-AL"/>
        </w:rPr>
      </w:pPr>
    </w:p>
    <w:p w:rsidR="0089760D" w:rsidRDefault="0089760D" w:rsidP="0089760D">
      <w:pPr>
        <w:widowControl w:val="0"/>
        <w:autoSpaceDE w:val="0"/>
        <w:autoSpaceDN w:val="0"/>
        <w:adjustRightInd w:val="0"/>
        <w:spacing w:line="360" w:lineRule="auto"/>
        <w:jc w:val="both"/>
        <w:rPr>
          <w:sz w:val="20"/>
          <w:szCs w:val="20"/>
          <w:lang w:val="sq-AL"/>
        </w:rPr>
      </w:pPr>
      <w:r>
        <w:rPr>
          <w:sz w:val="20"/>
          <w:szCs w:val="20"/>
          <w:lang w:val="sq-AL"/>
        </w:rPr>
        <w:t xml:space="preserve">Në këto kushte dokumentacioni i kandidimit të Z. Adem Hoxha, si kandidat për kryetar bashkia Selenicë, propozuar nga Partia Socialdemokrate nuk është ne përputhje me nenin 68, pika 2 dhe 72 të Kodit Zgjedhor </w:t>
      </w:r>
    </w:p>
    <w:p w:rsidR="0089760D" w:rsidRDefault="0089760D" w:rsidP="0089760D">
      <w:pPr>
        <w:widowControl w:val="0"/>
        <w:autoSpaceDE w:val="0"/>
        <w:autoSpaceDN w:val="0"/>
        <w:adjustRightInd w:val="0"/>
        <w:spacing w:line="360" w:lineRule="auto"/>
        <w:jc w:val="both"/>
        <w:rPr>
          <w:sz w:val="20"/>
          <w:szCs w:val="20"/>
          <w:lang w:val="sq-AL"/>
        </w:rPr>
      </w:pPr>
    </w:p>
    <w:p w:rsidR="0089760D" w:rsidRPr="00602B61" w:rsidRDefault="0089760D" w:rsidP="0089760D">
      <w:pPr>
        <w:widowControl w:val="0"/>
        <w:autoSpaceDE w:val="0"/>
        <w:autoSpaceDN w:val="0"/>
        <w:adjustRightInd w:val="0"/>
        <w:spacing w:line="360" w:lineRule="auto"/>
        <w:jc w:val="both"/>
        <w:rPr>
          <w:sz w:val="20"/>
          <w:szCs w:val="20"/>
          <w:lang w:val="sq-AL"/>
        </w:rPr>
      </w:pPr>
      <w:r w:rsidRPr="00602B61">
        <w:rPr>
          <w:sz w:val="20"/>
          <w:szCs w:val="20"/>
          <w:lang w:val="sq-AL"/>
        </w:rPr>
        <w:t xml:space="preserve">Për sa më sipër kërkesa ankimore e Partisë </w:t>
      </w:r>
      <w:r>
        <w:rPr>
          <w:sz w:val="20"/>
          <w:szCs w:val="20"/>
          <w:lang w:val="sq-AL"/>
        </w:rPr>
        <w:t>Lëvizja Socialiste për Integrim</w:t>
      </w:r>
      <w:r w:rsidRPr="00602B61">
        <w:rPr>
          <w:sz w:val="20"/>
          <w:szCs w:val="20"/>
          <w:lang w:val="sq-AL"/>
        </w:rPr>
        <w:t xml:space="preserve"> është e mbështetur në ligj</w:t>
      </w:r>
      <w:r>
        <w:rPr>
          <w:sz w:val="20"/>
          <w:szCs w:val="20"/>
          <w:lang w:val="sq-AL"/>
        </w:rPr>
        <w:t xml:space="preserve"> dhe në prova</w:t>
      </w:r>
      <w:r w:rsidRPr="00602B61">
        <w:rPr>
          <w:sz w:val="20"/>
          <w:szCs w:val="20"/>
          <w:lang w:val="sq-AL"/>
        </w:rPr>
        <w:t xml:space="preserve"> dhe si e tillë duhet pranuar.</w:t>
      </w:r>
    </w:p>
    <w:p w:rsidR="0089760D" w:rsidRPr="00602B61" w:rsidRDefault="0089760D" w:rsidP="0089760D">
      <w:pPr>
        <w:spacing w:line="360" w:lineRule="auto"/>
        <w:jc w:val="both"/>
        <w:rPr>
          <w:sz w:val="20"/>
          <w:szCs w:val="20"/>
          <w:lang w:val="sq-AL"/>
        </w:rPr>
      </w:pPr>
    </w:p>
    <w:p w:rsidR="0089760D" w:rsidRPr="00873A3B" w:rsidRDefault="0089760D" w:rsidP="0089760D">
      <w:pPr>
        <w:pStyle w:val="ListParagraph"/>
        <w:spacing w:line="360" w:lineRule="auto"/>
        <w:ind w:left="0"/>
        <w:jc w:val="both"/>
        <w:rPr>
          <w:b/>
          <w:bCs/>
          <w:sz w:val="20"/>
          <w:szCs w:val="20"/>
          <w:lang w:val="sq-AL"/>
        </w:rPr>
      </w:pPr>
      <w:r w:rsidRPr="00602B61">
        <w:rPr>
          <w:sz w:val="20"/>
          <w:szCs w:val="20"/>
          <w:lang w:val="sq-AL"/>
        </w:rPr>
        <w:t xml:space="preserve">Bazuar në gjithë sa më sipër, KQZ gjykon se </w:t>
      </w:r>
      <w:r>
        <w:rPr>
          <w:sz w:val="20"/>
          <w:szCs w:val="20"/>
          <w:lang w:val="sq-AL"/>
        </w:rPr>
        <w:t>Vendimi nr.5</w:t>
      </w:r>
      <w:r w:rsidRPr="00602B61">
        <w:rPr>
          <w:sz w:val="20"/>
          <w:szCs w:val="20"/>
          <w:lang w:val="sq-AL"/>
        </w:rPr>
        <w:t>, datë</w:t>
      </w:r>
      <w:r>
        <w:rPr>
          <w:sz w:val="20"/>
          <w:szCs w:val="20"/>
          <w:lang w:val="sq-AL"/>
        </w:rPr>
        <w:t xml:space="preserve"> 11</w:t>
      </w:r>
      <w:r w:rsidRPr="00602B61">
        <w:rPr>
          <w:sz w:val="20"/>
          <w:szCs w:val="20"/>
          <w:lang w:val="sq-AL"/>
        </w:rPr>
        <w:t>.05.2015 i</w:t>
      </w:r>
      <w:r>
        <w:rPr>
          <w:sz w:val="20"/>
          <w:szCs w:val="20"/>
          <w:lang w:val="sq-AL"/>
        </w:rPr>
        <w:t xml:space="preserve"> KZAZ nr.85</w:t>
      </w:r>
      <w:r w:rsidRPr="00602B61">
        <w:rPr>
          <w:sz w:val="20"/>
          <w:szCs w:val="20"/>
          <w:lang w:val="sq-AL"/>
        </w:rPr>
        <w:t xml:space="preserve">, Bashkia </w:t>
      </w:r>
      <w:r>
        <w:rPr>
          <w:sz w:val="20"/>
          <w:szCs w:val="20"/>
          <w:lang w:val="sq-AL"/>
        </w:rPr>
        <w:t xml:space="preserve">Selenicëështë marrë në kundërshtim me ligjin. </w:t>
      </w:r>
    </w:p>
    <w:p w:rsidR="0089760D" w:rsidRDefault="0089760D" w:rsidP="0089760D">
      <w:pPr>
        <w:spacing w:line="360" w:lineRule="auto"/>
        <w:rPr>
          <w:b/>
          <w:bCs/>
          <w:sz w:val="20"/>
          <w:szCs w:val="20"/>
          <w:lang w:val="sq-AL"/>
        </w:rPr>
      </w:pPr>
    </w:p>
    <w:p w:rsidR="0089760D" w:rsidRPr="00873A3B" w:rsidRDefault="0089760D" w:rsidP="0089760D">
      <w:pPr>
        <w:spacing w:line="360" w:lineRule="auto"/>
        <w:jc w:val="center"/>
        <w:rPr>
          <w:b/>
          <w:bCs/>
          <w:sz w:val="20"/>
          <w:szCs w:val="20"/>
          <w:lang w:val="sq-AL"/>
        </w:rPr>
      </w:pPr>
      <w:r w:rsidRPr="00873A3B">
        <w:rPr>
          <w:b/>
          <w:bCs/>
          <w:sz w:val="20"/>
          <w:szCs w:val="20"/>
          <w:lang w:val="sq-AL"/>
        </w:rPr>
        <w:t>PËR KËTO ARSYE</w:t>
      </w:r>
    </w:p>
    <w:p w:rsidR="0089760D" w:rsidRPr="00602B61" w:rsidRDefault="0089760D" w:rsidP="0089760D">
      <w:pPr>
        <w:spacing w:line="360" w:lineRule="auto"/>
        <w:jc w:val="both"/>
        <w:rPr>
          <w:sz w:val="20"/>
          <w:szCs w:val="20"/>
          <w:lang w:val="sq-AL"/>
        </w:rPr>
      </w:pPr>
      <w:r w:rsidRPr="00602B61">
        <w:rPr>
          <w:sz w:val="20"/>
          <w:szCs w:val="20"/>
          <w:lang w:val="sq-AL"/>
        </w:rPr>
        <w:t>Komisioni Qendror i Zgjedh</w:t>
      </w:r>
      <w:r w:rsidR="00971356">
        <w:rPr>
          <w:sz w:val="20"/>
          <w:szCs w:val="20"/>
          <w:lang w:val="sq-AL"/>
        </w:rPr>
        <w:t>jeve, bazuar në nenin 68</w:t>
      </w:r>
      <w:r>
        <w:rPr>
          <w:sz w:val="20"/>
          <w:szCs w:val="20"/>
          <w:lang w:val="sq-AL"/>
        </w:rPr>
        <w:t>;</w:t>
      </w:r>
      <w:r w:rsidR="0055444E">
        <w:rPr>
          <w:sz w:val="20"/>
          <w:szCs w:val="20"/>
          <w:lang w:val="sq-AL"/>
        </w:rPr>
        <w:t>70; 71; 72;</w:t>
      </w:r>
      <w:r>
        <w:rPr>
          <w:sz w:val="20"/>
          <w:szCs w:val="20"/>
          <w:lang w:val="sq-AL"/>
        </w:rPr>
        <w:t xml:space="preserve"> 73; 124, 143, pika 1, gërma “b</w:t>
      </w:r>
      <w:r w:rsidRPr="00602B61">
        <w:rPr>
          <w:sz w:val="20"/>
          <w:szCs w:val="20"/>
          <w:lang w:val="sq-AL"/>
        </w:rPr>
        <w:t>” të  ligjit Nr. 10019, datë 29.12.2008 “Kodi Zgjedhor i Republikës së Shqipërisë”, i ndryshuar dhe Vendimet nr.88, datë 07.04.2015 e nr.144, datë 14.04.2015 të Komisionit Qendror të Zgjedhjeve</w:t>
      </w:r>
    </w:p>
    <w:p w:rsidR="0089760D" w:rsidRDefault="0089760D" w:rsidP="0089760D">
      <w:pPr>
        <w:widowControl w:val="0"/>
        <w:autoSpaceDE w:val="0"/>
        <w:autoSpaceDN w:val="0"/>
        <w:adjustRightInd w:val="0"/>
        <w:spacing w:line="360" w:lineRule="auto"/>
        <w:rPr>
          <w:b/>
          <w:sz w:val="20"/>
          <w:szCs w:val="20"/>
          <w:lang w:val="sq-AL"/>
        </w:rPr>
      </w:pPr>
    </w:p>
    <w:p w:rsidR="0089760D" w:rsidRDefault="0089760D" w:rsidP="0089760D">
      <w:pPr>
        <w:widowControl w:val="0"/>
        <w:autoSpaceDE w:val="0"/>
        <w:autoSpaceDN w:val="0"/>
        <w:adjustRightInd w:val="0"/>
        <w:spacing w:line="360" w:lineRule="auto"/>
        <w:jc w:val="center"/>
        <w:rPr>
          <w:b/>
          <w:bCs/>
          <w:sz w:val="20"/>
          <w:szCs w:val="20"/>
          <w:lang w:val="sq-AL"/>
        </w:rPr>
      </w:pPr>
      <w:r w:rsidRPr="00873A3B">
        <w:rPr>
          <w:b/>
          <w:sz w:val="20"/>
          <w:szCs w:val="20"/>
          <w:lang w:val="sq-AL"/>
        </w:rPr>
        <w:t xml:space="preserve">V E N D 0 S </w:t>
      </w:r>
      <w:r w:rsidRPr="00873A3B">
        <w:rPr>
          <w:b/>
          <w:bCs/>
          <w:sz w:val="20"/>
          <w:szCs w:val="20"/>
          <w:lang w:val="sq-AL"/>
        </w:rPr>
        <w:t>I:</w:t>
      </w:r>
    </w:p>
    <w:p w:rsidR="0089760D" w:rsidRDefault="0089760D" w:rsidP="0089760D">
      <w:pPr>
        <w:widowControl w:val="0"/>
        <w:autoSpaceDE w:val="0"/>
        <w:autoSpaceDN w:val="0"/>
        <w:adjustRightInd w:val="0"/>
        <w:spacing w:line="360" w:lineRule="auto"/>
        <w:rPr>
          <w:b/>
          <w:bCs/>
          <w:sz w:val="20"/>
          <w:szCs w:val="20"/>
          <w:lang w:val="sq-AL"/>
        </w:rPr>
      </w:pPr>
    </w:p>
    <w:p w:rsidR="0089760D" w:rsidRPr="00436D0C" w:rsidRDefault="0089760D" w:rsidP="0089760D">
      <w:pPr>
        <w:widowControl w:val="0"/>
        <w:numPr>
          <w:ilvl w:val="0"/>
          <w:numId w:val="1"/>
        </w:numPr>
        <w:autoSpaceDE w:val="0"/>
        <w:autoSpaceDN w:val="0"/>
        <w:adjustRightInd w:val="0"/>
        <w:spacing w:line="360" w:lineRule="auto"/>
        <w:jc w:val="both"/>
        <w:rPr>
          <w:b/>
          <w:bCs/>
          <w:sz w:val="20"/>
          <w:szCs w:val="20"/>
          <w:lang w:val="sq-AL"/>
        </w:rPr>
      </w:pPr>
      <w:r>
        <w:rPr>
          <w:sz w:val="20"/>
          <w:szCs w:val="20"/>
          <w:lang w:val="sq-AL"/>
        </w:rPr>
        <w:t xml:space="preserve">Pranimi i kërkesës ankimore nr.18, ndryshimine </w:t>
      </w:r>
      <w:r w:rsidRPr="00436D0C">
        <w:rPr>
          <w:sz w:val="20"/>
          <w:szCs w:val="20"/>
          <w:lang w:val="sq-AL"/>
        </w:rPr>
        <w:t xml:space="preserve">vendimit </w:t>
      </w:r>
      <w:r>
        <w:rPr>
          <w:sz w:val="20"/>
          <w:szCs w:val="20"/>
          <w:lang w:val="sq-AL"/>
        </w:rPr>
        <w:t>nr.5</w:t>
      </w:r>
      <w:r w:rsidRPr="00602B61">
        <w:rPr>
          <w:sz w:val="20"/>
          <w:szCs w:val="20"/>
          <w:lang w:val="sq-AL"/>
        </w:rPr>
        <w:t>, datë</w:t>
      </w:r>
      <w:r>
        <w:rPr>
          <w:sz w:val="20"/>
          <w:szCs w:val="20"/>
          <w:lang w:val="sq-AL"/>
        </w:rPr>
        <w:t xml:space="preserve"> 11</w:t>
      </w:r>
      <w:r w:rsidRPr="00602B61">
        <w:rPr>
          <w:sz w:val="20"/>
          <w:szCs w:val="20"/>
          <w:lang w:val="sq-AL"/>
        </w:rPr>
        <w:t>.05.2015 i</w:t>
      </w:r>
      <w:r>
        <w:rPr>
          <w:sz w:val="20"/>
          <w:szCs w:val="20"/>
          <w:lang w:val="sq-AL"/>
        </w:rPr>
        <w:t xml:space="preserve"> KZAZ nr.85 “</w:t>
      </w:r>
      <w:r w:rsidRPr="00602B61">
        <w:rPr>
          <w:sz w:val="20"/>
          <w:szCs w:val="20"/>
          <w:lang w:val="sq-AL"/>
        </w:rPr>
        <w:t>Për regjistrimin e kandidatit për Kryetar Bashkie</w:t>
      </w:r>
      <w:r>
        <w:rPr>
          <w:sz w:val="20"/>
          <w:szCs w:val="20"/>
          <w:lang w:val="sq-AL"/>
        </w:rPr>
        <w:t>, Z. Adem Hoxha, Bashkia Selenicë, Qarku Vlorë, propozuar nga PSD;</w:t>
      </w:r>
    </w:p>
    <w:p w:rsidR="0089760D" w:rsidRPr="00436D0C" w:rsidRDefault="0089760D" w:rsidP="0089760D">
      <w:pPr>
        <w:widowControl w:val="0"/>
        <w:autoSpaceDE w:val="0"/>
        <w:autoSpaceDN w:val="0"/>
        <w:adjustRightInd w:val="0"/>
        <w:spacing w:line="360" w:lineRule="auto"/>
        <w:ind w:left="720"/>
        <w:rPr>
          <w:b/>
          <w:bCs/>
          <w:sz w:val="20"/>
          <w:szCs w:val="20"/>
          <w:lang w:val="sq-AL"/>
        </w:rPr>
      </w:pPr>
    </w:p>
    <w:p w:rsidR="0089760D" w:rsidRPr="00436D0C" w:rsidRDefault="0089760D" w:rsidP="0089760D">
      <w:pPr>
        <w:widowControl w:val="0"/>
        <w:numPr>
          <w:ilvl w:val="0"/>
          <w:numId w:val="1"/>
        </w:numPr>
        <w:autoSpaceDE w:val="0"/>
        <w:autoSpaceDN w:val="0"/>
        <w:adjustRightInd w:val="0"/>
        <w:spacing w:line="360" w:lineRule="auto"/>
        <w:rPr>
          <w:b/>
          <w:bCs/>
          <w:sz w:val="20"/>
          <w:szCs w:val="20"/>
          <w:lang w:val="sq-AL"/>
        </w:rPr>
      </w:pPr>
      <w:r>
        <w:rPr>
          <w:sz w:val="20"/>
          <w:szCs w:val="20"/>
          <w:lang w:val="sq-AL"/>
        </w:rPr>
        <w:lastRenderedPageBreak/>
        <w:t xml:space="preserve"> Mos</w:t>
      </w:r>
      <w:r w:rsidRPr="00436D0C">
        <w:rPr>
          <w:sz w:val="20"/>
          <w:szCs w:val="20"/>
          <w:lang w:val="sq-AL"/>
        </w:rPr>
        <w:t>regjistrim</w:t>
      </w:r>
      <w:r>
        <w:rPr>
          <w:sz w:val="20"/>
          <w:szCs w:val="20"/>
          <w:lang w:val="sq-AL"/>
        </w:rPr>
        <w:t>in e</w:t>
      </w:r>
      <w:r w:rsidRPr="00436D0C">
        <w:rPr>
          <w:sz w:val="20"/>
          <w:szCs w:val="20"/>
          <w:lang w:val="sq-AL"/>
        </w:rPr>
        <w:t xml:space="preserve"> kandidati</w:t>
      </w:r>
      <w:r>
        <w:rPr>
          <w:sz w:val="20"/>
          <w:szCs w:val="20"/>
          <w:lang w:val="sq-AL"/>
        </w:rPr>
        <w:t>t z. Adem Hoxhaj si kandidat për kryetar, bashkia Selenicëdhe dë</w:t>
      </w:r>
      <w:r w:rsidRPr="00436D0C">
        <w:rPr>
          <w:sz w:val="20"/>
          <w:szCs w:val="20"/>
          <w:lang w:val="sq-AL"/>
        </w:rPr>
        <w:t>rgim</w:t>
      </w:r>
      <w:r>
        <w:rPr>
          <w:sz w:val="20"/>
          <w:szCs w:val="20"/>
          <w:lang w:val="sq-AL"/>
        </w:rPr>
        <w:t>in e çështjes në</w:t>
      </w:r>
      <w:r w:rsidRPr="00436D0C">
        <w:rPr>
          <w:sz w:val="20"/>
          <w:szCs w:val="20"/>
          <w:lang w:val="sq-AL"/>
        </w:rPr>
        <w:t xml:space="preserve"> prokurori</w:t>
      </w:r>
    </w:p>
    <w:p w:rsidR="0089760D" w:rsidRPr="00873A3B" w:rsidRDefault="0089760D" w:rsidP="0089760D">
      <w:pPr>
        <w:pStyle w:val="BodyText2"/>
        <w:spacing w:line="360" w:lineRule="auto"/>
        <w:rPr>
          <w:sz w:val="20"/>
          <w:szCs w:val="20"/>
          <w:lang w:val="sq-AL"/>
        </w:rPr>
      </w:pPr>
    </w:p>
    <w:p w:rsidR="0089760D" w:rsidRPr="00873A3B" w:rsidRDefault="0089760D" w:rsidP="0089760D">
      <w:pPr>
        <w:pStyle w:val="BodyText2"/>
        <w:numPr>
          <w:ilvl w:val="0"/>
          <w:numId w:val="1"/>
        </w:numPr>
        <w:spacing w:line="360" w:lineRule="auto"/>
        <w:rPr>
          <w:sz w:val="20"/>
          <w:szCs w:val="20"/>
          <w:lang w:val="sq-AL"/>
        </w:rPr>
      </w:pPr>
      <w:r w:rsidRPr="00873A3B">
        <w:rPr>
          <w:sz w:val="20"/>
          <w:szCs w:val="20"/>
          <w:lang w:val="sq-AL"/>
        </w:rPr>
        <w:t>Ky vendim hyn në fuqi menjëherë.</w:t>
      </w:r>
    </w:p>
    <w:p w:rsidR="0089760D" w:rsidRPr="00873A3B" w:rsidRDefault="0089760D" w:rsidP="0089760D">
      <w:pPr>
        <w:tabs>
          <w:tab w:val="num" w:pos="0"/>
        </w:tabs>
        <w:spacing w:line="360" w:lineRule="auto"/>
        <w:ind w:hanging="1080"/>
        <w:jc w:val="both"/>
        <w:rPr>
          <w:sz w:val="20"/>
          <w:szCs w:val="20"/>
          <w:lang w:val="sq-AL"/>
        </w:rPr>
      </w:pPr>
    </w:p>
    <w:p w:rsidR="0089760D" w:rsidRPr="00873A3B" w:rsidRDefault="0089760D" w:rsidP="0089760D">
      <w:pPr>
        <w:numPr>
          <w:ilvl w:val="0"/>
          <w:numId w:val="1"/>
        </w:numPr>
        <w:spacing w:line="360" w:lineRule="auto"/>
        <w:jc w:val="both"/>
        <w:rPr>
          <w:sz w:val="20"/>
          <w:szCs w:val="20"/>
          <w:lang w:val="sq-AL"/>
        </w:rPr>
      </w:pPr>
      <w:r w:rsidRPr="00873A3B">
        <w:rPr>
          <w:sz w:val="20"/>
          <w:szCs w:val="20"/>
          <w:lang w:val="sq-AL"/>
        </w:rPr>
        <w:t>Kundёr kёtij vendimi mund tё bёhet ankim nё Kolegjin Zgjedhor, pranё Gjykates sё Apelit Tiranё, brenda 5 ditёve nga shpallja e kёtij vendimi.</w:t>
      </w:r>
    </w:p>
    <w:p w:rsidR="0089760D" w:rsidRDefault="0089760D" w:rsidP="0089760D">
      <w:pPr>
        <w:tabs>
          <w:tab w:val="left" w:pos="7095"/>
        </w:tabs>
        <w:spacing w:line="360" w:lineRule="auto"/>
        <w:rPr>
          <w:sz w:val="20"/>
          <w:szCs w:val="20"/>
          <w:lang w:val="sq-AL"/>
        </w:rPr>
      </w:pPr>
    </w:p>
    <w:p w:rsidR="0089760D" w:rsidRPr="00873A3B" w:rsidRDefault="0089760D" w:rsidP="0089760D">
      <w:pPr>
        <w:tabs>
          <w:tab w:val="left" w:pos="7095"/>
        </w:tabs>
        <w:spacing w:line="360" w:lineRule="auto"/>
        <w:rPr>
          <w:sz w:val="20"/>
          <w:szCs w:val="20"/>
          <w:lang w:val="sq-AL"/>
        </w:rPr>
      </w:pPr>
      <w:r w:rsidRPr="00873A3B">
        <w:rPr>
          <w:sz w:val="20"/>
          <w:szCs w:val="20"/>
          <w:lang w:val="sq-AL"/>
        </w:rPr>
        <w:tab/>
      </w:r>
    </w:p>
    <w:p w:rsidR="0089760D" w:rsidRPr="00873A3B" w:rsidRDefault="0089760D" w:rsidP="0089760D">
      <w:pPr>
        <w:spacing w:line="720" w:lineRule="auto"/>
        <w:jc w:val="both"/>
        <w:rPr>
          <w:rFonts w:eastAsia="Times New Roman"/>
          <w:b/>
          <w:noProof/>
          <w:sz w:val="20"/>
          <w:szCs w:val="20"/>
          <w:lang w:val="sq-AL"/>
        </w:rPr>
      </w:pPr>
      <w:r w:rsidRPr="00873A3B">
        <w:rPr>
          <w:rFonts w:eastAsia="Times New Roman"/>
          <w:b/>
          <w:noProof/>
          <w:sz w:val="20"/>
          <w:szCs w:val="20"/>
          <w:lang w:val="sq-AL"/>
        </w:rPr>
        <w:t>Lefterije</w:t>
      </w:r>
      <w:r w:rsidRPr="00873A3B">
        <w:rPr>
          <w:rFonts w:eastAsia="Times New Roman"/>
          <w:b/>
          <w:noProof/>
          <w:sz w:val="20"/>
          <w:szCs w:val="20"/>
          <w:lang w:val="sq-AL"/>
        </w:rPr>
        <w:tab/>
        <w:t>LUZI-</w:t>
      </w:r>
      <w:r w:rsidRPr="00873A3B">
        <w:rPr>
          <w:rFonts w:eastAsia="Times New Roman"/>
          <w:b/>
          <w:noProof/>
          <w:sz w:val="20"/>
          <w:szCs w:val="20"/>
          <w:lang w:val="sq-AL"/>
        </w:rPr>
        <w:tab/>
      </w:r>
      <w:r w:rsidRPr="00873A3B">
        <w:rPr>
          <w:rFonts w:eastAsia="Times New Roman"/>
          <w:b/>
          <w:noProof/>
          <w:sz w:val="20"/>
          <w:szCs w:val="20"/>
          <w:lang w:val="sq-AL"/>
        </w:rPr>
        <w:tab/>
      </w:r>
      <w:r w:rsidRPr="00873A3B">
        <w:rPr>
          <w:rFonts w:eastAsia="Times New Roman"/>
          <w:b/>
          <w:noProof/>
          <w:sz w:val="20"/>
          <w:szCs w:val="20"/>
          <w:lang w:val="sq-AL"/>
        </w:rPr>
        <w:tab/>
      </w:r>
      <w:r w:rsidRPr="00873A3B">
        <w:rPr>
          <w:rFonts w:eastAsia="Times New Roman"/>
          <w:b/>
          <w:noProof/>
          <w:sz w:val="20"/>
          <w:szCs w:val="20"/>
          <w:lang w:val="sq-AL"/>
        </w:rPr>
        <w:tab/>
        <w:t>Kryetare</w:t>
      </w:r>
    </w:p>
    <w:p w:rsidR="0089760D" w:rsidRPr="00873A3B" w:rsidRDefault="0089760D" w:rsidP="0089760D">
      <w:pPr>
        <w:spacing w:line="720" w:lineRule="auto"/>
        <w:jc w:val="both"/>
        <w:rPr>
          <w:rFonts w:eastAsia="Times New Roman"/>
          <w:b/>
          <w:noProof/>
          <w:sz w:val="20"/>
          <w:szCs w:val="20"/>
          <w:lang w:val="sq-AL"/>
        </w:rPr>
      </w:pPr>
      <w:r w:rsidRPr="00873A3B">
        <w:rPr>
          <w:rFonts w:eastAsia="Times New Roman"/>
          <w:b/>
          <w:noProof/>
          <w:sz w:val="20"/>
          <w:szCs w:val="20"/>
          <w:lang w:val="sq-AL"/>
        </w:rPr>
        <w:t>Denar</w:t>
      </w:r>
      <w:r w:rsidRPr="00873A3B">
        <w:rPr>
          <w:rFonts w:eastAsia="Times New Roman"/>
          <w:b/>
          <w:noProof/>
          <w:sz w:val="20"/>
          <w:szCs w:val="20"/>
          <w:lang w:val="sq-AL"/>
        </w:rPr>
        <w:tab/>
      </w:r>
      <w:r w:rsidRPr="00873A3B">
        <w:rPr>
          <w:rFonts w:eastAsia="Times New Roman"/>
          <w:b/>
          <w:noProof/>
          <w:sz w:val="20"/>
          <w:szCs w:val="20"/>
          <w:lang w:val="sq-AL"/>
        </w:rPr>
        <w:tab/>
        <w:t>BIBA-</w:t>
      </w:r>
      <w:r w:rsidRPr="00873A3B">
        <w:rPr>
          <w:rFonts w:eastAsia="Times New Roman"/>
          <w:b/>
          <w:noProof/>
          <w:sz w:val="20"/>
          <w:szCs w:val="20"/>
          <w:lang w:val="sq-AL"/>
        </w:rPr>
        <w:tab/>
      </w:r>
      <w:r w:rsidRPr="00873A3B">
        <w:rPr>
          <w:rFonts w:eastAsia="Times New Roman"/>
          <w:b/>
          <w:noProof/>
          <w:sz w:val="20"/>
          <w:szCs w:val="20"/>
          <w:lang w:val="sq-AL"/>
        </w:rPr>
        <w:tab/>
      </w:r>
      <w:r w:rsidRPr="00873A3B">
        <w:rPr>
          <w:rFonts w:eastAsia="Times New Roman"/>
          <w:b/>
          <w:noProof/>
          <w:sz w:val="20"/>
          <w:szCs w:val="20"/>
          <w:lang w:val="sq-AL"/>
        </w:rPr>
        <w:tab/>
      </w:r>
      <w:r w:rsidRPr="00873A3B">
        <w:rPr>
          <w:rFonts w:eastAsia="Times New Roman"/>
          <w:b/>
          <w:noProof/>
          <w:sz w:val="20"/>
          <w:szCs w:val="20"/>
          <w:lang w:val="sq-AL"/>
        </w:rPr>
        <w:tab/>
        <w:t>Zv/Kryetar</w:t>
      </w:r>
    </w:p>
    <w:p w:rsidR="0089760D" w:rsidRPr="00873A3B" w:rsidRDefault="0089760D" w:rsidP="0089760D">
      <w:pPr>
        <w:spacing w:line="720" w:lineRule="auto"/>
        <w:jc w:val="both"/>
        <w:rPr>
          <w:rFonts w:eastAsia="Times New Roman"/>
          <w:b/>
          <w:noProof/>
          <w:sz w:val="20"/>
          <w:szCs w:val="20"/>
          <w:lang w:val="sq-AL"/>
        </w:rPr>
      </w:pPr>
      <w:r w:rsidRPr="00873A3B">
        <w:rPr>
          <w:rFonts w:eastAsia="Times New Roman"/>
          <w:b/>
          <w:noProof/>
          <w:sz w:val="20"/>
          <w:szCs w:val="20"/>
          <w:lang w:val="sq-AL"/>
        </w:rPr>
        <w:t xml:space="preserve">Edlira </w:t>
      </w:r>
      <w:r w:rsidRPr="00873A3B">
        <w:rPr>
          <w:rFonts w:eastAsia="Times New Roman"/>
          <w:b/>
          <w:noProof/>
          <w:sz w:val="20"/>
          <w:szCs w:val="20"/>
          <w:lang w:val="sq-AL"/>
        </w:rPr>
        <w:tab/>
      </w:r>
      <w:r w:rsidRPr="00873A3B">
        <w:rPr>
          <w:rFonts w:eastAsia="Times New Roman"/>
          <w:b/>
          <w:noProof/>
          <w:sz w:val="20"/>
          <w:szCs w:val="20"/>
          <w:lang w:val="sq-AL"/>
        </w:rPr>
        <w:tab/>
        <w:t>JORGAQI-</w:t>
      </w:r>
      <w:r w:rsidRPr="00873A3B">
        <w:rPr>
          <w:rFonts w:eastAsia="Times New Roman"/>
          <w:b/>
          <w:noProof/>
          <w:sz w:val="20"/>
          <w:szCs w:val="20"/>
          <w:lang w:val="sq-AL"/>
        </w:rPr>
        <w:tab/>
      </w:r>
      <w:r w:rsidRPr="00873A3B">
        <w:rPr>
          <w:rFonts w:eastAsia="Times New Roman"/>
          <w:b/>
          <w:noProof/>
          <w:sz w:val="20"/>
          <w:szCs w:val="20"/>
          <w:lang w:val="sq-AL"/>
        </w:rPr>
        <w:tab/>
      </w:r>
      <w:r w:rsidRPr="00873A3B">
        <w:rPr>
          <w:rFonts w:eastAsia="Times New Roman"/>
          <w:b/>
          <w:noProof/>
          <w:sz w:val="20"/>
          <w:szCs w:val="20"/>
          <w:lang w:val="sq-AL"/>
        </w:rPr>
        <w:tab/>
        <w:t>Anëtare</w:t>
      </w:r>
    </w:p>
    <w:p w:rsidR="0089760D" w:rsidRPr="00873A3B" w:rsidRDefault="0089760D" w:rsidP="0089760D">
      <w:pPr>
        <w:spacing w:line="720" w:lineRule="auto"/>
        <w:jc w:val="both"/>
        <w:rPr>
          <w:rFonts w:eastAsia="Times New Roman"/>
          <w:b/>
          <w:noProof/>
          <w:sz w:val="20"/>
          <w:szCs w:val="20"/>
          <w:lang w:val="sq-AL"/>
        </w:rPr>
      </w:pPr>
      <w:r w:rsidRPr="00873A3B">
        <w:rPr>
          <w:rFonts w:eastAsia="Times New Roman"/>
          <w:b/>
          <w:noProof/>
          <w:sz w:val="20"/>
          <w:szCs w:val="20"/>
          <w:lang w:val="sq-AL"/>
        </w:rPr>
        <w:t xml:space="preserve">Gëzim </w:t>
      </w:r>
      <w:r w:rsidRPr="00873A3B">
        <w:rPr>
          <w:rFonts w:eastAsia="Times New Roman"/>
          <w:b/>
          <w:noProof/>
          <w:sz w:val="20"/>
          <w:szCs w:val="20"/>
          <w:lang w:val="sq-AL"/>
        </w:rPr>
        <w:tab/>
        <w:t>VELESHNJA-</w:t>
      </w:r>
      <w:r w:rsidRPr="00873A3B">
        <w:rPr>
          <w:rFonts w:eastAsia="Times New Roman"/>
          <w:b/>
          <w:noProof/>
          <w:sz w:val="20"/>
          <w:szCs w:val="20"/>
          <w:lang w:val="sq-AL"/>
        </w:rPr>
        <w:tab/>
      </w:r>
      <w:r w:rsidRPr="00873A3B">
        <w:rPr>
          <w:rFonts w:eastAsia="Times New Roman"/>
          <w:b/>
          <w:noProof/>
          <w:sz w:val="20"/>
          <w:szCs w:val="20"/>
          <w:lang w:val="sq-AL"/>
        </w:rPr>
        <w:tab/>
      </w:r>
      <w:r w:rsidRPr="00873A3B">
        <w:rPr>
          <w:rFonts w:eastAsia="Times New Roman"/>
          <w:b/>
          <w:noProof/>
          <w:sz w:val="20"/>
          <w:szCs w:val="20"/>
          <w:lang w:val="sq-AL"/>
        </w:rPr>
        <w:tab/>
        <w:t>Anëtar</w:t>
      </w:r>
    </w:p>
    <w:p w:rsidR="0089760D" w:rsidRPr="00873A3B" w:rsidRDefault="0089760D" w:rsidP="0089760D">
      <w:pPr>
        <w:spacing w:line="720" w:lineRule="auto"/>
        <w:jc w:val="both"/>
        <w:rPr>
          <w:rFonts w:eastAsia="Times New Roman"/>
          <w:b/>
          <w:noProof/>
          <w:sz w:val="20"/>
          <w:szCs w:val="20"/>
          <w:lang w:val="sq-AL"/>
        </w:rPr>
      </w:pPr>
      <w:r w:rsidRPr="00873A3B">
        <w:rPr>
          <w:rFonts w:eastAsia="Times New Roman"/>
          <w:b/>
          <w:noProof/>
          <w:sz w:val="20"/>
          <w:szCs w:val="20"/>
          <w:lang w:val="sq-AL"/>
        </w:rPr>
        <w:t xml:space="preserve">Hysen </w:t>
      </w:r>
      <w:r w:rsidRPr="00873A3B">
        <w:rPr>
          <w:rFonts w:eastAsia="Times New Roman"/>
          <w:b/>
          <w:noProof/>
          <w:sz w:val="20"/>
          <w:szCs w:val="20"/>
          <w:lang w:val="sq-AL"/>
        </w:rPr>
        <w:tab/>
        <w:t>OSMANAJ-</w:t>
      </w:r>
      <w:r w:rsidRPr="00873A3B">
        <w:rPr>
          <w:rFonts w:eastAsia="Times New Roman"/>
          <w:b/>
          <w:noProof/>
          <w:sz w:val="20"/>
          <w:szCs w:val="20"/>
          <w:lang w:val="sq-AL"/>
        </w:rPr>
        <w:tab/>
      </w:r>
      <w:r w:rsidRPr="00873A3B">
        <w:rPr>
          <w:rFonts w:eastAsia="Times New Roman"/>
          <w:b/>
          <w:noProof/>
          <w:sz w:val="20"/>
          <w:szCs w:val="20"/>
          <w:lang w:val="sq-AL"/>
        </w:rPr>
        <w:tab/>
      </w:r>
      <w:r w:rsidRPr="00873A3B">
        <w:rPr>
          <w:rFonts w:eastAsia="Times New Roman"/>
          <w:b/>
          <w:noProof/>
          <w:sz w:val="20"/>
          <w:szCs w:val="20"/>
          <w:lang w:val="sq-AL"/>
        </w:rPr>
        <w:tab/>
        <w:t>Anëtar</w:t>
      </w:r>
    </w:p>
    <w:p w:rsidR="0089760D" w:rsidRPr="00873A3B" w:rsidRDefault="0089760D" w:rsidP="0089760D">
      <w:pPr>
        <w:spacing w:line="720" w:lineRule="auto"/>
        <w:rPr>
          <w:rFonts w:eastAsia="Times New Roman"/>
          <w:b/>
          <w:noProof/>
          <w:sz w:val="20"/>
          <w:szCs w:val="20"/>
          <w:lang w:val="sq-AL"/>
        </w:rPr>
      </w:pPr>
      <w:r w:rsidRPr="00873A3B">
        <w:rPr>
          <w:rFonts w:eastAsia="Times New Roman"/>
          <w:b/>
          <w:noProof/>
          <w:sz w:val="20"/>
          <w:szCs w:val="20"/>
          <w:lang w:val="sq-AL"/>
        </w:rPr>
        <w:t>Klement        ZGURI-</w:t>
      </w:r>
      <w:r w:rsidRPr="00873A3B">
        <w:rPr>
          <w:rFonts w:eastAsia="Times New Roman"/>
          <w:b/>
          <w:noProof/>
          <w:sz w:val="20"/>
          <w:szCs w:val="20"/>
          <w:lang w:val="sq-AL"/>
        </w:rPr>
        <w:tab/>
      </w:r>
      <w:r w:rsidRPr="00873A3B">
        <w:rPr>
          <w:rFonts w:eastAsia="Times New Roman"/>
          <w:b/>
          <w:noProof/>
          <w:sz w:val="20"/>
          <w:szCs w:val="20"/>
          <w:lang w:val="sq-AL"/>
        </w:rPr>
        <w:tab/>
      </w:r>
      <w:r w:rsidRPr="00873A3B">
        <w:rPr>
          <w:rFonts w:eastAsia="Times New Roman"/>
          <w:b/>
          <w:noProof/>
          <w:sz w:val="20"/>
          <w:szCs w:val="20"/>
          <w:lang w:val="sq-AL"/>
        </w:rPr>
        <w:tab/>
        <w:t>Anëtar</w:t>
      </w:r>
    </w:p>
    <w:p w:rsidR="0089760D" w:rsidRPr="00873A3B" w:rsidRDefault="0089760D" w:rsidP="0089760D">
      <w:pPr>
        <w:spacing w:line="720" w:lineRule="auto"/>
        <w:jc w:val="both"/>
        <w:rPr>
          <w:rFonts w:eastAsia="Times New Roman"/>
          <w:sz w:val="20"/>
          <w:szCs w:val="20"/>
          <w:lang w:val="sq-AL"/>
        </w:rPr>
      </w:pPr>
      <w:r w:rsidRPr="00873A3B">
        <w:rPr>
          <w:rFonts w:eastAsia="Times New Roman"/>
          <w:b/>
          <w:noProof/>
          <w:sz w:val="20"/>
          <w:szCs w:val="20"/>
          <w:lang w:val="sq-AL"/>
        </w:rPr>
        <w:t>Vera</w:t>
      </w:r>
      <w:r w:rsidRPr="00873A3B">
        <w:rPr>
          <w:rFonts w:eastAsia="Times New Roman"/>
          <w:b/>
          <w:noProof/>
          <w:sz w:val="20"/>
          <w:szCs w:val="20"/>
          <w:lang w:val="sq-AL"/>
        </w:rPr>
        <w:tab/>
      </w:r>
      <w:r w:rsidRPr="00873A3B">
        <w:rPr>
          <w:rFonts w:eastAsia="Times New Roman"/>
          <w:b/>
          <w:noProof/>
          <w:sz w:val="20"/>
          <w:szCs w:val="20"/>
          <w:lang w:val="sq-AL"/>
        </w:rPr>
        <w:tab/>
        <w:t>SHTJEFNI-</w:t>
      </w:r>
      <w:r w:rsidRPr="00873A3B">
        <w:rPr>
          <w:rFonts w:eastAsia="Times New Roman"/>
          <w:b/>
          <w:noProof/>
          <w:sz w:val="20"/>
          <w:szCs w:val="20"/>
          <w:lang w:val="sq-AL"/>
        </w:rPr>
        <w:tab/>
      </w:r>
      <w:r w:rsidRPr="00873A3B">
        <w:rPr>
          <w:rFonts w:eastAsia="Times New Roman"/>
          <w:b/>
          <w:noProof/>
          <w:sz w:val="20"/>
          <w:szCs w:val="20"/>
          <w:lang w:val="sq-AL"/>
        </w:rPr>
        <w:tab/>
      </w:r>
      <w:r w:rsidRPr="00873A3B">
        <w:rPr>
          <w:rFonts w:eastAsia="Times New Roman"/>
          <w:b/>
          <w:noProof/>
          <w:sz w:val="20"/>
          <w:szCs w:val="20"/>
          <w:lang w:val="sq-AL"/>
        </w:rPr>
        <w:tab/>
        <w:t>Anëtare</w:t>
      </w:r>
    </w:p>
    <w:p w:rsidR="006A645D" w:rsidRDefault="006A645D"/>
    <w:sectPr w:rsidR="006A645D" w:rsidSect="00B72FE0">
      <w:footerReference w:type="default" r:id="rId9"/>
      <w:pgSz w:w="12240" w:h="15840"/>
      <w:pgMar w:top="1080" w:right="1080" w:bottom="1620" w:left="1260" w:header="270" w:footer="3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870" w:rsidRDefault="00546798">
      <w:r>
        <w:separator/>
      </w:r>
    </w:p>
  </w:endnote>
  <w:endnote w:type="continuationSeparator" w:id="1">
    <w:p w:rsidR="00BC4870" w:rsidRDefault="00546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8D" w:rsidRPr="003A1CD4" w:rsidRDefault="00931225" w:rsidP="003B7541">
    <w:pPr>
      <w:pStyle w:val="Footer"/>
      <w:jc w:val="center"/>
      <w:rPr>
        <w:lang w:val="sq-AL"/>
      </w:rPr>
    </w:pPr>
    <w:r w:rsidRPr="003A1CD4">
      <w:rPr>
        <w:lang w:val="sq-AL"/>
      </w:rPr>
      <w:t>__________________________________________________________________________________</w:t>
    </w:r>
  </w:p>
  <w:p w:rsidR="00570E8D" w:rsidRPr="003A1CD4" w:rsidRDefault="00546798" w:rsidP="003B7541">
    <w:pPr>
      <w:pStyle w:val="Footer"/>
      <w:jc w:val="center"/>
      <w:rPr>
        <w:lang w:val="sq-AL"/>
      </w:rPr>
    </w:pPr>
    <w:r>
      <w:rPr>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70485</wp:posOffset>
          </wp:positionV>
          <wp:extent cx="685800" cy="673100"/>
          <wp:effectExtent l="0" t="0" r="0" b="0"/>
          <wp:wrapNone/>
          <wp:docPr id="1" name="Picture 1" descr="logoperdokngjy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erdokngjyra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73100"/>
                  </a:xfrm>
                  <a:prstGeom prst="rect">
                    <a:avLst/>
                  </a:prstGeom>
                  <a:noFill/>
                </pic:spPr>
              </pic:pic>
            </a:graphicData>
          </a:graphic>
        </wp:anchor>
      </w:drawing>
    </w:r>
  </w:p>
  <w:p w:rsidR="00570E8D" w:rsidRPr="003A1CD4" w:rsidRDefault="003B7541" w:rsidP="003B7541">
    <w:pPr>
      <w:pStyle w:val="Footer"/>
      <w:jc w:val="center"/>
      <w:rPr>
        <w:rFonts w:ascii="Verdana" w:hAnsi="Verdana"/>
        <w:b/>
        <w:sz w:val="18"/>
        <w:szCs w:val="18"/>
        <w:lang w:val="sq-AL"/>
      </w:rPr>
    </w:pPr>
    <w:r>
      <w:rPr>
        <w:rFonts w:ascii="Verdana" w:hAnsi="Verdana"/>
        <w:b/>
        <w:sz w:val="18"/>
        <w:szCs w:val="18"/>
        <w:lang w:val="sq-AL"/>
      </w:rPr>
      <w:t xml:space="preserve">                     </w:t>
    </w:r>
    <w:r w:rsidR="00931225">
      <w:rPr>
        <w:rFonts w:ascii="Verdana" w:hAnsi="Verdana"/>
        <w:b/>
        <w:sz w:val="18"/>
        <w:szCs w:val="18"/>
        <w:lang w:val="sq-AL"/>
      </w:rPr>
      <w:t>Nr. 561</w:t>
    </w:r>
    <w:r w:rsidR="00931225" w:rsidRPr="003A1CD4">
      <w:rPr>
        <w:rFonts w:ascii="Verdana" w:hAnsi="Verdana"/>
        <w:b/>
        <w:sz w:val="18"/>
        <w:szCs w:val="18"/>
        <w:lang w:val="sq-AL"/>
      </w:rPr>
      <w:t xml:space="preserve"> i Vendimit</w:t>
    </w:r>
    <w:r w:rsidR="00931225" w:rsidRPr="003A1CD4">
      <w:rPr>
        <w:rFonts w:ascii="Verdana" w:hAnsi="Verdana"/>
        <w:b/>
        <w:sz w:val="18"/>
        <w:szCs w:val="18"/>
        <w:lang w:val="sq-AL"/>
      </w:rPr>
      <w:tab/>
      <w:t xml:space="preserve">    Data</w:t>
    </w:r>
    <w:r w:rsidR="00931225">
      <w:rPr>
        <w:rFonts w:ascii="Verdana" w:hAnsi="Verdana"/>
        <w:b/>
        <w:sz w:val="18"/>
        <w:szCs w:val="18"/>
        <w:lang w:val="sq-AL"/>
      </w:rPr>
      <w:t xml:space="preserve"> 22.05</w:t>
    </w:r>
    <w:r w:rsidR="00931225" w:rsidRPr="003A1CD4">
      <w:rPr>
        <w:rFonts w:ascii="Verdana" w:hAnsi="Verdana"/>
        <w:b/>
        <w:sz w:val="18"/>
        <w:szCs w:val="18"/>
        <w:lang w:val="sq-AL"/>
      </w:rPr>
      <w:t xml:space="preserve">.2015 e Vendimit  Ora </w:t>
    </w:r>
    <w:r w:rsidR="00931225">
      <w:rPr>
        <w:rFonts w:ascii="Verdana" w:hAnsi="Verdana"/>
        <w:b/>
        <w:sz w:val="18"/>
        <w:szCs w:val="18"/>
        <w:lang w:val="sq-AL"/>
      </w:rPr>
      <w:t xml:space="preserve"> 14:00</w:t>
    </w:r>
    <w:r w:rsidR="00931225" w:rsidRPr="003A1CD4">
      <w:rPr>
        <w:rFonts w:ascii="Verdana" w:hAnsi="Verdana"/>
        <w:b/>
        <w:sz w:val="18"/>
        <w:szCs w:val="18"/>
        <w:lang w:val="sq-AL"/>
      </w:rPr>
      <w:t xml:space="preserve"> e Vendimit</w:t>
    </w:r>
  </w:p>
  <w:p w:rsidR="00570E8D" w:rsidRPr="003A1CD4" w:rsidRDefault="003B7541" w:rsidP="003B7541">
    <w:pPr>
      <w:pStyle w:val="Footer"/>
      <w:jc w:val="center"/>
      <w:rPr>
        <w:b/>
        <w:sz w:val="18"/>
        <w:szCs w:val="18"/>
        <w:lang w:val="sq-AL"/>
      </w:rPr>
    </w:pPr>
  </w:p>
  <w:p w:rsidR="006C47BA" w:rsidRDefault="003B7541" w:rsidP="003B7541">
    <w:pPr>
      <w:spacing w:line="360" w:lineRule="auto"/>
      <w:ind w:left="1350" w:hanging="1350"/>
      <w:jc w:val="center"/>
      <w:rPr>
        <w:sz w:val="20"/>
        <w:szCs w:val="20"/>
        <w:lang w:val="sq-AL"/>
      </w:rPr>
    </w:pPr>
    <w:r>
      <w:rPr>
        <w:sz w:val="18"/>
        <w:szCs w:val="18"/>
        <w:lang w:val="sq-AL"/>
      </w:rPr>
      <w:t xml:space="preserve">                      </w:t>
    </w:r>
    <w:r w:rsidR="00931225" w:rsidRPr="003A1CD4">
      <w:rPr>
        <w:sz w:val="18"/>
        <w:szCs w:val="18"/>
        <w:lang w:val="sq-AL"/>
      </w:rPr>
      <w:t xml:space="preserve">Për </w:t>
    </w:r>
    <w:r w:rsidR="00931225">
      <w:rPr>
        <w:sz w:val="18"/>
        <w:szCs w:val="18"/>
        <w:lang w:val="sq-AL"/>
      </w:rPr>
      <w:t>shqyrtimin e kërkesës ankimore Nr. 18</w:t>
    </w:r>
    <w:r w:rsidR="00931225" w:rsidRPr="003A1CD4">
      <w:rPr>
        <w:sz w:val="18"/>
        <w:szCs w:val="18"/>
        <w:lang w:val="sq-AL"/>
      </w:rPr>
      <w:t>, të paraqi</w:t>
    </w:r>
    <w:r w:rsidR="00931225">
      <w:rPr>
        <w:sz w:val="18"/>
        <w:szCs w:val="18"/>
        <w:lang w:val="sq-AL"/>
      </w:rPr>
      <w:t xml:space="preserve">tur nga </w:t>
    </w:r>
    <w:r w:rsidR="00931225">
      <w:rPr>
        <w:sz w:val="20"/>
        <w:szCs w:val="20"/>
        <w:lang w:val="sq-AL"/>
      </w:rPr>
      <w:t xml:space="preserve">Partia </w:t>
    </w:r>
    <w:r w:rsidR="00931225" w:rsidRPr="00FB6A6D">
      <w:rPr>
        <w:sz w:val="20"/>
        <w:szCs w:val="20"/>
        <w:lang w:val="sq-AL"/>
      </w:rPr>
      <w:t>Partia Lëvizja Socialiste për Integrim</w:t>
    </w:r>
  </w:p>
  <w:p w:rsidR="00570E8D" w:rsidRPr="003A1CD4" w:rsidRDefault="003B7541" w:rsidP="003B7541">
    <w:pPr>
      <w:pStyle w:val="Footer"/>
      <w:ind w:left="1440"/>
      <w:jc w:val="center"/>
      <w:rPr>
        <w:rFonts w:ascii="Verdana" w:hAnsi="Verdana"/>
        <w:sz w:val="18"/>
        <w:szCs w:val="18"/>
        <w:lang w:val="sq-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870" w:rsidRDefault="00546798">
      <w:r>
        <w:separator/>
      </w:r>
    </w:p>
  </w:footnote>
  <w:footnote w:type="continuationSeparator" w:id="1">
    <w:p w:rsidR="00BC4870" w:rsidRDefault="005467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B0E5F"/>
    <w:multiLevelType w:val="hybridMultilevel"/>
    <w:tmpl w:val="DAAECF2C"/>
    <w:lvl w:ilvl="0" w:tplc="87FE80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89760D"/>
    <w:rsid w:val="00152788"/>
    <w:rsid w:val="00236E20"/>
    <w:rsid w:val="00333632"/>
    <w:rsid w:val="003B7541"/>
    <w:rsid w:val="00546798"/>
    <w:rsid w:val="0055444E"/>
    <w:rsid w:val="006A645D"/>
    <w:rsid w:val="0089760D"/>
    <w:rsid w:val="00931225"/>
    <w:rsid w:val="00971356"/>
    <w:rsid w:val="00BC4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60D"/>
    <w:pPr>
      <w:spacing w:after="0" w:line="240" w:lineRule="auto"/>
    </w:pPr>
    <w:rPr>
      <w:rFonts w:ascii="Verdana" w:eastAsia="MS Mincho" w:hAnsi="Verdana" w:cs="Times New Roman"/>
    </w:rPr>
  </w:style>
  <w:style w:type="paragraph" w:styleId="Heading3">
    <w:name w:val="heading 3"/>
    <w:basedOn w:val="Normal"/>
    <w:next w:val="Normal"/>
    <w:link w:val="Heading3Char"/>
    <w:qFormat/>
    <w:rsid w:val="0089760D"/>
    <w:pPr>
      <w:keepNext/>
      <w:jc w:val="center"/>
      <w:outlineLvl w:val="2"/>
    </w:pPr>
    <w:rPr>
      <w:b/>
      <w:bCs/>
      <w:u w:val="single"/>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9760D"/>
    <w:rPr>
      <w:rFonts w:ascii="Verdana" w:eastAsia="MS Mincho" w:hAnsi="Verdana" w:cs="Times New Roman"/>
      <w:b/>
      <w:bCs/>
      <w:u w:val="single"/>
      <w:lang w:val="sq-AL"/>
    </w:rPr>
  </w:style>
  <w:style w:type="paragraph" w:styleId="Footer">
    <w:name w:val="footer"/>
    <w:basedOn w:val="Normal"/>
    <w:link w:val="FooterChar"/>
    <w:rsid w:val="0089760D"/>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rsid w:val="0089760D"/>
    <w:rPr>
      <w:rFonts w:ascii="Times New Roman" w:eastAsia="MS Mincho" w:hAnsi="Times New Roman" w:cs="Times New Roman"/>
      <w:sz w:val="24"/>
      <w:szCs w:val="24"/>
    </w:rPr>
  </w:style>
  <w:style w:type="paragraph" w:styleId="BodyText">
    <w:name w:val="Body Text"/>
    <w:basedOn w:val="Normal"/>
    <w:link w:val="BodyTextChar"/>
    <w:rsid w:val="0089760D"/>
    <w:pPr>
      <w:jc w:val="center"/>
    </w:pPr>
    <w:rPr>
      <w:b/>
    </w:rPr>
  </w:style>
  <w:style w:type="character" w:customStyle="1" w:styleId="BodyTextChar">
    <w:name w:val="Body Text Char"/>
    <w:basedOn w:val="DefaultParagraphFont"/>
    <w:link w:val="BodyText"/>
    <w:rsid w:val="0089760D"/>
    <w:rPr>
      <w:rFonts w:ascii="Verdana" w:eastAsia="MS Mincho" w:hAnsi="Verdana" w:cs="Times New Roman"/>
      <w:b/>
    </w:rPr>
  </w:style>
  <w:style w:type="paragraph" w:styleId="BodyText2">
    <w:name w:val="Body Text 2"/>
    <w:basedOn w:val="Normal"/>
    <w:link w:val="BodyText2Char"/>
    <w:rsid w:val="0089760D"/>
    <w:pPr>
      <w:jc w:val="both"/>
    </w:pPr>
    <w:rPr>
      <w:bCs/>
      <w:szCs w:val="24"/>
      <w:lang w:val="it-IT"/>
    </w:rPr>
  </w:style>
  <w:style w:type="character" w:customStyle="1" w:styleId="BodyText2Char">
    <w:name w:val="Body Text 2 Char"/>
    <w:basedOn w:val="DefaultParagraphFont"/>
    <w:link w:val="BodyText2"/>
    <w:rsid w:val="0089760D"/>
    <w:rPr>
      <w:rFonts w:ascii="Verdana" w:eastAsia="MS Mincho" w:hAnsi="Verdana" w:cs="Times New Roman"/>
      <w:bCs/>
      <w:szCs w:val="24"/>
      <w:lang w:val="it-IT"/>
    </w:rPr>
  </w:style>
  <w:style w:type="paragraph" w:styleId="ListParagraph">
    <w:name w:val="List Paragraph"/>
    <w:basedOn w:val="Normal"/>
    <w:uiPriority w:val="34"/>
    <w:qFormat/>
    <w:rsid w:val="0089760D"/>
    <w:pPr>
      <w:ind w:left="720"/>
      <w:contextualSpacing/>
    </w:pPr>
    <w:rPr>
      <w:rFonts w:eastAsia="Times New Roman"/>
    </w:rPr>
  </w:style>
  <w:style w:type="paragraph" w:styleId="Header">
    <w:name w:val="header"/>
    <w:basedOn w:val="Normal"/>
    <w:link w:val="HeaderChar"/>
    <w:uiPriority w:val="99"/>
    <w:semiHidden/>
    <w:unhideWhenUsed/>
    <w:rsid w:val="003B7541"/>
    <w:pPr>
      <w:tabs>
        <w:tab w:val="center" w:pos="4680"/>
        <w:tab w:val="right" w:pos="9360"/>
      </w:tabs>
    </w:pPr>
  </w:style>
  <w:style w:type="character" w:customStyle="1" w:styleId="HeaderChar">
    <w:name w:val="Header Char"/>
    <w:basedOn w:val="DefaultParagraphFont"/>
    <w:link w:val="Header"/>
    <w:uiPriority w:val="99"/>
    <w:semiHidden/>
    <w:rsid w:val="003B7541"/>
    <w:rPr>
      <w:rFonts w:ascii="Verdana" w:eastAsia="MS Mincho" w:hAnsi="Verdan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60D"/>
    <w:pPr>
      <w:spacing w:after="0" w:line="240" w:lineRule="auto"/>
    </w:pPr>
    <w:rPr>
      <w:rFonts w:ascii="Verdana" w:eastAsia="MS Mincho" w:hAnsi="Verdana" w:cs="Times New Roman"/>
    </w:rPr>
  </w:style>
  <w:style w:type="paragraph" w:styleId="Heading3">
    <w:name w:val="heading 3"/>
    <w:basedOn w:val="Normal"/>
    <w:next w:val="Normal"/>
    <w:link w:val="Heading3Char"/>
    <w:qFormat/>
    <w:rsid w:val="0089760D"/>
    <w:pPr>
      <w:keepNext/>
      <w:jc w:val="center"/>
      <w:outlineLvl w:val="2"/>
    </w:pPr>
    <w:rPr>
      <w:b/>
      <w:bCs/>
      <w:u w:val="single"/>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9760D"/>
    <w:rPr>
      <w:rFonts w:ascii="Verdana" w:eastAsia="MS Mincho" w:hAnsi="Verdana" w:cs="Times New Roman"/>
      <w:b/>
      <w:bCs/>
      <w:u w:val="single"/>
      <w:lang w:val="sq-AL"/>
    </w:rPr>
  </w:style>
  <w:style w:type="paragraph" w:styleId="Footer">
    <w:name w:val="footer"/>
    <w:basedOn w:val="Normal"/>
    <w:link w:val="FooterChar"/>
    <w:rsid w:val="0089760D"/>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rsid w:val="0089760D"/>
    <w:rPr>
      <w:rFonts w:ascii="Times New Roman" w:eastAsia="MS Mincho" w:hAnsi="Times New Roman" w:cs="Times New Roman"/>
      <w:sz w:val="24"/>
      <w:szCs w:val="24"/>
    </w:rPr>
  </w:style>
  <w:style w:type="paragraph" w:styleId="BodyText">
    <w:name w:val="Body Text"/>
    <w:basedOn w:val="Normal"/>
    <w:link w:val="BodyTextChar"/>
    <w:rsid w:val="0089760D"/>
    <w:pPr>
      <w:jc w:val="center"/>
    </w:pPr>
    <w:rPr>
      <w:b/>
    </w:rPr>
  </w:style>
  <w:style w:type="character" w:customStyle="1" w:styleId="BodyTextChar">
    <w:name w:val="Body Text Char"/>
    <w:basedOn w:val="DefaultParagraphFont"/>
    <w:link w:val="BodyText"/>
    <w:rsid w:val="0089760D"/>
    <w:rPr>
      <w:rFonts w:ascii="Verdana" w:eastAsia="MS Mincho" w:hAnsi="Verdana" w:cs="Times New Roman"/>
      <w:b/>
    </w:rPr>
  </w:style>
  <w:style w:type="paragraph" w:styleId="BodyText2">
    <w:name w:val="Body Text 2"/>
    <w:basedOn w:val="Normal"/>
    <w:link w:val="BodyText2Char"/>
    <w:rsid w:val="0089760D"/>
    <w:pPr>
      <w:jc w:val="both"/>
    </w:pPr>
    <w:rPr>
      <w:bCs/>
      <w:szCs w:val="24"/>
      <w:lang w:val="it-IT"/>
    </w:rPr>
  </w:style>
  <w:style w:type="character" w:customStyle="1" w:styleId="BodyText2Char">
    <w:name w:val="Body Text 2 Char"/>
    <w:basedOn w:val="DefaultParagraphFont"/>
    <w:link w:val="BodyText2"/>
    <w:rsid w:val="0089760D"/>
    <w:rPr>
      <w:rFonts w:ascii="Verdana" w:eastAsia="MS Mincho" w:hAnsi="Verdana" w:cs="Times New Roman"/>
      <w:bCs/>
      <w:szCs w:val="24"/>
      <w:lang w:val="it-IT"/>
    </w:rPr>
  </w:style>
  <w:style w:type="paragraph" w:styleId="ListParagraph">
    <w:name w:val="List Paragraph"/>
    <w:basedOn w:val="Normal"/>
    <w:uiPriority w:val="34"/>
    <w:qFormat/>
    <w:rsid w:val="0089760D"/>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2582</Words>
  <Characters>14723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2015-05-29T07:13:00Z</dcterms:created>
  <dcterms:modified xsi:type="dcterms:W3CDTF">2015-05-29T16:45:00Z</dcterms:modified>
</cp:coreProperties>
</file>