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FF" w:rsidRPr="00C9690A" w:rsidRDefault="00432CFF" w:rsidP="00432CF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85954172" r:id="rId9"/>
        </w:object>
      </w:r>
    </w:p>
    <w:p w:rsidR="00432CFF" w:rsidRPr="00C9690A" w:rsidRDefault="00432CFF" w:rsidP="00432CF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432CFF" w:rsidRPr="00C9690A" w:rsidRDefault="00432CFF" w:rsidP="00432CF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432CFF" w:rsidRPr="00C9690A" w:rsidRDefault="00432CFF" w:rsidP="00432CFF">
      <w:pPr>
        <w:pBdr>
          <w:bottom w:val="single" w:sz="12" w:space="1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432CFF" w:rsidRPr="002A357B" w:rsidRDefault="00432CFF" w:rsidP="003C0075">
      <w:pPr>
        <w:ind w:left="1440"/>
        <w:jc w:val="right"/>
        <w:rPr>
          <w:rFonts w:ascii="Verdana" w:hAnsi="Verdana"/>
          <w:b/>
          <w:i/>
          <w:noProof/>
          <w:sz w:val="28"/>
          <w:szCs w:val="28"/>
          <w:lang w:val="sq-AL"/>
        </w:rPr>
      </w:pP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 w:rsidRPr="00C9690A">
        <w:rPr>
          <w:noProof/>
          <w:lang w:val="sq-AL"/>
        </w:rPr>
        <w:tab/>
      </w:r>
      <w:r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="003C0075">
        <w:rPr>
          <w:noProof/>
          <w:lang w:val="sq-AL"/>
        </w:rPr>
        <w:tab/>
      </w:r>
      <w:r w:rsidRPr="002A357B">
        <w:rPr>
          <w:b/>
          <w:i/>
          <w:noProof/>
          <w:lang w:val="sq-AL"/>
        </w:rPr>
        <w:tab/>
      </w:r>
      <w:r w:rsidRPr="002A357B">
        <w:rPr>
          <w:rFonts w:ascii="Verdana" w:hAnsi="Verdana"/>
          <w:b/>
          <w:i/>
          <w:noProof/>
          <w:sz w:val="28"/>
          <w:szCs w:val="28"/>
          <w:lang w:val="sq-AL"/>
        </w:rPr>
        <w:tab/>
      </w:r>
      <w:r w:rsidRPr="002A357B">
        <w:rPr>
          <w:rFonts w:ascii="Verdana" w:hAnsi="Verdana"/>
          <w:b/>
          <w:i/>
          <w:noProof/>
          <w:sz w:val="28"/>
          <w:szCs w:val="28"/>
          <w:lang w:val="sq-AL"/>
        </w:rPr>
        <w:tab/>
      </w:r>
    </w:p>
    <w:p w:rsidR="00432CFF" w:rsidRPr="00C9690A" w:rsidRDefault="00432CFF" w:rsidP="00432CF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V E N D I M</w:t>
      </w:r>
    </w:p>
    <w:p w:rsidR="00432CFF" w:rsidRPr="00C9690A" w:rsidRDefault="00432CFF" w:rsidP="00432CFF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432CFF" w:rsidRPr="00DC618A" w:rsidRDefault="00432CFF" w:rsidP="00432CFF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 w:rsidRPr="00C9690A">
        <w:rPr>
          <w:rFonts w:ascii="Verdana" w:hAnsi="Verdana"/>
          <w:b/>
          <w:noProof/>
          <w:sz w:val="22"/>
          <w:szCs w:val="22"/>
          <w:lang w:val="sq-AL"/>
        </w:rPr>
        <w:t xml:space="preserve">PËR </w:t>
      </w:r>
      <w:r w:rsidR="00F54F93">
        <w:rPr>
          <w:rFonts w:ascii="Verdana" w:hAnsi="Verdana"/>
          <w:b/>
          <w:noProof/>
          <w:sz w:val="22"/>
          <w:szCs w:val="22"/>
          <w:lang w:val="sq-AL"/>
        </w:rPr>
        <w:t xml:space="preserve">CAKTIMIN E MASËS </w:t>
      </w:r>
      <w:r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  <w:r w:rsidR="00F54F93">
        <w:rPr>
          <w:rFonts w:ascii="Verdana" w:hAnsi="Verdana"/>
          <w:b/>
          <w:noProof/>
          <w:sz w:val="22"/>
          <w:szCs w:val="22"/>
          <w:lang w:val="sq-AL"/>
        </w:rPr>
        <w:t xml:space="preserve">SË SHPËRBLIMIT PËR </w:t>
      </w:r>
      <w:r w:rsidR="0081656B">
        <w:rPr>
          <w:rFonts w:ascii="Verdana" w:hAnsi="Verdana"/>
          <w:b/>
          <w:noProof/>
          <w:sz w:val="22"/>
          <w:szCs w:val="22"/>
          <w:lang w:val="sq-AL"/>
        </w:rPr>
        <w:t>AUDITËT TEKNICIENË PËR VERIFIKIMIN E VEPRIMEVE NË BAZËN E TË DHËNANVE TË RGJK-SË,</w:t>
      </w:r>
      <w:r>
        <w:rPr>
          <w:rFonts w:ascii="Verdana" w:hAnsi="Verdana"/>
          <w:b/>
          <w:noProof/>
          <w:sz w:val="22"/>
          <w:szCs w:val="22"/>
          <w:lang w:val="sq-AL"/>
        </w:rPr>
        <w:t xml:space="preserve"> PËR ZGJEDHJET PËR ORGANET E QEVERISJES VENDORE, 21 QERSHOR 2015 </w:t>
      </w:r>
    </w:p>
    <w:p w:rsidR="00432CFF" w:rsidRPr="00DC618A" w:rsidRDefault="00432CFF" w:rsidP="00432CFF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Komisioni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>Qendror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i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Zgjedhjeve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në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mbledhjen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>e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datës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</w:t>
      </w:r>
      <w:r w:rsidR="007C2DAF">
        <w:rPr>
          <w:rFonts w:ascii="Verdana" w:hAnsi="Verdana"/>
          <w:noProof/>
          <w:sz w:val="20"/>
          <w:lang w:val="sq-AL"/>
        </w:rPr>
        <w:t>20</w:t>
      </w:r>
      <w:r w:rsidRPr="000C2A02">
        <w:rPr>
          <w:rFonts w:ascii="Verdana" w:hAnsi="Verdana"/>
          <w:noProof/>
          <w:sz w:val="20"/>
          <w:lang w:val="sq-AL"/>
        </w:rPr>
        <w:t>.</w:t>
      </w:r>
      <w:r w:rsidR="00DD4462">
        <w:rPr>
          <w:rFonts w:ascii="Verdana" w:hAnsi="Verdana"/>
          <w:noProof/>
          <w:sz w:val="20"/>
          <w:lang w:val="sq-AL"/>
        </w:rPr>
        <w:t>0</w:t>
      </w:r>
      <w:r w:rsidR="0081656B">
        <w:rPr>
          <w:rFonts w:ascii="Verdana" w:hAnsi="Verdana"/>
          <w:noProof/>
          <w:sz w:val="20"/>
          <w:lang w:val="sq-AL"/>
        </w:rPr>
        <w:t>2</w:t>
      </w:r>
      <w:r w:rsidRPr="000C2A02">
        <w:rPr>
          <w:rFonts w:ascii="Verdana" w:hAnsi="Verdana"/>
          <w:noProof/>
          <w:sz w:val="20"/>
          <w:lang w:val="sq-AL"/>
        </w:rPr>
        <w:t>.201</w:t>
      </w:r>
      <w:r w:rsidR="00DD4462">
        <w:rPr>
          <w:rFonts w:ascii="Verdana" w:hAnsi="Verdana"/>
          <w:noProof/>
          <w:sz w:val="20"/>
          <w:lang w:val="sq-AL"/>
        </w:rPr>
        <w:t>5</w:t>
      </w:r>
      <w:r w:rsidRPr="000C2A02">
        <w:rPr>
          <w:rFonts w:ascii="Verdana" w:hAnsi="Verdana"/>
          <w:noProof/>
          <w:sz w:val="20"/>
          <w:lang w:val="sq-AL"/>
        </w:rPr>
        <w:t xml:space="preserve">, me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>pjesëmarrjen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0C2A02">
        <w:rPr>
          <w:rFonts w:ascii="Verdana" w:hAnsi="Verdana"/>
          <w:noProof/>
          <w:sz w:val="20"/>
          <w:lang w:val="sq-AL"/>
        </w:rPr>
        <w:t xml:space="preserve"> e: </w:t>
      </w:r>
    </w:p>
    <w:p w:rsidR="00432CFF" w:rsidRDefault="00432CFF" w:rsidP="00432CFF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432CFF" w:rsidRPr="000C2A02" w:rsidRDefault="00432CFF" w:rsidP="00432CFF">
      <w:pPr>
        <w:jc w:val="both"/>
        <w:rPr>
          <w:lang w:val="sq-AL"/>
        </w:rPr>
      </w:pPr>
    </w:p>
    <w:p w:rsidR="00432CFF" w:rsidRDefault="00432CFF" w:rsidP="00432CFF">
      <w:pPr>
        <w:spacing w:line="360" w:lineRule="auto"/>
        <w:ind w:left="-540"/>
        <w:rPr>
          <w:rFonts w:ascii="Verdana" w:eastAsia="MS Mincho" w:hAnsi="Verdana"/>
          <w:lang w:val="sq-AL"/>
        </w:rPr>
      </w:pPr>
      <w:r>
        <w:rPr>
          <w:rFonts w:ascii="Verdana" w:eastAsia="MS Mincho" w:hAnsi="Verdana"/>
          <w:lang w:val="sq-AL"/>
        </w:rPr>
        <w:t>Lefterije</w:t>
      </w:r>
      <w:r>
        <w:rPr>
          <w:rFonts w:ascii="Verdana" w:eastAsia="MS Mincho" w:hAnsi="Verdana"/>
          <w:lang w:val="sq-AL"/>
        </w:rPr>
        <w:tab/>
        <w:t>LUZI-</w:t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  <w:t>Kryetare</w:t>
      </w:r>
    </w:p>
    <w:p w:rsidR="0081656B" w:rsidRDefault="0081656B" w:rsidP="00432CFF">
      <w:pPr>
        <w:spacing w:line="360" w:lineRule="auto"/>
        <w:ind w:left="-540"/>
        <w:rPr>
          <w:rFonts w:ascii="Verdana" w:eastAsia="MS Mincho" w:hAnsi="Verdana"/>
          <w:lang w:val="sq-AL"/>
        </w:rPr>
      </w:pPr>
      <w:r>
        <w:rPr>
          <w:rFonts w:ascii="Verdana" w:eastAsia="MS Mincho" w:hAnsi="Verdana"/>
          <w:lang w:val="sq-AL"/>
        </w:rPr>
        <w:t>Denar</w:t>
      </w:r>
      <w:r>
        <w:rPr>
          <w:rFonts w:ascii="Verdana" w:eastAsia="MS Mincho" w:hAnsi="Verdana"/>
          <w:lang w:val="sq-AL"/>
        </w:rPr>
        <w:tab/>
        <w:t>BIBA-</w:t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  <w:t>ZV/Kryetar</w:t>
      </w:r>
    </w:p>
    <w:p w:rsidR="0081656B" w:rsidRDefault="0081656B" w:rsidP="00432CFF">
      <w:pPr>
        <w:spacing w:line="360" w:lineRule="auto"/>
        <w:ind w:left="-540"/>
        <w:rPr>
          <w:rFonts w:ascii="Verdana" w:eastAsia="MS Mincho" w:hAnsi="Verdana"/>
          <w:lang w:val="sq-AL"/>
        </w:rPr>
      </w:pPr>
      <w:r>
        <w:rPr>
          <w:rFonts w:ascii="Verdana" w:eastAsia="MS Mincho" w:hAnsi="Verdana"/>
          <w:lang w:val="sq-AL"/>
        </w:rPr>
        <w:t>Edlira</w:t>
      </w:r>
      <w:r>
        <w:rPr>
          <w:rFonts w:ascii="Verdana" w:eastAsia="MS Mincho" w:hAnsi="Verdana"/>
          <w:lang w:val="sq-AL"/>
        </w:rPr>
        <w:tab/>
        <w:t>JORGAQI-</w:t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  <w:t>Anëtare</w:t>
      </w:r>
    </w:p>
    <w:p w:rsidR="0081656B" w:rsidRDefault="0081656B" w:rsidP="00432CFF">
      <w:pPr>
        <w:spacing w:line="360" w:lineRule="auto"/>
        <w:ind w:left="-540"/>
        <w:rPr>
          <w:rFonts w:ascii="Verdana" w:eastAsia="MS Mincho" w:hAnsi="Verdana"/>
          <w:lang w:val="sq-AL"/>
        </w:rPr>
      </w:pPr>
      <w:r>
        <w:rPr>
          <w:rFonts w:ascii="Verdana" w:eastAsia="MS Mincho" w:hAnsi="Verdana"/>
          <w:lang w:val="sq-AL"/>
        </w:rPr>
        <w:t>Gëzim</w:t>
      </w:r>
      <w:r>
        <w:rPr>
          <w:rFonts w:ascii="Verdana" w:eastAsia="MS Mincho" w:hAnsi="Verdana"/>
          <w:lang w:val="sq-AL"/>
        </w:rPr>
        <w:tab/>
        <w:t>VELESHNJA-</w:t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  <w:t>Anëtar</w:t>
      </w:r>
    </w:p>
    <w:p w:rsidR="00432CFF" w:rsidRDefault="00432CFF" w:rsidP="00432CFF">
      <w:pPr>
        <w:spacing w:line="360" w:lineRule="auto"/>
        <w:ind w:left="-540"/>
        <w:rPr>
          <w:rFonts w:ascii="Verdana" w:eastAsia="MS Mincho" w:hAnsi="Verdana"/>
          <w:lang w:val="sq-AL"/>
        </w:rPr>
      </w:pPr>
      <w:r>
        <w:rPr>
          <w:rFonts w:ascii="Verdana" w:eastAsia="MS Mincho" w:hAnsi="Verdana"/>
          <w:lang w:val="sq-AL"/>
        </w:rPr>
        <w:t>Hysen         OSMANAJ-</w:t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  <w:t>Anëtar</w:t>
      </w:r>
      <w:r>
        <w:rPr>
          <w:rFonts w:ascii="Verdana" w:eastAsia="MS Mincho" w:hAnsi="Verdana"/>
          <w:vertAlign w:val="superscript"/>
          <w:lang w:val="sq-AL"/>
        </w:rPr>
        <w:t xml:space="preserve"> </w:t>
      </w:r>
    </w:p>
    <w:p w:rsidR="00432CFF" w:rsidRDefault="00432CFF" w:rsidP="00432CFF">
      <w:pPr>
        <w:spacing w:line="360" w:lineRule="auto"/>
        <w:ind w:left="-540"/>
        <w:rPr>
          <w:rFonts w:ascii="Verdana" w:eastAsia="MS Mincho" w:hAnsi="Verdana"/>
          <w:lang w:val="sq-AL"/>
        </w:rPr>
      </w:pPr>
      <w:r>
        <w:rPr>
          <w:rFonts w:ascii="Verdana" w:eastAsia="MS Mincho" w:hAnsi="Verdana"/>
          <w:lang w:val="sq-AL"/>
        </w:rPr>
        <w:t>Klement</w:t>
      </w:r>
      <w:r>
        <w:rPr>
          <w:rFonts w:ascii="Verdana" w:eastAsia="MS Mincho" w:hAnsi="Verdana"/>
          <w:lang w:val="sq-AL"/>
        </w:rPr>
        <w:tab/>
        <w:t>ZGURI-</w:t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  <w:t xml:space="preserve">Anëtar                           </w:t>
      </w:r>
    </w:p>
    <w:p w:rsidR="00432CFF" w:rsidRDefault="00432CFF" w:rsidP="00432CFF">
      <w:pPr>
        <w:spacing w:line="360" w:lineRule="auto"/>
        <w:ind w:left="-540"/>
        <w:rPr>
          <w:rFonts w:ascii="Verdana" w:eastAsia="MS Mincho" w:hAnsi="Verdana"/>
          <w:lang w:val="sq-AL"/>
        </w:rPr>
      </w:pPr>
      <w:r>
        <w:rPr>
          <w:rFonts w:ascii="Verdana" w:eastAsia="MS Mincho" w:hAnsi="Verdana"/>
          <w:lang w:val="sq-AL"/>
        </w:rPr>
        <w:t>Vera</w:t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  <w:t>SHTJEFNI-</w:t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</w:r>
      <w:r>
        <w:rPr>
          <w:rFonts w:ascii="Verdana" w:eastAsia="MS Mincho" w:hAnsi="Verdana"/>
          <w:lang w:val="sq-AL"/>
        </w:rPr>
        <w:tab/>
        <w:t>Anëtare</w:t>
      </w:r>
    </w:p>
    <w:p w:rsidR="00432CFF" w:rsidRPr="000C2A02" w:rsidRDefault="00432CFF" w:rsidP="00432CFF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shqyrtoi çështjen me:</w:t>
      </w:r>
    </w:p>
    <w:p w:rsidR="00432CFF" w:rsidRPr="000C2A02" w:rsidRDefault="00432CFF" w:rsidP="00432CFF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ind w:left="2700" w:hanging="324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OBJEKT: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 w:rsidR="009F7B3E">
        <w:rPr>
          <w:rFonts w:ascii="Verdana" w:hAnsi="Verdana"/>
          <w:noProof/>
          <w:sz w:val="20"/>
          <w:lang w:val="sq-AL"/>
        </w:rPr>
        <w:t>P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 caktimin e mas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s s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 xml:space="preserve"> shp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>rblimit p</w:t>
      </w:r>
      <w:r w:rsidR="006D66DA">
        <w:rPr>
          <w:rFonts w:ascii="Verdana" w:hAnsi="Verdana"/>
          <w:noProof/>
          <w:sz w:val="20"/>
          <w:lang w:val="sq-AL"/>
        </w:rPr>
        <w:t>ë</w:t>
      </w:r>
      <w:r w:rsidR="009F7B3E">
        <w:rPr>
          <w:rFonts w:ascii="Verdana" w:hAnsi="Verdana"/>
          <w:noProof/>
          <w:sz w:val="20"/>
          <w:lang w:val="sq-AL"/>
        </w:rPr>
        <w:t xml:space="preserve">r </w:t>
      </w:r>
      <w:r w:rsidR="0081656B">
        <w:rPr>
          <w:rFonts w:ascii="Verdana" w:hAnsi="Verdana"/>
          <w:noProof/>
          <w:sz w:val="20"/>
          <w:lang w:val="sq-AL"/>
        </w:rPr>
        <w:t>auditët teknicienë për verifikimin e veprimeve në bazën e të dhënave të RGJK-së.</w:t>
      </w:r>
    </w:p>
    <w:p w:rsidR="00432CFF" w:rsidRPr="000C2A02" w:rsidRDefault="00432CFF" w:rsidP="00432CF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432CFF" w:rsidRDefault="00432CFF" w:rsidP="00432CFF">
      <w:pPr>
        <w:pStyle w:val="BodyText"/>
        <w:tabs>
          <w:tab w:val="left" w:pos="1418"/>
        </w:tabs>
        <w:spacing w:line="360" w:lineRule="auto"/>
        <w:ind w:left="2700" w:hanging="32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 xml:space="preserve">BAZA LIGJORE: 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 xml:space="preserve">                  </w:t>
      </w:r>
      <w:r w:rsidR="00D951B2">
        <w:rPr>
          <w:rFonts w:ascii="Verdana" w:hAnsi="Verdana"/>
          <w:b/>
          <w:noProof/>
          <w:sz w:val="20"/>
          <w:lang w:val="sq-AL"/>
        </w:rPr>
        <w:t xml:space="preserve">    </w:t>
      </w:r>
      <w:r w:rsidRPr="000C2A02">
        <w:rPr>
          <w:rFonts w:ascii="Verdana" w:hAnsi="Verdana"/>
          <w:noProof/>
          <w:sz w:val="20"/>
          <w:lang w:val="sq-AL"/>
        </w:rPr>
        <w:t xml:space="preserve">Neni </w:t>
      </w:r>
      <w:r>
        <w:rPr>
          <w:rFonts w:ascii="Verdana" w:hAnsi="Verdana"/>
          <w:noProof/>
          <w:sz w:val="20"/>
          <w:lang w:val="sq-AL"/>
        </w:rPr>
        <w:t>23, pika 1, g</w:t>
      </w:r>
      <w:r w:rsidR="0081656B">
        <w:rPr>
          <w:rFonts w:ascii="Verdana" w:hAnsi="Verdana"/>
          <w:noProof/>
          <w:sz w:val="20"/>
          <w:lang w:val="sq-AL"/>
        </w:rPr>
        <w:t>ë</w:t>
      </w:r>
      <w:r w:rsidRPr="000F2B65">
        <w:rPr>
          <w:rFonts w:ascii="Verdana" w:hAnsi="Verdana"/>
          <w:noProof/>
          <w:sz w:val="20"/>
          <w:lang w:val="sq-AL"/>
        </w:rPr>
        <w:t xml:space="preserve">rma a, </w:t>
      </w:r>
      <w:r w:rsidR="006B1FF7">
        <w:rPr>
          <w:rFonts w:ascii="Verdana" w:hAnsi="Verdana"/>
          <w:noProof/>
          <w:sz w:val="20"/>
          <w:lang w:val="sq-AL"/>
        </w:rPr>
        <w:t xml:space="preserve">neni </w:t>
      </w:r>
      <w:r w:rsidR="0081656B">
        <w:rPr>
          <w:rFonts w:ascii="Verdana" w:hAnsi="Verdana"/>
          <w:noProof/>
          <w:sz w:val="20"/>
          <w:lang w:val="sq-AL"/>
        </w:rPr>
        <w:t>6</w:t>
      </w:r>
      <w:r w:rsidR="006B1FF7">
        <w:rPr>
          <w:rFonts w:ascii="Verdana" w:hAnsi="Verdana"/>
          <w:noProof/>
          <w:sz w:val="20"/>
          <w:lang w:val="sq-AL"/>
        </w:rPr>
        <w:t xml:space="preserve">1, </w:t>
      </w:r>
      <w:r w:rsidRPr="000C2A02">
        <w:rPr>
          <w:rFonts w:ascii="Verdana" w:hAnsi="Verdana"/>
          <w:noProof/>
          <w:sz w:val="20"/>
          <w:lang w:val="sq-AL"/>
        </w:rPr>
        <w:t>të li</w:t>
      </w:r>
      <w:r w:rsidR="0081656B">
        <w:rPr>
          <w:rFonts w:ascii="Verdana" w:hAnsi="Verdana"/>
          <w:noProof/>
          <w:sz w:val="20"/>
          <w:lang w:val="sq-AL"/>
        </w:rPr>
        <w:t>gjit nr.</w:t>
      </w:r>
      <w:r w:rsidR="00D951B2">
        <w:rPr>
          <w:rFonts w:ascii="Verdana" w:hAnsi="Verdana"/>
          <w:noProof/>
          <w:sz w:val="20"/>
          <w:lang w:val="sq-AL"/>
        </w:rPr>
        <w:t xml:space="preserve">10019, </w:t>
      </w:r>
      <w:r w:rsidR="006B1FF7">
        <w:rPr>
          <w:rFonts w:ascii="Verdana" w:hAnsi="Verdana"/>
          <w:noProof/>
          <w:sz w:val="20"/>
          <w:lang w:val="sq-AL"/>
        </w:rPr>
        <w:t xml:space="preserve">datë 29.12.2008 </w:t>
      </w:r>
      <w:r w:rsidRPr="000C2A02">
        <w:rPr>
          <w:rFonts w:ascii="Verdana" w:hAnsi="Verdana"/>
          <w:noProof/>
          <w:sz w:val="20"/>
          <w:lang w:val="sq-AL"/>
        </w:rPr>
        <w:t>“Kodi Zgjedhor i Republikës së Shqipërisë”,</w:t>
      </w:r>
      <w:r>
        <w:rPr>
          <w:rFonts w:ascii="Verdana" w:hAnsi="Verdana"/>
          <w:noProof/>
          <w:sz w:val="20"/>
          <w:lang w:val="sq-AL"/>
        </w:rPr>
        <w:t xml:space="preserve"> i ndryshuar.</w:t>
      </w:r>
      <w:r w:rsidRPr="000C2A02">
        <w:rPr>
          <w:rFonts w:ascii="Verdana" w:hAnsi="Verdana"/>
          <w:noProof/>
          <w:sz w:val="20"/>
          <w:lang w:val="sq-AL"/>
        </w:rPr>
        <w:t xml:space="preserve"> </w:t>
      </w:r>
    </w:p>
    <w:p w:rsidR="003C0075" w:rsidRPr="000C2A02" w:rsidRDefault="003C0075" w:rsidP="00432CFF">
      <w:pPr>
        <w:pStyle w:val="BodyText"/>
        <w:tabs>
          <w:tab w:val="left" w:pos="1418"/>
        </w:tabs>
        <w:spacing w:line="360" w:lineRule="auto"/>
        <w:ind w:left="2700" w:hanging="3240"/>
        <w:rPr>
          <w:rFonts w:ascii="Verdana" w:hAnsi="Verdana"/>
          <w:noProof/>
          <w:sz w:val="20"/>
          <w:lang w:val="sq-AL"/>
        </w:rPr>
      </w:pPr>
    </w:p>
    <w:p w:rsidR="00432CFF" w:rsidRPr="000C2A02" w:rsidRDefault="00432CFF" w:rsidP="003C0075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Komisioni Qendror i Zgjedhjeve pasi shqyrtoi dokumentacionin e paraqitur, </w:t>
      </w:r>
      <w:r w:rsidR="003C0075">
        <w:rPr>
          <w:rFonts w:ascii="Verdana" w:hAnsi="Verdana"/>
          <w:noProof/>
          <w:sz w:val="20"/>
          <w:lang w:val="sq-AL"/>
        </w:rPr>
        <w:t>dhe d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3C0075">
        <w:rPr>
          <w:rFonts w:ascii="Verdana" w:hAnsi="Verdana"/>
          <w:noProof/>
          <w:sz w:val="20"/>
          <w:lang w:val="sq-AL"/>
        </w:rPr>
        <w:t>gjoi diskutimet e t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3C0075">
        <w:rPr>
          <w:rFonts w:ascii="Verdana" w:hAnsi="Verdana"/>
          <w:noProof/>
          <w:sz w:val="20"/>
          <w:lang w:val="sq-AL"/>
        </w:rPr>
        <w:t xml:space="preserve"> pranishm</w:t>
      </w:r>
      <w:r w:rsidR="001B6659">
        <w:rPr>
          <w:rFonts w:ascii="Verdana" w:hAnsi="Verdana"/>
          <w:noProof/>
          <w:sz w:val="20"/>
          <w:lang w:val="sq-AL"/>
        </w:rPr>
        <w:t>ëv</w:t>
      </w:r>
      <w:r w:rsidR="003C0075">
        <w:rPr>
          <w:rFonts w:ascii="Verdana" w:hAnsi="Verdana"/>
          <w:noProof/>
          <w:sz w:val="20"/>
          <w:lang w:val="sq-AL"/>
        </w:rPr>
        <w:t xml:space="preserve">e, </w:t>
      </w:r>
    </w:p>
    <w:p w:rsidR="00432CFF" w:rsidRPr="000C2A02" w:rsidRDefault="00432CFF" w:rsidP="00432CF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432CFF" w:rsidRPr="000C2A02" w:rsidRDefault="00432CFF" w:rsidP="00432CFF">
      <w:pPr>
        <w:pStyle w:val="Heading3"/>
        <w:spacing w:line="360" w:lineRule="auto"/>
        <w:rPr>
          <w:rFonts w:ascii="Verdana" w:hAnsi="Verdana"/>
          <w:noProof/>
          <w:sz w:val="20"/>
          <w:u w:val="none"/>
          <w:lang w:val="sq-AL"/>
        </w:rPr>
      </w:pPr>
      <w:r w:rsidRPr="000C2A02">
        <w:rPr>
          <w:rFonts w:ascii="Verdana" w:hAnsi="Verdana"/>
          <w:noProof/>
          <w:sz w:val="20"/>
          <w:u w:val="none"/>
          <w:lang w:val="sq-AL"/>
        </w:rPr>
        <w:t>V Ë R E N</w:t>
      </w:r>
      <w:r>
        <w:rPr>
          <w:rFonts w:ascii="Verdana" w:hAnsi="Verdana"/>
          <w:noProof/>
          <w:sz w:val="20"/>
          <w:u w:val="none"/>
          <w:lang w:val="sq-AL"/>
        </w:rPr>
        <w:t>:</w:t>
      </w:r>
    </w:p>
    <w:p w:rsidR="00432CFF" w:rsidRPr="000C2A02" w:rsidRDefault="00432CFF" w:rsidP="00432CFF">
      <w:pPr>
        <w:rPr>
          <w:rFonts w:ascii="Verdana" w:hAnsi="Verdana"/>
          <w:noProof/>
          <w:lang w:val="sq-AL"/>
        </w:rPr>
      </w:pPr>
    </w:p>
    <w:p w:rsidR="00441D6C" w:rsidRDefault="009F7B3E" w:rsidP="009F7B3E">
      <w:pPr>
        <w:pStyle w:val="BodyText3"/>
        <w:spacing w:line="360" w:lineRule="auto"/>
        <w:ind w:left="-567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F7B3E">
        <w:rPr>
          <w:rFonts w:ascii="Verdana" w:hAnsi="Verdana"/>
          <w:noProof/>
          <w:sz w:val="20"/>
          <w:szCs w:val="20"/>
          <w:lang w:val="sq-AL"/>
        </w:rPr>
        <w:t xml:space="preserve">Sipas nenit </w:t>
      </w:r>
      <w:r w:rsidR="0081656B">
        <w:rPr>
          <w:rFonts w:ascii="Verdana" w:hAnsi="Verdana"/>
          <w:noProof/>
          <w:sz w:val="20"/>
          <w:szCs w:val="20"/>
          <w:lang w:val="sq-AL"/>
        </w:rPr>
        <w:t>61</w:t>
      </w:r>
      <w:r w:rsidRPr="009F7B3E">
        <w:rPr>
          <w:rFonts w:ascii="Verdana" w:hAnsi="Verdana"/>
          <w:noProof/>
          <w:sz w:val="20"/>
          <w:szCs w:val="20"/>
          <w:lang w:val="sq-AL"/>
        </w:rPr>
        <w:t xml:space="preserve">, </w:t>
      </w:r>
      <w:r w:rsidR="0081656B">
        <w:rPr>
          <w:rFonts w:ascii="Verdana" w:hAnsi="Verdana"/>
          <w:noProof/>
          <w:sz w:val="20"/>
          <w:szCs w:val="20"/>
          <w:lang w:val="sq-AL"/>
        </w:rPr>
        <w:t xml:space="preserve">të Ligjit nr.10019, datë 29.12.2008 “Kodi Zgjedhor i Republikës së Shqipërisë”, i ndryshuar, </w:t>
      </w:r>
      <w:r w:rsidRPr="009F7B3E">
        <w:rPr>
          <w:rFonts w:ascii="Verdana" w:hAnsi="Verdana"/>
          <w:noProof/>
          <w:sz w:val="20"/>
          <w:szCs w:val="20"/>
          <w:lang w:val="sq-AL"/>
        </w:rPr>
        <w:t xml:space="preserve">Komisioni Qendror i Zgjedhjeve </w:t>
      </w:r>
      <w:r w:rsidR="00441D6C">
        <w:rPr>
          <w:rFonts w:ascii="Verdana" w:hAnsi="Verdana"/>
          <w:noProof/>
          <w:sz w:val="20"/>
          <w:szCs w:val="20"/>
          <w:lang w:val="sq-AL"/>
        </w:rPr>
        <w:t xml:space="preserve">mbikqyr procesin e hartimit të listës së zgjedhësve duke i kërkuar informacion Drejtorisë së Përgjithshme të Gjendjes Civile. </w:t>
      </w:r>
    </w:p>
    <w:p w:rsidR="00441D6C" w:rsidRDefault="00441D6C" w:rsidP="009F7B3E">
      <w:pPr>
        <w:pStyle w:val="BodyText3"/>
        <w:spacing w:line="360" w:lineRule="auto"/>
        <w:ind w:left="-567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441D6C" w:rsidRDefault="00441D6C" w:rsidP="009F7B3E">
      <w:pPr>
        <w:pStyle w:val="BodyText3"/>
        <w:spacing w:line="360" w:lineRule="auto"/>
        <w:ind w:left="-567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441D6C" w:rsidRPr="00441D6C" w:rsidRDefault="00441D6C" w:rsidP="00441D6C">
      <w:pPr>
        <w:pStyle w:val="BodyText3"/>
        <w:spacing w:line="360" w:lineRule="auto"/>
        <w:ind w:left="-567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41D6C">
        <w:rPr>
          <w:rFonts w:ascii="Verdana" w:hAnsi="Verdana"/>
          <w:noProof/>
          <w:sz w:val="20"/>
          <w:szCs w:val="20"/>
          <w:lang w:val="sq-AL"/>
        </w:rPr>
        <w:t xml:space="preserve">Për verifikimin e veprimeve në bazën e të dhënave në Rregjistrin Kombëtar të Gjendjes Civile, KQZ emëron me vendim dy auditë teknicienë. Auditët teknicien fillojnë punën menjëherë pas emërimit nga KQZ. </w:t>
      </w:r>
    </w:p>
    <w:p w:rsidR="00441D6C" w:rsidRPr="00441D6C" w:rsidRDefault="00441D6C" w:rsidP="00441D6C">
      <w:pPr>
        <w:pStyle w:val="BodyText3"/>
        <w:spacing w:line="360" w:lineRule="auto"/>
        <w:ind w:left="-567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41D6C">
        <w:rPr>
          <w:rFonts w:ascii="Verdana" w:hAnsi="Verdana"/>
          <w:noProof/>
          <w:sz w:val="20"/>
          <w:szCs w:val="20"/>
          <w:lang w:val="sq-AL"/>
        </w:rPr>
        <w:t xml:space="preserve">Sipas nenit 61, pika 7 të Kodit Zgjedhor, auditët teknicienë i paraqesin një raport auditimi cdo muaj KQZ-së për gjetjet e auditimit, sipas detyrave të percaktuara nga KQZ ose për vërejtjet apo cështje që lidhen me zbatimin e legjislacionit në lidhje me regjistrin e gjendjes civile. Secili nga auditët teknicienë mund të paraqesë një raport individual nëse ka opinion apo koment të ndryshëm nga auditi tjetër. </w:t>
      </w:r>
    </w:p>
    <w:p w:rsidR="00441D6C" w:rsidRPr="00441D6C" w:rsidRDefault="00441D6C" w:rsidP="00441D6C">
      <w:pPr>
        <w:pStyle w:val="BodyText3"/>
        <w:spacing w:line="360" w:lineRule="auto"/>
        <w:ind w:left="-567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41D6C">
        <w:rPr>
          <w:rFonts w:ascii="Verdana" w:hAnsi="Verdana"/>
          <w:noProof/>
          <w:sz w:val="20"/>
          <w:szCs w:val="20"/>
          <w:lang w:val="sq-AL"/>
        </w:rPr>
        <w:t xml:space="preserve">Sipas nenit 61, pika 7 të Kodit Zgjedhor, detyra e auditëve teknicienë, në lidhje me mbikqyrjen e hartimit të listës së zgjedhësve, përmbushet me raportin përfundimtar për listën e zgjedhësve të hartuar sipas 56 të Kodit Zgjedhor. Kështu, kohëzgjatja e kontratës së tyre me KQZ-në do të jetë nga momenti i emërimit deri në dorëzimin e raportit përfundimtar, 30 ditë përpara ditës së zgjedhjeve. </w:t>
      </w:r>
    </w:p>
    <w:p w:rsidR="00441D6C" w:rsidRPr="00441D6C" w:rsidRDefault="00441D6C" w:rsidP="00441D6C">
      <w:pPr>
        <w:pStyle w:val="BodyText3"/>
        <w:spacing w:line="360" w:lineRule="auto"/>
        <w:ind w:left="-567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41D6C">
        <w:rPr>
          <w:rFonts w:ascii="Verdana" w:hAnsi="Verdana"/>
          <w:noProof/>
          <w:sz w:val="20"/>
          <w:szCs w:val="20"/>
          <w:lang w:val="sq-AL"/>
        </w:rPr>
        <w:t>Përsa më siper, duke pasur parasysh ngarkesën e punës dhe kohëzgjatjen e kontratës, është propozuar që auditët teknicienë që do të mbikqyrin përgatitjen e listës së zgjedhësve, të shpërblehen me 90 mijë lekë secili për të gjithë kohën e angazhimit të tyre.</w:t>
      </w:r>
    </w:p>
    <w:p w:rsidR="00441D6C" w:rsidRDefault="00441D6C" w:rsidP="00432CF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</w:p>
    <w:p w:rsidR="00432CFF" w:rsidRPr="000C2A02" w:rsidRDefault="00432CFF" w:rsidP="00432CF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0C2A02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  <w:r>
        <w:rPr>
          <w:rFonts w:ascii="Verdana" w:hAnsi="Verdana"/>
          <w:b/>
          <w:noProof/>
          <w:sz w:val="20"/>
          <w:szCs w:val="20"/>
          <w:lang w:val="sq-AL"/>
        </w:rPr>
        <w:t>:</w:t>
      </w:r>
    </w:p>
    <w:p w:rsidR="00432CFF" w:rsidRPr="000C2A02" w:rsidRDefault="006B1FF7" w:rsidP="00432CFF">
      <w:pPr>
        <w:pStyle w:val="BodyText"/>
        <w:tabs>
          <w:tab w:val="left" w:pos="1418"/>
        </w:tabs>
        <w:spacing w:line="360" w:lineRule="auto"/>
        <w:ind w:left="-54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Komisioni Qendror i Zgjedhjeve</w:t>
      </w:r>
      <w:r>
        <w:rPr>
          <w:rFonts w:ascii="Verdana" w:hAnsi="Verdana"/>
          <w:noProof/>
          <w:sz w:val="20"/>
          <w:lang w:val="sq-AL"/>
        </w:rPr>
        <w:t>, b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azuar në nenin </w:t>
      </w:r>
      <w:r w:rsidR="00432CFF" w:rsidRPr="000F2B65">
        <w:rPr>
          <w:rFonts w:ascii="Verdana" w:hAnsi="Verdana"/>
          <w:noProof/>
          <w:sz w:val="20"/>
          <w:lang w:val="sq-AL"/>
        </w:rPr>
        <w:t>23, pika 1, g</w:t>
      </w:r>
      <w:r w:rsidR="001B6659">
        <w:rPr>
          <w:rFonts w:ascii="Verdana" w:hAnsi="Verdana"/>
          <w:noProof/>
          <w:sz w:val="20"/>
          <w:lang w:val="sq-AL"/>
        </w:rPr>
        <w:t>ë</w:t>
      </w:r>
      <w:r w:rsidR="00432CFF"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6B1FF7">
        <w:rPr>
          <w:rFonts w:ascii="Verdana" w:hAnsi="Verdana"/>
          <w:noProof/>
          <w:sz w:val="20"/>
          <w:lang w:val="sq-AL"/>
        </w:rPr>
        <w:t>neni</w:t>
      </w:r>
      <w:r>
        <w:rPr>
          <w:rFonts w:ascii="Verdana" w:hAnsi="Verdana"/>
          <w:noProof/>
          <w:sz w:val="20"/>
          <w:lang w:val="sq-AL"/>
        </w:rPr>
        <w:t>n</w:t>
      </w:r>
      <w:r w:rsidRPr="006B1FF7">
        <w:rPr>
          <w:rFonts w:ascii="Verdana" w:hAnsi="Verdana"/>
          <w:noProof/>
          <w:sz w:val="20"/>
          <w:lang w:val="sq-AL"/>
        </w:rPr>
        <w:t xml:space="preserve"> </w:t>
      </w:r>
      <w:r w:rsidR="00441D6C">
        <w:rPr>
          <w:rFonts w:ascii="Verdana" w:hAnsi="Verdana"/>
          <w:noProof/>
          <w:sz w:val="20"/>
          <w:lang w:val="sq-AL"/>
        </w:rPr>
        <w:t>6</w:t>
      </w:r>
      <w:r w:rsidRPr="006B1FF7">
        <w:rPr>
          <w:rFonts w:ascii="Verdana" w:hAnsi="Verdana"/>
          <w:noProof/>
          <w:sz w:val="20"/>
          <w:lang w:val="sq-AL"/>
        </w:rPr>
        <w:t xml:space="preserve">1, </w:t>
      </w:r>
      <w:r w:rsidR="00432CFF" w:rsidRPr="000C2A02">
        <w:rPr>
          <w:rFonts w:ascii="Verdana" w:hAnsi="Verdana"/>
          <w:noProof/>
          <w:sz w:val="20"/>
          <w:lang w:val="sq-AL"/>
        </w:rPr>
        <w:t>të ligjit nr. 10019, datë 29.12.2008 “Kodi Zgjedhor i Republikës së Shqipërisë”,</w:t>
      </w:r>
      <w:r w:rsidR="00A61063">
        <w:rPr>
          <w:rFonts w:ascii="Verdana" w:hAnsi="Verdana"/>
          <w:noProof/>
          <w:sz w:val="20"/>
          <w:lang w:val="sq-AL"/>
        </w:rPr>
        <w:t xml:space="preserve"> i ndryshuar,</w:t>
      </w:r>
      <w:r w:rsidR="00432CFF" w:rsidRPr="000C2A02">
        <w:rPr>
          <w:rFonts w:ascii="Verdana" w:hAnsi="Verdana"/>
          <w:noProof/>
          <w:sz w:val="20"/>
          <w:lang w:val="sq-AL"/>
        </w:rPr>
        <w:t xml:space="preserve"> </w:t>
      </w:r>
    </w:p>
    <w:p w:rsidR="00432CFF" w:rsidRPr="000C2A02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</w:p>
    <w:p w:rsidR="00432CFF" w:rsidRPr="000C2A02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V E N D O S I</w:t>
      </w:r>
      <w:r>
        <w:rPr>
          <w:rFonts w:ascii="Verdana" w:hAnsi="Verdana"/>
          <w:b/>
          <w:noProof/>
          <w:sz w:val="20"/>
          <w:lang w:val="sq-AL"/>
        </w:rPr>
        <w:t>:</w:t>
      </w:r>
    </w:p>
    <w:p w:rsidR="00432CFF" w:rsidRPr="000C2A02" w:rsidRDefault="00432CFF" w:rsidP="00432CF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</w:p>
    <w:p w:rsidR="00432CFF" w:rsidRDefault="009F7B3E" w:rsidP="00441D6C">
      <w:pPr>
        <w:numPr>
          <w:ilvl w:val="0"/>
          <w:numId w:val="1"/>
        </w:numPr>
        <w:tabs>
          <w:tab w:val="clear" w:pos="360"/>
          <w:tab w:val="num" w:pos="-567"/>
        </w:tabs>
        <w:spacing w:line="360" w:lineRule="auto"/>
        <w:ind w:left="-567" w:firstLine="0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T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caktoj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mas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>n e shp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rblimit </w:t>
      </w:r>
      <w:r w:rsidR="00441D6C">
        <w:rPr>
          <w:rFonts w:ascii="Verdana" w:hAnsi="Verdana"/>
          <w:noProof/>
          <w:lang w:val="sq-AL"/>
        </w:rPr>
        <w:t xml:space="preserve">për auditët teknicienë për verifikimin e veprimeve në bazën e të dhënave në RGJK-së, </w:t>
      </w:r>
      <w:r>
        <w:rPr>
          <w:rFonts w:ascii="Verdana" w:hAnsi="Verdana"/>
          <w:noProof/>
          <w:lang w:val="sq-AL"/>
        </w:rPr>
        <w:t>n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vler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n </w:t>
      </w:r>
      <w:r w:rsidR="007C2DAF">
        <w:rPr>
          <w:rFonts w:ascii="Verdana" w:hAnsi="Verdana"/>
          <w:noProof/>
          <w:lang w:val="sq-AL"/>
        </w:rPr>
        <w:t>12</w:t>
      </w:r>
      <w:r w:rsidR="00441D6C">
        <w:rPr>
          <w:rFonts w:ascii="Verdana" w:hAnsi="Verdana"/>
          <w:noProof/>
          <w:lang w:val="sq-AL"/>
        </w:rPr>
        <w:t>0</w:t>
      </w:r>
      <w:r>
        <w:rPr>
          <w:rFonts w:ascii="Verdana" w:hAnsi="Verdana"/>
          <w:noProof/>
          <w:lang w:val="sq-AL"/>
        </w:rPr>
        <w:t>.000 lek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 p</w:t>
      </w:r>
      <w:r w:rsidR="00A25A9C">
        <w:rPr>
          <w:rFonts w:ascii="Verdana" w:hAnsi="Verdana"/>
          <w:noProof/>
          <w:lang w:val="sq-AL"/>
        </w:rPr>
        <w:t>ë</w:t>
      </w:r>
      <w:r>
        <w:rPr>
          <w:rFonts w:ascii="Verdana" w:hAnsi="Verdana"/>
          <w:noProof/>
          <w:lang w:val="sq-AL"/>
        </w:rPr>
        <w:t xml:space="preserve">r </w:t>
      </w:r>
      <w:r w:rsidR="00441D6C">
        <w:rPr>
          <w:rFonts w:ascii="Verdana" w:hAnsi="Verdana"/>
          <w:noProof/>
          <w:lang w:val="sq-AL"/>
        </w:rPr>
        <w:t>secilin audit, për gjithë periudhën, nga momenti i emërimit deri në dorëzimin e raportit përfundimtar.</w:t>
      </w:r>
    </w:p>
    <w:p w:rsidR="00441D6C" w:rsidRPr="009F7B3E" w:rsidRDefault="00441D6C" w:rsidP="00441D6C">
      <w:pPr>
        <w:spacing w:line="360" w:lineRule="auto"/>
        <w:ind w:left="-567"/>
        <w:jc w:val="both"/>
        <w:rPr>
          <w:rFonts w:ascii="Verdana" w:hAnsi="Verdana"/>
          <w:noProof/>
          <w:lang w:val="sq-AL"/>
        </w:rPr>
      </w:pPr>
    </w:p>
    <w:p w:rsidR="00432CFF" w:rsidRPr="000C2A02" w:rsidRDefault="00432CFF" w:rsidP="00441D6C">
      <w:pPr>
        <w:numPr>
          <w:ilvl w:val="0"/>
          <w:numId w:val="1"/>
        </w:numPr>
        <w:tabs>
          <w:tab w:val="clear" w:pos="360"/>
          <w:tab w:val="num" w:pos="-567"/>
        </w:tabs>
        <w:spacing w:line="360" w:lineRule="auto"/>
        <w:ind w:left="-567" w:firstLine="0"/>
        <w:jc w:val="both"/>
        <w:rPr>
          <w:rFonts w:ascii="Verdana" w:hAnsi="Verdana"/>
          <w:noProof/>
          <w:lang w:val="sq-AL"/>
        </w:rPr>
      </w:pPr>
      <w:r w:rsidRPr="000C2A02">
        <w:rPr>
          <w:rFonts w:ascii="Verdana" w:hAnsi="Verdana"/>
          <w:noProof/>
          <w:lang w:val="sq-AL"/>
        </w:rPr>
        <w:t>Ky vendim hyn në fuqi menjëherë.</w:t>
      </w:r>
    </w:p>
    <w:p w:rsidR="00432CFF" w:rsidRPr="000C2A02" w:rsidRDefault="00432CFF" w:rsidP="00432CFF">
      <w:pPr>
        <w:pStyle w:val="BodyText"/>
        <w:spacing w:line="360" w:lineRule="auto"/>
        <w:rPr>
          <w:rFonts w:ascii="Verdana" w:hAnsi="Verdana"/>
          <w:b/>
          <w:noProof/>
          <w:sz w:val="20"/>
          <w:lang w:val="sq-AL"/>
        </w:rPr>
      </w:pPr>
    </w:p>
    <w:p w:rsidR="00432CFF" w:rsidRDefault="00432CFF" w:rsidP="00432CFF">
      <w:pPr>
        <w:spacing w:line="360" w:lineRule="auto"/>
        <w:rPr>
          <w:rFonts w:ascii="Verdana" w:eastAsia="MS Mincho" w:hAnsi="Verdana"/>
          <w:b/>
          <w:sz w:val="22"/>
          <w:lang w:val="sq-AL"/>
        </w:rPr>
      </w:pPr>
    </w:p>
    <w:p w:rsidR="00432CFF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  <w:r w:rsidRPr="004E072C">
        <w:rPr>
          <w:rFonts w:ascii="Verdana" w:eastAsia="MS Mincho" w:hAnsi="Verdana"/>
          <w:b/>
          <w:sz w:val="22"/>
          <w:lang w:val="sq-AL"/>
        </w:rPr>
        <w:t>Lefterije</w:t>
      </w:r>
      <w:r w:rsidRPr="004E072C">
        <w:rPr>
          <w:rFonts w:ascii="Verdana" w:eastAsia="MS Mincho" w:hAnsi="Verdana"/>
          <w:b/>
          <w:sz w:val="22"/>
          <w:lang w:val="sq-AL"/>
        </w:rPr>
        <w:tab/>
        <w:t>LUZI-</w:t>
      </w:r>
      <w:r w:rsidRPr="004E072C">
        <w:rPr>
          <w:rFonts w:ascii="Verdana" w:eastAsia="MS Mincho" w:hAnsi="Verdana"/>
          <w:b/>
          <w:sz w:val="22"/>
          <w:lang w:val="sq-AL"/>
        </w:rPr>
        <w:tab/>
      </w:r>
      <w:r w:rsidRPr="004E072C">
        <w:rPr>
          <w:rFonts w:ascii="Verdana" w:eastAsia="MS Mincho" w:hAnsi="Verdana"/>
          <w:b/>
          <w:sz w:val="22"/>
          <w:lang w:val="sq-AL"/>
        </w:rPr>
        <w:tab/>
      </w:r>
      <w:r w:rsidRPr="004E072C">
        <w:rPr>
          <w:rFonts w:ascii="Verdana" w:eastAsia="MS Mincho" w:hAnsi="Verdana"/>
          <w:b/>
          <w:sz w:val="22"/>
          <w:lang w:val="sq-AL"/>
        </w:rPr>
        <w:tab/>
      </w:r>
      <w:r w:rsidRPr="004E072C">
        <w:rPr>
          <w:rFonts w:ascii="Verdana" w:eastAsia="MS Mincho" w:hAnsi="Verdana"/>
          <w:b/>
          <w:sz w:val="22"/>
          <w:lang w:val="sq-AL"/>
        </w:rPr>
        <w:tab/>
        <w:t>Kryetare</w:t>
      </w:r>
    </w:p>
    <w:p w:rsidR="00441D6C" w:rsidRDefault="00441D6C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</w:p>
    <w:p w:rsidR="00441D6C" w:rsidRDefault="00441D6C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  <w:r>
        <w:rPr>
          <w:rFonts w:ascii="Verdana" w:eastAsia="MS Mincho" w:hAnsi="Verdana"/>
          <w:b/>
          <w:sz w:val="22"/>
          <w:lang w:val="sq-AL"/>
        </w:rPr>
        <w:t xml:space="preserve">Denar </w:t>
      </w:r>
      <w:r>
        <w:rPr>
          <w:rFonts w:ascii="Verdana" w:eastAsia="MS Mincho" w:hAnsi="Verdana"/>
          <w:b/>
          <w:sz w:val="22"/>
          <w:lang w:val="sq-AL"/>
        </w:rPr>
        <w:tab/>
        <w:t>BIBA-</w:t>
      </w:r>
      <w:r>
        <w:rPr>
          <w:rFonts w:ascii="Verdana" w:eastAsia="MS Mincho" w:hAnsi="Verdana"/>
          <w:b/>
          <w:sz w:val="22"/>
          <w:lang w:val="sq-AL"/>
        </w:rPr>
        <w:tab/>
      </w:r>
      <w:r>
        <w:rPr>
          <w:rFonts w:ascii="Verdana" w:eastAsia="MS Mincho" w:hAnsi="Verdana"/>
          <w:b/>
          <w:sz w:val="22"/>
          <w:lang w:val="sq-AL"/>
        </w:rPr>
        <w:tab/>
      </w:r>
      <w:r>
        <w:rPr>
          <w:rFonts w:ascii="Verdana" w:eastAsia="MS Mincho" w:hAnsi="Verdana"/>
          <w:b/>
          <w:sz w:val="22"/>
          <w:lang w:val="sq-AL"/>
        </w:rPr>
        <w:tab/>
        <w:t>Zv/Kryetar</w:t>
      </w:r>
    </w:p>
    <w:p w:rsidR="00441D6C" w:rsidRDefault="00441D6C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  <w:r>
        <w:rPr>
          <w:rFonts w:ascii="Verdana" w:eastAsia="MS Mincho" w:hAnsi="Verdana"/>
          <w:b/>
          <w:sz w:val="22"/>
          <w:lang w:val="sq-AL"/>
        </w:rPr>
        <w:lastRenderedPageBreak/>
        <w:t>Edlira</w:t>
      </w:r>
      <w:r>
        <w:rPr>
          <w:rFonts w:ascii="Verdana" w:eastAsia="MS Mincho" w:hAnsi="Verdana"/>
          <w:b/>
          <w:sz w:val="22"/>
          <w:lang w:val="sq-AL"/>
        </w:rPr>
        <w:tab/>
        <w:t>JORGAQI-</w:t>
      </w:r>
      <w:r>
        <w:rPr>
          <w:rFonts w:ascii="Verdana" w:eastAsia="MS Mincho" w:hAnsi="Verdana"/>
          <w:b/>
          <w:sz w:val="22"/>
          <w:lang w:val="sq-AL"/>
        </w:rPr>
        <w:tab/>
      </w:r>
      <w:r>
        <w:rPr>
          <w:rFonts w:ascii="Verdana" w:eastAsia="MS Mincho" w:hAnsi="Verdana"/>
          <w:b/>
          <w:sz w:val="22"/>
          <w:lang w:val="sq-AL"/>
        </w:rPr>
        <w:tab/>
      </w:r>
      <w:r>
        <w:rPr>
          <w:rFonts w:ascii="Verdana" w:eastAsia="MS Mincho" w:hAnsi="Verdana"/>
          <w:b/>
          <w:sz w:val="22"/>
          <w:lang w:val="sq-AL"/>
        </w:rPr>
        <w:tab/>
        <w:t>Anëtare</w:t>
      </w:r>
    </w:p>
    <w:p w:rsidR="00441D6C" w:rsidRDefault="00441D6C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</w:p>
    <w:p w:rsidR="00441D6C" w:rsidRPr="004E072C" w:rsidRDefault="00441D6C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  <w:r>
        <w:rPr>
          <w:rFonts w:ascii="Verdana" w:eastAsia="MS Mincho" w:hAnsi="Verdana"/>
          <w:b/>
          <w:sz w:val="22"/>
          <w:lang w:val="sq-AL"/>
        </w:rPr>
        <w:t>Gëzim</w:t>
      </w:r>
      <w:r>
        <w:rPr>
          <w:rFonts w:ascii="Verdana" w:eastAsia="MS Mincho" w:hAnsi="Verdana"/>
          <w:b/>
          <w:sz w:val="22"/>
          <w:lang w:val="sq-AL"/>
        </w:rPr>
        <w:tab/>
        <w:t>VELESHNJA-</w:t>
      </w:r>
      <w:r>
        <w:rPr>
          <w:rFonts w:ascii="Verdana" w:eastAsia="MS Mincho" w:hAnsi="Verdana"/>
          <w:b/>
          <w:sz w:val="22"/>
          <w:lang w:val="sq-AL"/>
        </w:rPr>
        <w:tab/>
      </w:r>
      <w:r>
        <w:rPr>
          <w:rFonts w:ascii="Verdana" w:eastAsia="MS Mincho" w:hAnsi="Verdana"/>
          <w:b/>
          <w:sz w:val="22"/>
          <w:lang w:val="sq-AL"/>
        </w:rPr>
        <w:tab/>
        <w:t>Anëtar</w:t>
      </w:r>
      <w:r>
        <w:rPr>
          <w:rFonts w:ascii="Verdana" w:eastAsia="MS Mincho" w:hAnsi="Verdana"/>
          <w:b/>
          <w:sz w:val="22"/>
          <w:lang w:val="sq-AL"/>
        </w:rPr>
        <w:tab/>
      </w:r>
      <w:r>
        <w:rPr>
          <w:rFonts w:ascii="Verdana" w:eastAsia="MS Mincho" w:hAnsi="Verdana"/>
          <w:b/>
          <w:sz w:val="22"/>
          <w:lang w:val="sq-AL"/>
        </w:rPr>
        <w:tab/>
      </w:r>
      <w:r>
        <w:rPr>
          <w:rFonts w:ascii="Verdana" w:eastAsia="MS Mincho" w:hAnsi="Verdana"/>
          <w:b/>
          <w:sz w:val="22"/>
          <w:lang w:val="sq-AL"/>
        </w:rPr>
        <w:tab/>
      </w:r>
      <w:r>
        <w:rPr>
          <w:rFonts w:ascii="Verdana" w:eastAsia="MS Mincho" w:hAnsi="Verdana"/>
          <w:b/>
          <w:sz w:val="22"/>
          <w:lang w:val="sq-AL"/>
        </w:rPr>
        <w:tab/>
      </w:r>
    </w:p>
    <w:p w:rsidR="00432CFF" w:rsidRPr="004E072C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</w:p>
    <w:p w:rsidR="00432CFF" w:rsidRPr="004E072C" w:rsidRDefault="006238A3" w:rsidP="006238A3">
      <w:pPr>
        <w:tabs>
          <w:tab w:val="left" w:pos="1440"/>
        </w:tabs>
        <w:spacing w:line="360" w:lineRule="auto"/>
        <w:ind w:left="-540"/>
        <w:rPr>
          <w:rFonts w:ascii="Verdana" w:eastAsia="MS Mincho" w:hAnsi="Verdana"/>
          <w:b/>
          <w:sz w:val="22"/>
          <w:vertAlign w:val="superscript"/>
          <w:lang w:val="sq-AL"/>
        </w:rPr>
      </w:pPr>
      <w:r>
        <w:rPr>
          <w:rFonts w:ascii="Verdana" w:eastAsia="MS Mincho" w:hAnsi="Verdana"/>
          <w:b/>
          <w:sz w:val="22"/>
          <w:lang w:val="sq-AL"/>
        </w:rPr>
        <w:t xml:space="preserve">Hysen       </w:t>
      </w:r>
      <w:r w:rsidR="00432CFF" w:rsidRPr="004E072C">
        <w:rPr>
          <w:rFonts w:ascii="Verdana" w:eastAsia="MS Mincho" w:hAnsi="Verdana"/>
          <w:b/>
          <w:sz w:val="22"/>
          <w:lang w:val="sq-AL"/>
        </w:rPr>
        <w:t>OSMANAJ-</w:t>
      </w:r>
      <w:r w:rsidR="00432CFF" w:rsidRPr="004E072C">
        <w:rPr>
          <w:rFonts w:ascii="Verdana" w:eastAsia="MS Mincho" w:hAnsi="Verdana"/>
          <w:b/>
          <w:sz w:val="22"/>
          <w:lang w:val="sq-AL"/>
        </w:rPr>
        <w:tab/>
      </w:r>
      <w:r w:rsidR="00432CFF" w:rsidRPr="004E072C">
        <w:rPr>
          <w:rFonts w:ascii="Verdana" w:eastAsia="MS Mincho" w:hAnsi="Verdana"/>
          <w:b/>
          <w:sz w:val="22"/>
          <w:lang w:val="sq-AL"/>
        </w:rPr>
        <w:tab/>
      </w:r>
      <w:r w:rsidR="00432CFF">
        <w:rPr>
          <w:rFonts w:ascii="Verdana" w:eastAsia="MS Mincho" w:hAnsi="Verdana"/>
          <w:b/>
          <w:sz w:val="22"/>
          <w:lang w:val="sq-AL"/>
        </w:rPr>
        <w:tab/>
      </w:r>
      <w:r w:rsidR="00432CFF" w:rsidRPr="004E072C">
        <w:rPr>
          <w:rFonts w:ascii="Verdana" w:eastAsia="MS Mincho" w:hAnsi="Verdana"/>
          <w:b/>
          <w:sz w:val="22"/>
          <w:lang w:val="sq-AL"/>
        </w:rPr>
        <w:t>Anëtar</w:t>
      </w:r>
    </w:p>
    <w:p w:rsidR="00432CFF" w:rsidRPr="004E072C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</w:p>
    <w:p w:rsidR="00432CFF" w:rsidRPr="004E072C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  <w:r w:rsidRPr="004E072C">
        <w:rPr>
          <w:rFonts w:ascii="Verdana" w:eastAsia="MS Mincho" w:hAnsi="Verdana"/>
          <w:b/>
          <w:sz w:val="22"/>
          <w:lang w:val="sq-AL"/>
        </w:rPr>
        <w:t>Klement</w:t>
      </w:r>
      <w:r w:rsidRPr="004E072C">
        <w:rPr>
          <w:rFonts w:ascii="Verdana" w:eastAsia="MS Mincho" w:hAnsi="Verdana"/>
          <w:b/>
          <w:sz w:val="22"/>
          <w:lang w:val="sq-AL"/>
        </w:rPr>
        <w:tab/>
        <w:t>ZGURI-</w:t>
      </w:r>
      <w:r w:rsidRPr="004E072C">
        <w:rPr>
          <w:rFonts w:ascii="Verdana" w:eastAsia="MS Mincho" w:hAnsi="Verdana"/>
          <w:b/>
          <w:sz w:val="22"/>
          <w:lang w:val="sq-AL"/>
        </w:rPr>
        <w:tab/>
      </w:r>
      <w:r w:rsidRPr="004E072C">
        <w:rPr>
          <w:rFonts w:ascii="Verdana" w:eastAsia="MS Mincho" w:hAnsi="Verdana"/>
          <w:b/>
          <w:sz w:val="22"/>
          <w:lang w:val="sq-AL"/>
        </w:rPr>
        <w:tab/>
      </w:r>
      <w:r w:rsidRPr="004E072C">
        <w:rPr>
          <w:rFonts w:ascii="Verdana" w:eastAsia="MS Mincho" w:hAnsi="Verdana"/>
          <w:b/>
          <w:sz w:val="22"/>
          <w:lang w:val="sq-AL"/>
        </w:rPr>
        <w:tab/>
        <w:t xml:space="preserve">Anëtar    </w:t>
      </w:r>
      <w:bookmarkStart w:id="0" w:name="_GoBack"/>
      <w:bookmarkEnd w:id="0"/>
    </w:p>
    <w:p w:rsidR="00432CFF" w:rsidRPr="004E072C" w:rsidRDefault="00432CFF" w:rsidP="006238A3">
      <w:pPr>
        <w:spacing w:line="360" w:lineRule="auto"/>
        <w:ind w:left="-540"/>
        <w:rPr>
          <w:rFonts w:ascii="Verdana" w:eastAsia="MS Mincho" w:hAnsi="Verdana"/>
          <w:b/>
          <w:sz w:val="22"/>
          <w:lang w:val="sq-AL"/>
        </w:rPr>
      </w:pPr>
      <w:r w:rsidRPr="004E072C">
        <w:rPr>
          <w:rFonts w:ascii="Verdana" w:eastAsia="MS Mincho" w:hAnsi="Verdana"/>
          <w:b/>
          <w:sz w:val="22"/>
          <w:lang w:val="sq-AL"/>
        </w:rPr>
        <w:t xml:space="preserve">                       </w:t>
      </w:r>
    </w:p>
    <w:p w:rsidR="00935824" w:rsidRDefault="006238A3" w:rsidP="00CF06EE">
      <w:pPr>
        <w:tabs>
          <w:tab w:val="left" w:pos="720"/>
        </w:tabs>
        <w:spacing w:line="360" w:lineRule="auto"/>
        <w:ind w:left="-540"/>
      </w:pPr>
      <w:r>
        <w:rPr>
          <w:rFonts w:ascii="Verdana" w:eastAsia="MS Mincho" w:hAnsi="Verdana"/>
          <w:b/>
          <w:sz w:val="22"/>
          <w:lang w:val="sq-AL"/>
        </w:rPr>
        <w:t>Vera</w:t>
      </w:r>
      <w:r>
        <w:rPr>
          <w:rFonts w:ascii="Verdana" w:eastAsia="MS Mincho" w:hAnsi="Verdana"/>
          <w:b/>
          <w:sz w:val="22"/>
          <w:lang w:val="sq-AL"/>
        </w:rPr>
        <w:tab/>
      </w:r>
      <w:r w:rsidR="00432CFF" w:rsidRPr="004E072C">
        <w:rPr>
          <w:rFonts w:ascii="Verdana" w:eastAsia="MS Mincho" w:hAnsi="Verdana"/>
          <w:b/>
          <w:sz w:val="22"/>
          <w:lang w:val="sq-AL"/>
        </w:rPr>
        <w:t>SHTJEFNI-</w:t>
      </w:r>
      <w:r w:rsidR="00432CFF" w:rsidRPr="004E072C">
        <w:rPr>
          <w:rFonts w:ascii="Verdana" w:eastAsia="MS Mincho" w:hAnsi="Verdana"/>
          <w:b/>
          <w:sz w:val="22"/>
          <w:lang w:val="sq-AL"/>
        </w:rPr>
        <w:tab/>
      </w:r>
      <w:r w:rsidR="00432CFF" w:rsidRPr="004E072C">
        <w:rPr>
          <w:rFonts w:ascii="Verdana" w:eastAsia="MS Mincho" w:hAnsi="Verdana"/>
          <w:b/>
          <w:sz w:val="22"/>
          <w:lang w:val="sq-AL"/>
        </w:rPr>
        <w:tab/>
      </w:r>
      <w:r w:rsidR="00432CFF" w:rsidRPr="004E072C">
        <w:rPr>
          <w:rFonts w:ascii="Verdana" w:eastAsia="MS Mincho" w:hAnsi="Verdana"/>
          <w:b/>
          <w:sz w:val="22"/>
          <w:lang w:val="sq-AL"/>
        </w:rPr>
        <w:tab/>
        <w:t>Anëtare</w:t>
      </w:r>
    </w:p>
    <w:sectPr w:rsidR="00935824" w:rsidSect="00940433">
      <w:footerReference w:type="even" r:id="rId10"/>
      <w:footerReference w:type="default" r:id="rId11"/>
      <w:pgSz w:w="11906" w:h="16838"/>
      <w:pgMar w:top="851" w:right="1440" w:bottom="851" w:left="1440" w:header="720" w:footer="6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D6" w:rsidRDefault="006A26D6" w:rsidP="00196EEA">
      <w:r>
        <w:separator/>
      </w:r>
    </w:p>
  </w:endnote>
  <w:endnote w:type="continuationSeparator" w:id="0">
    <w:p w:rsidR="006A26D6" w:rsidRDefault="006A26D6" w:rsidP="0019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B4" w:rsidRDefault="002B5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2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2C7">
      <w:rPr>
        <w:rStyle w:val="PageNumber"/>
        <w:noProof/>
      </w:rPr>
      <w:t>1</w:t>
    </w:r>
    <w:r>
      <w:rPr>
        <w:rStyle w:val="PageNumber"/>
      </w:rPr>
      <w:fldChar w:fldCharType="end"/>
    </w:r>
  </w:p>
  <w:p w:rsidR="00141FB4" w:rsidRDefault="006A2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B4" w:rsidRDefault="000672C7">
    <w:pPr>
      <w:pStyle w:val="Footer"/>
    </w:pPr>
    <w:r>
      <w:t>__________________________________________________________________________________________</w:t>
    </w:r>
  </w:p>
  <w:p w:rsidR="00141FB4" w:rsidRDefault="00432CF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110490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1FB4" w:rsidRPr="00C55407" w:rsidRDefault="000672C7">
    <w:pPr>
      <w:pStyle w:val="Footer"/>
      <w:rPr>
        <w:rFonts w:ascii="Verdana" w:hAnsi="Verdana"/>
        <w:b/>
        <w:sz w:val="16"/>
        <w:szCs w:val="16"/>
        <w:lang w:val="it-IT"/>
      </w:rPr>
    </w:pPr>
    <w:r w:rsidRPr="00C55407">
      <w:rPr>
        <w:b/>
        <w:lang w:val="it-IT"/>
      </w:rPr>
      <w:t xml:space="preserve">                           </w:t>
    </w:r>
    <w:r w:rsidRPr="00C55407">
      <w:rPr>
        <w:rFonts w:ascii="Verdana" w:hAnsi="Verdana"/>
        <w:b/>
        <w:sz w:val="16"/>
        <w:szCs w:val="16"/>
        <w:lang w:val="it-IT"/>
      </w:rPr>
      <w:t>Nr.</w:t>
    </w:r>
    <w:r w:rsidR="001B6659">
      <w:rPr>
        <w:rFonts w:ascii="Verdana" w:hAnsi="Verdana"/>
        <w:b/>
        <w:sz w:val="16"/>
        <w:szCs w:val="16"/>
        <w:lang w:val="it-IT"/>
      </w:rPr>
      <w:t xml:space="preserve"> </w:t>
    </w:r>
    <w:r w:rsidR="007C2DAF">
      <w:rPr>
        <w:rFonts w:ascii="Verdana" w:hAnsi="Verdana"/>
        <w:b/>
        <w:sz w:val="16"/>
        <w:szCs w:val="16"/>
        <w:lang w:val="it-IT"/>
      </w:rPr>
      <w:t>30</w:t>
    </w:r>
    <w:r w:rsidR="0081656B">
      <w:rPr>
        <w:rFonts w:ascii="Verdana" w:hAnsi="Verdana"/>
        <w:b/>
        <w:sz w:val="16"/>
        <w:szCs w:val="16"/>
        <w:lang w:val="it-IT"/>
      </w:rPr>
      <w:t xml:space="preserve"> </w:t>
    </w:r>
    <w:r w:rsidRPr="00C55407">
      <w:rPr>
        <w:rFonts w:ascii="Verdana" w:hAnsi="Verdana"/>
        <w:b/>
        <w:sz w:val="16"/>
        <w:szCs w:val="16"/>
        <w:lang w:val="it-IT"/>
      </w:rPr>
      <w:t xml:space="preserve"> i vendimit        Data  </w:t>
    </w:r>
    <w:r w:rsidR="007C2DAF">
      <w:rPr>
        <w:rFonts w:ascii="Verdana" w:hAnsi="Verdana"/>
        <w:b/>
        <w:sz w:val="16"/>
        <w:szCs w:val="16"/>
        <w:lang w:val="it-IT"/>
      </w:rPr>
      <w:t>20</w:t>
    </w:r>
    <w:r w:rsidR="002F2DD8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.</w:t>
    </w:r>
    <w:r w:rsidR="002F2DD8">
      <w:rPr>
        <w:rFonts w:ascii="Verdana" w:hAnsi="Verdana"/>
        <w:b/>
        <w:sz w:val="16"/>
        <w:szCs w:val="16"/>
        <w:lang w:val="it-IT"/>
      </w:rPr>
      <w:t>0</w:t>
    </w:r>
    <w:r w:rsidR="0081656B">
      <w:rPr>
        <w:rFonts w:ascii="Verdana" w:hAnsi="Verdana"/>
        <w:b/>
        <w:sz w:val="16"/>
        <w:szCs w:val="16"/>
        <w:lang w:val="it-IT"/>
      </w:rPr>
      <w:t>2</w:t>
    </w:r>
    <w:r>
      <w:rPr>
        <w:rFonts w:ascii="Verdana" w:hAnsi="Verdana"/>
        <w:b/>
        <w:sz w:val="16"/>
        <w:szCs w:val="16"/>
        <w:lang w:val="it-IT"/>
      </w:rPr>
      <w:t>.201</w:t>
    </w:r>
    <w:r w:rsidR="002F2DD8">
      <w:rPr>
        <w:rFonts w:ascii="Verdana" w:hAnsi="Verdana"/>
        <w:b/>
        <w:sz w:val="16"/>
        <w:szCs w:val="16"/>
        <w:lang w:val="it-IT"/>
      </w:rPr>
      <w:t>5</w:t>
    </w:r>
    <w:r w:rsidRPr="00C55407">
      <w:rPr>
        <w:rFonts w:ascii="Verdana" w:hAnsi="Verdana"/>
        <w:b/>
        <w:sz w:val="16"/>
        <w:szCs w:val="16"/>
        <w:lang w:val="it-IT"/>
      </w:rPr>
      <w:t xml:space="preserve">  e Vendimit</w:t>
    </w:r>
    <w:r>
      <w:rPr>
        <w:rFonts w:ascii="Verdana" w:hAnsi="Verdana"/>
        <w:b/>
        <w:sz w:val="16"/>
        <w:szCs w:val="16"/>
        <w:lang w:val="it-IT"/>
      </w:rPr>
      <w:t xml:space="preserve">     Ora </w:t>
    </w:r>
    <w:r w:rsidR="0081656B">
      <w:rPr>
        <w:rFonts w:ascii="Verdana" w:hAnsi="Verdana"/>
        <w:b/>
        <w:sz w:val="16"/>
        <w:szCs w:val="16"/>
        <w:lang w:val="it-IT"/>
      </w:rPr>
      <w:t xml:space="preserve"> </w:t>
    </w:r>
    <w:r w:rsidR="007C2DAF">
      <w:rPr>
        <w:rFonts w:ascii="Verdana" w:hAnsi="Verdana"/>
        <w:b/>
        <w:sz w:val="16"/>
        <w:szCs w:val="16"/>
        <w:lang w:val="it-IT"/>
      </w:rPr>
      <w:t>15</w:t>
    </w:r>
    <w:r w:rsidR="002F2DD8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:00 e vendimit</w:t>
    </w:r>
  </w:p>
  <w:p w:rsidR="00F92D06" w:rsidRDefault="000672C7" w:rsidP="00F92D06">
    <w:pPr>
      <w:pStyle w:val="Footer"/>
      <w:rPr>
        <w:rFonts w:ascii="Verdana" w:hAnsi="Verdana"/>
        <w:noProof/>
        <w:sz w:val="16"/>
        <w:szCs w:val="16"/>
        <w:lang w:val="it-IT"/>
      </w:rPr>
    </w:pPr>
    <w:r w:rsidRPr="00C55407">
      <w:rPr>
        <w:rFonts w:ascii="Verdana" w:hAnsi="Verdana"/>
        <w:b/>
        <w:sz w:val="16"/>
        <w:szCs w:val="16"/>
        <w:lang w:val="it-IT"/>
      </w:rPr>
      <w:t xml:space="preserve">                            </w:t>
    </w:r>
  </w:p>
  <w:p w:rsidR="00D62808" w:rsidRPr="006D66DA" w:rsidRDefault="000672C7" w:rsidP="006D66DA">
    <w:pPr>
      <w:pStyle w:val="Footer"/>
      <w:jc w:val="center"/>
      <w:rPr>
        <w:rFonts w:ascii="Verdana" w:hAnsi="Verdana"/>
        <w:noProof/>
        <w:sz w:val="16"/>
        <w:szCs w:val="16"/>
        <w:lang w:val="sq-AL"/>
      </w:rPr>
    </w:pPr>
    <w:r>
      <w:rPr>
        <w:rFonts w:ascii="Verdana" w:hAnsi="Verdana"/>
        <w:noProof/>
        <w:sz w:val="16"/>
        <w:szCs w:val="16"/>
        <w:lang w:val="it-IT"/>
      </w:rPr>
      <w:t xml:space="preserve">“Për </w:t>
    </w:r>
    <w:r w:rsidR="002F2DD8">
      <w:rPr>
        <w:rFonts w:ascii="Verdana" w:hAnsi="Verdana"/>
        <w:noProof/>
        <w:sz w:val="16"/>
        <w:szCs w:val="16"/>
        <w:lang w:val="it-IT"/>
      </w:rPr>
      <w:t xml:space="preserve">caktimin e masës </w:t>
    </w:r>
    <w:r w:rsidR="006D66DA">
      <w:rPr>
        <w:rFonts w:ascii="Verdana" w:hAnsi="Verdana"/>
        <w:noProof/>
        <w:sz w:val="16"/>
        <w:szCs w:val="16"/>
        <w:lang w:val="it-IT"/>
      </w:rPr>
      <w:t xml:space="preserve">së shpërblimit për </w:t>
    </w:r>
    <w:r w:rsidR="0081656B">
      <w:rPr>
        <w:rFonts w:ascii="Verdana" w:hAnsi="Verdana"/>
        <w:noProof/>
        <w:sz w:val="16"/>
        <w:szCs w:val="16"/>
        <w:lang w:val="it-IT"/>
      </w:rPr>
      <w:t>auditët teknicienë për verifikimin e veprimeve në bazën e të dhënave të RGJK-së</w:t>
    </w:r>
    <w:r w:rsidR="006D66DA">
      <w:rPr>
        <w:rFonts w:ascii="Verdana" w:hAnsi="Verdana"/>
        <w:noProof/>
        <w:sz w:val="16"/>
        <w:szCs w:val="16"/>
        <w:lang w:val="it-IT"/>
      </w:rPr>
      <w:t xml:space="preserve"> </w:t>
    </w:r>
    <w:r w:rsidRPr="00385009">
      <w:rPr>
        <w:rFonts w:ascii="Verdana" w:hAnsi="Verdana"/>
        <w:noProof/>
        <w:sz w:val="16"/>
        <w:szCs w:val="16"/>
        <w:lang w:val="sq-AL"/>
      </w:rPr>
      <w:t xml:space="preserve"> për </w:t>
    </w:r>
    <w:r>
      <w:rPr>
        <w:rFonts w:ascii="Verdana" w:hAnsi="Verdana"/>
        <w:noProof/>
        <w:sz w:val="16"/>
        <w:szCs w:val="16"/>
        <w:lang w:val="sq-AL"/>
      </w:rPr>
      <w:t>zgj</w:t>
    </w:r>
    <w:r w:rsidR="006D66DA">
      <w:rPr>
        <w:rFonts w:ascii="Verdana" w:hAnsi="Verdana"/>
        <w:noProof/>
        <w:sz w:val="16"/>
        <w:szCs w:val="16"/>
        <w:lang w:val="sq-AL"/>
      </w:rPr>
      <w:t xml:space="preserve">edhjet per organet e qeverisjes </w:t>
    </w:r>
    <w:r>
      <w:rPr>
        <w:rFonts w:ascii="Verdana" w:hAnsi="Verdana"/>
        <w:noProof/>
        <w:sz w:val="16"/>
        <w:szCs w:val="16"/>
        <w:lang w:val="sq-AL"/>
      </w:rPr>
      <w:t>vendore, 21 qershor 2015”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D6" w:rsidRDefault="006A26D6" w:rsidP="00196EEA">
      <w:r>
        <w:separator/>
      </w:r>
    </w:p>
  </w:footnote>
  <w:footnote w:type="continuationSeparator" w:id="0">
    <w:p w:rsidR="006A26D6" w:rsidRDefault="006A26D6" w:rsidP="0019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2CFF"/>
    <w:rsid w:val="000672C7"/>
    <w:rsid w:val="00096138"/>
    <w:rsid w:val="00196EEA"/>
    <w:rsid w:val="001B6659"/>
    <w:rsid w:val="002019B5"/>
    <w:rsid w:val="0025147E"/>
    <w:rsid w:val="002A357B"/>
    <w:rsid w:val="002B5C86"/>
    <w:rsid w:val="002F2DD8"/>
    <w:rsid w:val="003C0075"/>
    <w:rsid w:val="00432CFF"/>
    <w:rsid w:val="00437A59"/>
    <w:rsid w:val="00441D6C"/>
    <w:rsid w:val="00556CCC"/>
    <w:rsid w:val="005975FE"/>
    <w:rsid w:val="006238A3"/>
    <w:rsid w:val="00645D6D"/>
    <w:rsid w:val="00665F83"/>
    <w:rsid w:val="00676CB7"/>
    <w:rsid w:val="006A26D6"/>
    <w:rsid w:val="006B1FF7"/>
    <w:rsid w:val="006D66DA"/>
    <w:rsid w:val="007120AD"/>
    <w:rsid w:val="00753742"/>
    <w:rsid w:val="007B3A19"/>
    <w:rsid w:val="007C2DAF"/>
    <w:rsid w:val="007E05BF"/>
    <w:rsid w:val="007F4B88"/>
    <w:rsid w:val="0081656B"/>
    <w:rsid w:val="00821359"/>
    <w:rsid w:val="00886D81"/>
    <w:rsid w:val="00897F6A"/>
    <w:rsid w:val="008D5F80"/>
    <w:rsid w:val="00935824"/>
    <w:rsid w:val="009E0BB5"/>
    <w:rsid w:val="009F7B3E"/>
    <w:rsid w:val="00A25A9C"/>
    <w:rsid w:val="00A61063"/>
    <w:rsid w:val="00CF06EE"/>
    <w:rsid w:val="00D571F5"/>
    <w:rsid w:val="00D951B2"/>
    <w:rsid w:val="00DD4462"/>
    <w:rsid w:val="00E34462"/>
    <w:rsid w:val="00E43F7C"/>
    <w:rsid w:val="00E44771"/>
    <w:rsid w:val="00E8085F"/>
    <w:rsid w:val="00F54F93"/>
    <w:rsid w:val="00FA05B3"/>
    <w:rsid w:val="00FC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B7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uiPriority w:val="99"/>
    <w:qFormat/>
    <w:rsid w:val="00441D6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32CF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2CFF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32CF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32CFF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32C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2C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32CFF"/>
  </w:style>
  <w:style w:type="paragraph" w:styleId="BodyText3">
    <w:name w:val="Body Text 3"/>
    <w:basedOn w:val="Normal"/>
    <w:link w:val="BodyText3Char"/>
    <w:rsid w:val="00432C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2CF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E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6FBC6-6D1C-4147-B53C-C9ECA3F9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cec</cp:lastModifiedBy>
  <cp:revision>26</cp:revision>
  <dcterms:created xsi:type="dcterms:W3CDTF">2014-12-24T11:47:00Z</dcterms:created>
  <dcterms:modified xsi:type="dcterms:W3CDTF">2015-02-20T15:16:00Z</dcterms:modified>
</cp:coreProperties>
</file>